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具体需求单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spacing w:line="600" w:lineRule="exact"/>
        <w:ind w:firstLine="640"/>
        <w:contextualSpacing/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一、连续恒定值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主要污染物排放浓度连续超过N小时恒定不变, 则判定数据出现“恒值异常”。初始化N=6,可根据需要设定N值。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2.点击“导出”，可成功导出查询出来的所有数据。</w:t>
      </w:r>
    </w:p>
    <w:p>
      <w:pPr>
        <w:pStyle w:val="8"/>
        <w:spacing w:line="600" w:lineRule="exact"/>
        <w:ind w:firstLine="64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600" w:lineRule="exact"/>
        <w:ind w:firstLine="640"/>
        <w:contextualSpacing/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二、异常波动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排放浓度连续N小时在一均值上下范围小幅度波动，则判定数据出现“异常波动”。初始化N=6,可根据需要设定N值，均值取值为选取筛查时段“开始时间”当天该排污口主要污染物0时的小时数据。波动幅度较小范围在均值上下5%，可根据需要设定波动幅度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2.以异常类型为“数据长期在±1%内波动”、异常下限为“99%”、异常上限为“101%”为例，查询出的监测值范围是：大于开始时间当天该企业0时的小时数据分别× 99% 、小于开始时间当天该企业0时的小时数据分别× 101%。以此类推。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3.点击“导出”，可成功导出查询出来的所有数据。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firstLine="64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异常突变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排放浓度均值从一个水平陡升降到另一个水平，并持续N小时，则判定数据出现“异常突变”。初始化N=6,可根据需要设定N值，均值取值为选取筛查时段“开始时间”当天该排污口主要污染物0时的小时数据。突变幅度范围在均值上下50%以上，可根据需要设定突变幅度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2.以异常类型为“数据突变±50%”、异常下限为“50%”、异常上限为“150%”为例，查询出的监测值范围是：大于开始时间当天该企业0时的小时数据分别× 50% 、小于开始时间当天该企业0时的小时数据分别× 150%。以此类推。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3.点击“导出”，可成功导出查询出来的所有数据。</w:t>
      </w:r>
    </w:p>
    <w:p>
      <w:pPr>
        <w:pStyle w:val="8"/>
        <w:spacing w:line="600" w:lineRule="exact"/>
        <w:ind w:left="0" w:leftChars="0" w:firstLine="0" w:firstLineChars="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异常偏低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主要污染物污染物排放浓度值连续N小时在规定排放标准的10%以下，则判定数据出现“浓度偏小异常”。初始化N=6,可根据需要设定N值，异常偏低限值可根据需要设定。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1.当搜索某地市、关注程度、行业类型、流域、开始时间、结束时间、连续时长、企业名称、污染物名称时，搜索出来的数据均符合搜索条件（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规则见：九、气监控点设置与水监控点设置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2.点击“导出”，可成功导出查询出来的所有数据。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异常偏高</w:t>
      </w:r>
    </w:p>
    <w:p>
      <w:pPr>
        <w:pStyle w:val="8"/>
        <w:spacing w:line="600" w:lineRule="exact"/>
        <w:ind w:firstLine="64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419" w:firstLineChars="131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主要污染物污染物排放浓度值连续N小时在规定排放标准的90%和排放标准区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间内，且不超标，则判定数据出现“浓度偏大异常”。初始化N=6,可根据需要设定N值，异常偏高限值可根据需要设定。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1.当搜索某地市、关注程度、行业类型、流域、开始时间、结束时间、连续时长、企业名称、污染物名称时，搜索出来的数据均符合搜索条件（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规则见：九、气监控点设置与水监控点设置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2.点击“导出”，可成功导出查询出来的所有数据。</w:t>
      </w: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异常缺失</w:t>
      </w:r>
    </w:p>
    <w:p>
      <w:pPr>
        <w:pStyle w:val="8"/>
        <w:spacing w:line="600" w:lineRule="exact"/>
        <w:ind w:firstLine="64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firstLine="419" w:firstLineChars="131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主要污染物污染物排放浓度值连续N小时缺失为空，则判定数据出现“异常缺失”。初始化N=6,可根据需要设定N值。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1.当搜索某地市、关注程度、行业类型、流域、开始时间、结束时间、连续时长、企业名称、污染物名称时，搜索出来的数据均符合搜索条件，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“开始时间”及“结束时间”具体到小时且准确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2.点击“导出”，可成功导出查询出来的所有数据。</w:t>
      </w:r>
    </w:p>
    <w:p>
      <w:pPr>
        <w:pStyle w:val="8"/>
        <w:spacing w:line="600" w:lineRule="exact"/>
        <w:ind w:firstLine="419" w:firstLineChars="131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排放量异常波动</w:t>
      </w:r>
    </w:p>
    <w:p>
      <w:pPr>
        <w:pStyle w:val="8"/>
        <w:spacing w:line="600" w:lineRule="exact"/>
        <w:ind w:left="0" w:leftChars="0"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spacing w:line="600" w:lineRule="exact"/>
        <w:ind w:left="0" w:leftChars="0"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污染物排放量连续N小时在一均值上下范围小幅度波动，则判定数据出现“排放量异常波动”。初始化N=6,可根据需要设定N值，均值取值为选取筛查时段“开始时间”当天该排污口主要污染物排放量0时的小时数据。波动幅度较小范围在均值上下5%，可根据需要设定波动幅度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1.当搜索某地市、关注程度、行业类型、流域、开始时间、结束时间、连续时长、企业名称、污染物名称时，搜索出来的数据均符合搜索条件；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2.以异常类型为“数据长期在±2%内波动”、异常下限为“98%”、异常上限为“102%”为例，查询出的监测值范围是：大于开始时间当天该企业0时的小时数据分别× 98% 、小于开始时间当天该企业0时的小时数据分别× 102%。以此类推。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3.点击“导出”，可成功导出查询出来的所有数据。</w:t>
      </w:r>
    </w:p>
    <w:p>
      <w:pPr>
        <w:pStyle w:val="8"/>
        <w:spacing w:line="600" w:lineRule="exact"/>
        <w:ind w:left="0" w:leftChars="0"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600" w:lineRule="exact"/>
        <w:ind w:left="0" w:leftChars="0"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异常波动设置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异常波动、异常突变、排放量异常波动设置页面见压缩包中图片1、图片2、图片3。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异常波动、异常突变、排放量异常波动设置均需实现以下功能：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1.在“保存”按钮右侧添加“删除”按钮，点击“删除”按钮，即可删除此项异常类型；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2.异常下限为m、异常上限为n，查询出的监测值范围是：大于开始时间当天该企业0时的小时数据分别× m 、小于开始时间当天该企业0时的小时数据分别× n(m,n大小范围为：0到9999.99之间)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3.异常波动设置页面，“异常下限（%）”与“异常上限（%）”名称需改变，见压缩包中图片1、图片2、图片3。</w:t>
      </w:r>
    </w:p>
    <w:p>
      <w:pPr>
        <w:pStyle w:val="8"/>
        <w:numPr>
          <w:ilvl w:val="0"/>
          <w:numId w:val="0"/>
        </w:numPr>
        <w:spacing w:line="600" w:lineRule="exact"/>
        <w:contextualSpacing/>
        <w:rPr>
          <w:rFonts w:hint="default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气监控点设置与水监控点设置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1.偏低下限（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由“最小偏低值”更改而来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）：默认为0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2.偏低上限（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新插入的列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）：默认为标准值的10%.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3.偏高下限：默认为标准值的90%.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4.偏高上限：默认为标准值的99.99%.</w:t>
      </w:r>
    </w:p>
    <w:p>
      <w:pPr>
        <w:pStyle w:val="8"/>
        <w:numPr>
          <w:ilvl w:val="0"/>
          <w:numId w:val="0"/>
        </w:numPr>
        <w:spacing w:line="600" w:lineRule="exact"/>
        <w:ind w:leftChars="200"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同时，需气监控点设置与水监控点设置需添加文本框，如图4，实现：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contextualSpacing/>
        <w:rPr>
          <w:rFonts w:hint="default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（1）标准值❌偏低上限系数文本框内数值=偏低上限值</w:t>
      </w:r>
    </w:p>
    <w:p>
      <w:pPr>
        <w:pStyle w:val="8"/>
        <w:spacing w:line="600" w:lineRule="exact"/>
        <w:ind w:left="0" w:leftChars="0" w:firstLine="960" w:firstLineChars="3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标准值❌偏高下限系数文本框内数值=偏高下限值</w:t>
      </w:r>
    </w:p>
    <w:p>
      <w:pPr>
        <w:pStyle w:val="8"/>
        <w:spacing w:line="600" w:lineRule="exact"/>
        <w:ind w:left="0" w:leftChars="0" w:firstLine="960" w:firstLineChars="3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标准值❌偏高上限系数文本框内数值=偏高上限值</w:t>
      </w:r>
    </w:p>
    <w:p>
      <w:pPr>
        <w:pStyle w:val="8"/>
        <w:numPr>
          <w:ilvl w:val="0"/>
          <w:numId w:val="2"/>
        </w:numPr>
        <w:spacing w:line="600" w:lineRule="exact"/>
        <w:ind w:left="319" w:leftChars="152" w:firstLine="0" w:firstLineChars="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当0＜企业监测值＜最小偏低值，在异常偏低功能模块可查询出相应数据；</w:t>
      </w:r>
    </w:p>
    <w:p>
      <w:pPr>
        <w:pStyle w:val="8"/>
        <w:numPr>
          <w:ilvl w:val="0"/>
          <w:numId w:val="0"/>
        </w:numPr>
        <w:spacing w:line="600" w:lineRule="exact"/>
        <w:ind w:firstLine="960" w:firstLineChars="3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当偏高下限值＜企业监测值＜偏高上限值，在异常偏高功能模块可查询出相应数据；</w:t>
      </w:r>
    </w:p>
    <w:p>
      <w:pPr>
        <w:pStyle w:val="8"/>
        <w:spacing w:line="600" w:lineRule="exact"/>
        <w:ind w:left="0" w:leftChars="0" w:firstLine="320" w:firstLineChars="1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停运流量异常（新增）</w:t>
      </w:r>
    </w:p>
    <w:p>
      <w:pPr>
        <w:pStyle w:val="8"/>
        <w:spacing w:line="600" w:lineRule="exact"/>
        <w:ind w:firstLine="64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“企业申报停运后48小时出入口烟气流量数据没有明显变小，且烟气温度比较高，则认为“停运流量异常”。”（摘自：自治区污染源监控预警系统建设方案[20190928_1]--3.1.5.1数据异常分类、筛选及分析）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1.当搜索某地市、开始时间、结束时间、烟气温度、烟气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流量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时，搜索出来的数据均符合搜索条件；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2.“烟气温度（℃）”改为“烟气温度（℃）＞”；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“烟气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流量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”改为“烟气流量系数（%）”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筛选的烟气流量＜实际烟气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流量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烟气流量系数</w:t>
      </w:r>
    </w:p>
    <w:p>
      <w:pPr>
        <w:pStyle w:val="8"/>
        <w:numPr>
          <w:ilvl w:val="0"/>
          <w:numId w:val="0"/>
        </w:numPr>
        <w:spacing w:line="600" w:lineRule="exact"/>
        <w:ind w:firstLine="320" w:firstLineChars="1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3.以烟气温度＞40、烟气流量系数=2为例，则搜索出来的数据范围为：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烟气温度＞40℃，且烟气流量＞实际烟气</w:t>
      </w:r>
      <w:r>
        <w:rPr>
          <w:rFonts w:hint="eastAsia" w:ascii="仿宋_GB2312" w:hAnsi="仿宋" w:eastAsia="仿宋_GB2312"/>
          <w:color w:val="0000FF"/>
          <w:sz w:val="32"/>
          <w:szCs w:val="32"/>
          <w:lang w:val="en-US" w:eastAsia="zh-CN"/>
        </w:rPr>
        <w:t>流量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*2%</w:t>
      </w:r>
    </w:p>
    <w:p>
      <w:pPr>
        <w:pStyle w:val="8"/>
        <w:numPr>
          <w:ilvl w:val="0"/>
          <w:numId w:val="0"/>
        </w:numPr>
        <w:spacing w:line="600" w:lineRule="exact"/>
        <w:ind w:left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spacing w:line="600" w:lineRule="exact"/>
        <w:ind w:left="0" w:leftChars="0" w:firstLine="640" w:firstLineChars="200"/>
        <w:contextualSpacing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逻辑异常（新增）</w:t>
      </w:r>
    </w:p>
    <w:p>
      <w:pPr>
        <w:pStyle w:val="8"/>
        <w:spacing w:line="600" w:lineRule="exact"/>
        <w:ind w:firstLine="64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实现并测试检验以下功能符合要求：</w:t>
      </w:r>
    </w:p>
    <w:p>
      <w:pPr>
        <w:pStyle w:val="8"/>
        <w:numPr>
          <w:numId w:val="0"/>
        </w:numPr>
        <w:spacing w:line="600" w:lineRule="exact"/>
        <w:ind w:left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废气污染物的实测浓度、折算浓度、氧含量、基准氧含量存在一定关系逻辑，如果逻辑关系不一致，则认为“逻辑异常”。”--（摘自：自治区污染源监控预警系统建设方案[20190928_1]--3.1.5.1数据异常分类、筛选及分析）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1.当搜索某地市、开始时间、结束时间、企业名称时，搜索出来的数据均符合搜索条件，且属实存在逻辑关系不一致；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contextualSpacing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2.折算浓度小数点后两位一致，算逻辑关系正常；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8F324"/>
    <w:multiLevelType w:val="singleLevel"/>
    <w:tmpl w:val="21E8F3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DA9CCD"/>
    <w:multiLevelType w:val="singleLevel"/>
    <w:tmpl w:val="4ADA9CC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6E"/>
    <w:rsid w:val="00280629"/>
    <w:rsid w:val="00280AB6"/>
    <w:rsid w:val="002D11C1"/>
    <w:rsid w:val="008B5A94"/>
    <w:rsid w:val="00934B12"/>
    <w:rsid w:val="0094061A"/>
    <w:rsid w:val="009F3837"/>
    <w:rsid w:val="00DC4B6E"/>
    <w:rsid w:val="00E67B71"/>
    <w:rsid w:val="00F34E08"/>
    <w:rsid w:val="012A1FE1"/>
    <w:rsid w:val="0201394C"/>
    <w:rsid w:val="02932D22"/>
    <w:rsid w:val="033A1587"/>
    <w:rsid w:val="038A593C"/>
    <w:rsid w:val="03CD7C68"/>
    <w:rsid w:val="04040BDA"/>
    <w:rsid w:val="04B35DCE"/>
    <w:rsid w:val="051D26BD"/>
    <w:rsid w:val="06316EBE"/>
    <w:rsid w:val="06851339"/>
    <w:rsid w:val="06D3222A"/>
    <w:rsid w:val="06DC33EC"/>
    <w:rsid w:val="07290AE8"/>
    <w:rsid w:val="07727BD4"/>
    <w:rsid w:val="080A368D"/>
    <w:rsid w:val="08685B53"/>
    <w:rsid w:val="090474F4"/>
    <w:rsid w:val="09B52950"/>
    <w:rsid w:val="09BE3373"/>
    <w:rsid w:val="09E135A3"/>
    <w:rsid w:val="09F81D48"/>
    <w:rsid w:val="0A252927"/>
    <w:rsid w:val="0A347E0B"/>
    <w:rsid w:val="0A746307"/>
    <w:rsid w:val="0B8A31C5"/>
    <w:rsid w:val="0C011D7B"/>
    <w:rsid w:val="0C0C1C07"/>
    <w:rsid w:val="0C0E1E89"/>
    <w:rsid w:val="0C455D2D"/>
    <w:rsid w:val="0C517203"/>
    <w:rsid w:val="0C5C02F5"/>
    <w:rsid w:val="0DDF0806"/>
    <w:rsid w:val="0DE26071"/>
    <w:rsid w:val="0E3C192B"/>
    <w:rsid w:val="0ECD6745"/>
    <w:rsid w:val="0EE702C0"/>
    <w:rsid w:val="0EF00BCA"/>
    <w:rsid w:val="0F497A60"/>
    <w:rsid w:val="0F5A7D42"/>
    <w:rsid w:val="0FB839CA"/>
    <w:rsid w:val="0FC621FC"/>
    <w:rsid w:val="0FCB0230"/>
    <w:rsid w:val="10034694"/>
    <w:rsid w:val="100B43A9"/>
    <w:rsid w:val="10491EDB"/>
    <w:rsid w:val="104E0A0B"/>
    <w:rsid w:val="10652845"/>
    <w:rsid w:val="108F2D6B"/>
    <w:rsid w:val="10BE61E6"/>
    <w:rsid w:val="10E50993"/>
    <w:rsid w:val="10FD6E37"/>
    <w:rsid w:val="119A3711"/>
    <w:rsid w:val="11A62FA0"/>
    <w:rsid w:val="12D11D1E"/>
    <w:rsid w:val="136D40DD"/>
    <w:rsid w:val="13B05337"/>
    <w:rsid w:val="13D551DF"/>
    <w:rsid w:val="145C685C"/>
    <w:rsid w:val="15A52747"/>
    <w:rsid w:val="15D840E7"/>
    <w:rsid w:val="15E85E1F"/>
    <w:rsid w:val="16383510"/>
    <w:rsid w:val="172E4F4D"/>
    <w:rsid w:val="174666D8"/>
    <w:rsid w:val="17621B52"/>
    <w:rsid w:val="17A64EF3"/>
    <w:rsid w:val="17DB2A6F"/>
    <w:rsid w:val="185A5B62"/>
    <w:rsid w:val="187907DB"/>
    <w:rsid w:val="18881803"/>
    <w:rsid w:val="18C01476"/>
    <w:rsid w:val="18CA3B9D"/>
    <w:rsid w:val="192875B0"/>
    <w:rsid w:val="193A64A6"/>
    <w:rsid w:val="199A796A"/>
    <w:rsid w:val="19BD2B21"/>
    <w:rsid w:val="1A2D60CF"/>
    <w:rsid w:val="1A375EB5"/>
    <w:rsid w:val="1A392D8E"/>
    <w:rsid w:val="1B9638E9"/>
    <w:rsid w:val="1BA153C8"/>
    <w:rsid w:val="1BAB2B80"/>
    <w:rsid w:val="1BBB2CDC"/>
    <w:rsid w:val="1BD976AE"/>
    <w:rsid w:val="1C1414DA"/>
    <w:rsid w:val="1C486DDB"/>
    <w:rsid w:val="1C974863"/>
    <w:rsid w:val="1C977A1D"/>
    <w:rsid w:val="1CBA7B42"/>
    <w:rsid w:val="1D8A0D04"/>
    <w:rsid w:val="1D9368AC"/>
    <w:rsid w:val="1E1C60E2"/>
    <w:rsid w:val="1E6A7ADF"/>
    <w:rsid w:val="1E9D0AC4"/>
    <w:rsid w:val="1F173DA8"/>
    <w:rsid w:val="1F3106E7"/>
    <w:rsid w:val="20173D06"/>
    <w:rsid w:val="204C37D3"/>
    <w:rsid w:val="20E44129"/>
    <w:rsid w:val="215650DC"/>
    <w:rsid w:val="215E0746"/>
    <w:rsid w:val="2234034E"/>
    <w:rsid w:val="22610E7A"/>
    <w:rsid w:val="226777C1"/>
    <w:rsid w:val="22903A46"/>
    <w:rsid w:val="23111474"/>
    <w:rsid w:val="23551D5E"/>
    <w:rsid w:val="2475544D"/>
    <w:rsid w:val="24976635"/>
    <w:rsid w:val="24C6337B"/>
    <w:rsid w:val="254F3B59"/>
    <w:rsid w:val="255E0F87"/>
    <w:rsid w:val="25704C44"/>
    <w:rsid w:val="25787BCE"/>
    <w:rsid w:val="271C0772"/>
    <w:rsid w:val="276727D0"/>
    <w:rsid w:val="278460A9"/>
    <w:rsid w:val="27B15E7D"/>
    <w:rsid w:val="27FD73E5"/>
    <w:rsid w:val="284E6712"/>
    <w:rsid w:val="28720C6F"/>
    <w:rsid w:val="288E51C4"/>
    <w:rsid w:val="28AC4B14"/>
    <w:rsid w:val="2982259C"/>
    <w:rsid w:val="2A263D3C"/>
    <w:rsid w:val="2A282E90"/>
    <w:rsid w:val="2A4C4710"/>
    <w:rsid w:val="2A596253"/>
    <w:rsid w:val="2ADF79D0"/>
    <w:rsid w:val="2AEC0B4D"/>
    <w:rsid w:val="2BA53879"/>
    <w:rsid w:val="2BEE6FA4"/>
    <w:rsid w:val="2C19393B"/>
    <w:rsid w:val="2C655017"/>
    <w:rsid w:val="2D490F8E"/>
    <w:rsid w:val="2E2408FB"/>
    <w:rsid w:val="2E30789F"/>
    <w:rsid w:val="2E3870B5"/>
    <w:rsid w:val="2E5B4A6A"/>
    <w:rsid w:val="2E796B73"/>
    <w:rsid w:val="2EDE0786"/>
    <w:rsid w:val="2EEB6D70"/>
    <w:rsid w:val="2F16409D"/>
    <w:rsid w:val="2FB672C9"/>
    <w:rsid w:val="2FBA7525"/>
    <w:rsid w:val="2FC01BC4"/>
    <w:rsid w:val="30672C74"/>
    <w:rsid w:val="30AC5591"/>
    <w:rsid w:val="31226382"/>
    <w:rsid w:val="316308C0"/>
    <w:rsid w:val="31A44743"/>
    <w:rsid w:val="31AD78C1"/>
    <w:rsid w:val="32373A86"/>
    <w:rsid w:val="325B2138"/>
    <w:rsid w:val="32FE1902"/>
    <w:rsid w:val="3377587C"/>
    <w:rsid w:val="339942C7"/>
    <w:rsid w:val="33A631A1"/>
    <w:rsid w:val="341C50C3"/>
    <w:rsid w:val="345D3C18"/>
    <w:rsid w:val="345E6889"/>
    <w:rsid w:val="347A18C2"/>
    <w:rsid w:val="34880428"/>
    <w:rsid w:val="34A91D69"/>
    <w:rsid w:val="34E33694"/>
    <w:rsid w:val="35383E38"/>
    <w:rsid w:val="356D2A89"/>
    <w:rsid w:val="357F2D73"/>
    <w:rsid w:val="3599109C"/>
    <w:rsid w:val="36066FFD"/>
    <w:rsid w:val="36603CA3"/>
    <w:rsid w:val="36766B93"/>
    <w:rsid w:val="3689466C"/>
    <w:rsid w:val="37523C12"/>
    <w:rsid w:val="3771392B"/>
    <w:rsid w:val="377948A7"/>
    <w:rsid w:val="382B6A6C"/>
    <w:rsid w:val="38921594"/>
    <w:rsid w:val="38995BE9"/>
    <w:rsid w:val="38A14C52"/>
    <w:rsid w:val="38E66F96"/>
    <w:rsid w:val="3980429C"/>
    <w:rsid w:val="39B60D51"/>
    <w:rsid w:val="39D34F38"/>
    <w:rsid w:val="3A045FC3"/>
    <w:rsid w:val="3A5A40F7"/>
    <w:rsid w:val="3B1977FF"/>
    <w:rsid w:val="3B483664"/>
    <w:rsid w:val="3B922AC3"/>
    <w:rsid w:val="3BB5791B"/>
    <w:rsid w:val="3BC000BE"/>
    <w:rsid w:val="3BF40019"/>
    <w:rsid w:val="3C3C202C"/>
    <w:rsid w:val="3C5B1977"/>
    <w:rsid w:val="3C7C52F7"/>
    <w:rsid w:val="3C864F76"/>
    <w:rsid w:val="3CC405E5"/>
    <w:rsid w:val="3D093DE4"/>
    <w:rsid w:val="3D190BEE"/>
    <w:rsid w:val="3D363E6C"/>
    <w:rsid w:val="3DD46AA2"/>
    <w:rsid w:val="3DE95220"/>
    <w:rsid w:val="3E6D6DEB"/>
    <w:rsid w:val="3E9871FA"/>
    <w:rsid w:val="3EB831EE"/>
    <w:rsid w:val="3F6B3101"/>
    <w:rsid w:val="3F745A99"/>
    <w:rsid w:val="3F9A45D7"/>
    <w:rsid w:val="4037096B"/>
    <w:rsid w:val="40566261"/>
    <w:rsid w:val="4060298A"/>
    <w:rsid w:val="40835266"/>
    <w:rsid w:val="40ED48C3"/>
    <w:rsid w:val="41065C9E"/>
    <w:rsid w:val="418D1C7F"/>
    <w:rsid w:val="41C1142D"/>
    <w:rsid w:val="429A26BC"/>
    <w:rsid w:val="42F269DC"/>
    <w:rsid w:val="43142E93"/>
    <w:rsid w:val="436F248A"/>
    <w:rsid w:val="439235E1"/>
    <w:rsid w:val="444A5AD5"/>
    <w:rsid w:val="447C4F1D"/>
    <w:rsid w:val="447E415B"/>
    <w:rsid w:val="45FC3CD7"/>
    <w:rsid w:val="46374BCC"/>
    <w:rsid w:val="46E85CCC"/>
    <w:rsid w:val="480A7FA8"/>
    <w:rsid w:val="48334350"/>
    <w:rsid w:val="487C739C"/>
    <w:rsid w:val="489E772F"/>
    <w:rsid w:val="48E274F5"/>
    <w:rsid w:val="48EB2DD6"/>
    <w:rsid w:val="498C072C"/>
    <w:rsid w:val="4A6238B0"/>
    <w:rsid w:val="4AAE6F8F"/>
    <w:rsid w:val="4B2F7D7C"/>
    <w:rsid w:val="4B43077A"/>
    <w:rsid w:val="4BB920C7"/>
    <w:rsid w:val="4BBB6AE0"/>
    <w:rsid w:val="4BD5722F"/>
    <w:rsid w:val="4CD47F73"/>
    <w:rsid w:val="4D3D38D6"/>
    <w:rsid w:val="4DA306DC"/>
    <w:rsid w:val="4DFA6779"/>
    <w:rsid w:val="4E947C69"/>
    <w:rsid w:val="4EE10E86"/>
    <w:rsid w:val="4F25314C"/>
    <w:rsid w:val="4FC02797"/>
    <w:rsid w:val="4FFC12BC"/>
    <w:rsid w:val="4FFE3382"/>
    <w:rsid w:val="500E59B3"/>
    <w:rsid w:val="50BA4BA0"/>
    <w:rsid w:val="512178A6"/>
    <w:rsid w:val="515430AD"/>
    <w:rsid w:val="519E7D9B"/>
    <w:rsid w:val="51AA1ED5"/>
    <w:rsid w:val="52E14C86"/>
    <w:rsid w:val="54255278"/>
    <w:rsid w:val="54264E4B"/>
    <w:rsid w:val="54404CF1"/>
    <w:rsid w:val="5459071A"/>
    <w:rsid w:val="548E4A4D"/>
    <w:rsid w:val="54E54FEA"/>
    <w:rsid w:val="54F87973"/>
    <w:rsid w:val="5574468E"/>
    <w:rsid w:val="557F28F7"/>
    <w:rsid w:val="56276730"/>
    <w:rsid w:val="567E69A8"/>
    <w:rsid w:val="56A017B8"/>
    <w:rsid w:val="56C655AA"/>
    <w:rsid w:val="572A02ED"/>
    <w:rsid w:val="57D37CFE"/>
    <w:rsid w:val="583A3AED"/>
    <w:rsid w:val="58B918DB"/>
    <w:rsid w:val="58EF3F63"/>
    <w:rsid w:val="58F453A6"/>
    <w:rsid w:val="5911287B"/>
    <w:rsid w:val="59CE4D67"/>
    <w:rsid w:val="59E34DD5"/>
    <w:rsid w:val="5A95284D"/>
    <w:rsid w:val="5B521D39"/>
    <w:rsid w:val="5BD91ABF"/>
    <w:rsid w:val="5C000CDC"/>
    <w:rsid w:val="5C0705B8"/>
    <w:rsid w:val="5C1376C9"/>
    <w:rsid w:val="5C1833F0"/>
    <w:rsid w:val="5C5421E3"/>
    <w:rsid w:val="5C8A07F6"/>
    <w:rsid w:val="5C917E04"/>
    <w:rsid w:val="5C990261"/>
    <w:rsid w:val="5C9A37F0"/>
    <w:rsid w:val="5D3629C4"/>
    <w:rsid w:val="5D512E4D"/>
    <w:rsid w:val="5D5C62F1"/>
    <w:rsid w:val="5DB8695E"/>
    <w:rsid w:val="5E937CCF"/>
    <w:rsid w:val="5EAE6637"/>
    <w:rsid w:val="5ED76EB4"/>
    <w:rsid w:val="5F48316E"/>
    <w:rsid w:val="5F9A6ED5"/>
    <w:rsid w:val="601D6FB7"/>
    <w:rsid w:val="60341BD9"/>
    <w:rsid w:val="60954073"/>
    <w:rsid w:val="61290AAC"/>
    <w:rsid w:val="613F0725"/>
    <w:rsid w:val="615066A5"/>
    <w:rsid w:val="616A72A6"/>
    <w:rsid w:val="61AC58AE"/>
    <w:rsid w:val="61DB2A6B"/>
    <w:rsid w:val="621B7C39"/>
    <w:rsid w:val="624F1A56"/>
    <w:rsid w:val="626618B1"/>
    <w:rsid w:val="627504D1"/>
    <w:rsid w:val="629225DF"/>
    <w:rsid w:val="62E50429"/>
    <w:rsid w:val="62F33CB1"/>
    <w:rsid w:val="63BB2344"/>
    <w:rsid w:val="640532E2"/>
    <w:rsid w:val="643A695A"/>
    <w:rsid w:val="64974E35"/>
    <w:rsid w:val="64AB7D6E"/>
    <w:rsid w:val="653F3683"/>
    <w:rsid w:val="66186886"/>
    <w:rsid w:val="66B3005F"/>
    <w:rsid w:val="67137020"/>
    <w:rsid w:val="6809160E"/>
    <w:rsid w:val="691866CA"/>
    <w:rsid w:val="69192CAD"/>
    <w:rsid w:val="6929746D"/>
    <w:rsid w:val="696A0314"/>
    <w:rsid w:val="696E1522"/>
    <w:rsid w:val="696F73DB"/>
    <w:rsid w:val="69E7269B"/>
    <w:rsid w:val="6A635910"/>
    <w:rsid w:val="6AED1282"/>
    <w:rsid w:val="6B28234C"/>
    <w:rsid w:val="6B680736"/>
    <w:rsid w:val="6C7A0253"/>
    <w:rsid w:val="6CA929EA"/>
    <w:rsid w:val="6CCB4D91"/>
    <w:rsid w:val="6D8E1BFF"/>
    <w:rsid w:val="6DB82B26"/>
    <w:rsid w:val="6DCF5C20"/>
    <w:rsid w:val="6ED76D4C"/>
    <w:rsid w:val="6F55421B"/>
    <w:rsid w:val="6FA47E7F"/>
    <w:rsid w:val="6FB4492B"/>
    <w:rsid w:val="6FD12C58"/>
    <w:rsid w:val="6FD51DA6"/>
    <w:rsid w:val="704576D9"/>
    <w:rsid w:val="70945DC9"/>
    <w:rsid w:val="70AA1212"/>
    <w:rsid w:val="71A2068F"/>
    <w:rsid w:val="71FA7BDD"/>
    <w:rsid w:val="728446CC"/>
    <w:rsid w:val="72C5567B"/>
    <w:rsid w:val="73483CC2"/>
    <w:rsid w:val="735E168C"/>
    <w:rsid w:val="73E960D2"/>
    <w:rsid w:val="741269BC"/>
    <w:rsid w:val="747521C6"/>
    <w:rsid w:val="748D5C00"/>
    <w:rsid w:val="749230F4"/>
    <w:rsid w:val="74A2309D"/>
    <w:rsid w:val="74B54EAA"/>
    <w:rsid w:val="74EF2608"/>
    <w:rsid w:val="756A20C6"/>
    <w:rsid w:val="759442ED"/>
    <w:rsid w:val="761F63F4"/>
    <w:rsid w:val="76211211"/>
    <w:rsid w:val="7632775B"/>
    <w:rsid w:val="767C288C"/>
    <w:rsid w:val="76D4752B"/>
    <w:rsid w:val="77DD6772"/>
    <w:rsid w:val="782331C7"/>
    <w:rsid w:val="783179AA"/>
    <w:rsid w:val="78950113"/>
    <w:rsid w:val="78C55612"/>
    <w:rsid w:val="78F05956"/>
    <w:rsid w:val="79001F89"/>
    <w:rsid w:val="796A577C"/>
    <w:rsid w:val="79750834"/>
    <w:rsid w:val="79F81A5C"/>
    <w:rsid w:val="7A537D9C"/>
    <w:rsid w:val="7A62065F"/>
    <w:rsid w:val="7A6E546A"/>
    <w:rsid w:val="7A8158A0"/>
    <w:rsid w:val="7AC308C8"/>
    <w:rsid w:val="7B0275D9"/>
    <w:rsid w:val="7B5B31D0"/>
    <w:rsid w:val="7B96433B"/>
    <w:rsid w:val="7BF20175"/>
    <w:rsid w:val="7BFB0951"/>
    <w:rsid w:val="7C4E491B"/>
    <w:rsid w:val="7C8C09AE"/>
    <w:rsid w:val="7CA93C9C"/>
    <w:rsid w:val="7D3A436C"/>
    <w:rsid w:val="7D94333A"/>
    <w:rsid w:val="7DCE5C07"/>
    <w:rsid w:val="7E3F012A"/>
    <w:rsid w:val="7EE33493"/>
    <w:rsid w:val="7F087FBF"/>
    <w:rsid w:val="7F0A3685"/>
    <w:rsid w:val="7F216554"/>
    <w:rsid w:val="7F2E70E3"/>
    <w:rsid w:val="7FA313AB"/>
    <w:rsid w:val="7FE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Plain Text"/>
    <w:basedOn w:val="1"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Lines>5</Lines>
  <Paragraphs>1</Paragraphs>
  <TotalTime>147</TotalTime>
  <ScaleCrop>false</ScaleCrop>
  <LinksUpToDate>false</LinksUpToDate>
  <CharactersWithSpaces>823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2021-09-15T02:33:00Z</dcterms:created>
  <dc:creator>wg</dc:creator>
  <cp:lastModifiedBy>祁珊</cp:lastModifiedBy>
  <dcterms:modified xsi:type="dcterms:W3CDTF">2021-09-17T11:47:46Z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E858B2DB70004D09A26D9F3AF275C9F8</vt:lpwstr>
  </property>
</Properties>
</file>