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10556" w:type="dxa"/>
        <w:jc w:val="center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6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335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山西省2021重点污染源自动监控与基础数据库系统数据处理服务项目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7"/>
              <w:rPr>
                <w:rFonts w:hint="default" w:eastAsia="宋体"/>
                <w:lang w:val="en-US" w:eastAsia="zh-CN"/>
              </w:rPr>
            </w:pPr>
            <w:bookmarkStart w:id="3" w:name="_GoBack"/>
            <w:r>
              <w:rPr>
                <w:rFonts w:hint="eastAsia" w:ascii="Times New Roman" w:hAnsi="Times New Roman"/>
                <w:b w:val="0"/>
                <w:kern w:val="0"/>
                <w:sz w:val="24"/>
                <w:lang w:val="en-US" w:eastAsia="zh-CN"/>
              </w:rPr>
              <w:t>将吕梁设备动态管控系统部分功能模块并入山西4.2系统开发需求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34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b/>
                <w:sz w:val="28"/>
              </w:rPr>
            </w:pPr>
            <w:r>
              <w:rPr>
                <w:b/>
                <w:sz w:val="28"/>
              </w:rPr>
              <w:t>任务单摘要</w:t>
            </w:r>
          </w:p>
          <w:p>
            <w:pPr>
              <w:pStyle w:val="2"/>
              <w:spacing w:before="31" w:after="31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山西省</w:t>
            </w:r>
            <w:r>
              <w:rPr>
                <w:rFonts w:hint="eastAsia"/>
                <w:szCs w:val="21"/>
                <w:lang w:val="en-US" w:eastAsia="zh-CN"/>
              </w:rPr>
              <w:t>近期按计划升级4.2系统，需将吕梁设备动态管控系统部分功能模块并入山西4.2系统</w:t>
            </w:r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确保山西省各地市4.2系统能正常使用该功能模块，</w:t>
            </w:r>
            <w:r>
              <w:rPr>
                <w:rFonts w:hint="eastAsia"/>
                <w:szCs w:val="21"/>
                <w:lang w:val="en-US" w:eastAsia="zh-CN"/>
              </w:rPr>
              <w:t>详细需求参照任务单里说明实现。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任务单说明</w:t>
            </w:r>
          </w:p>
          <w:p>
            <w:pPr>
              <w:pStyle w:val="4"/>
              <w:numPr>
                <w:ilvl w:val="0"/>
                <w:numId w:val="0"/>
              </w:numPr>
              <w:bidi w:val="0"/>
              <w:ind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</w:t>
            </w:r>
            <w:r>
              <w:rPr>
                <w:rFonts w:hint="eastAsia"/>
                <w:lang w:val="en-US" w:eastAsia="zh-CN"/>
              </w:rPr>
              <w:t>山西省</w:t>
            </w:r>
            <w:r>
              <w:rPr>
                <w:rFonts w:hint="eastAsia"/>
              </w:rPr>
              <w:t>重点污染源自动监控管理的需要，</w:t>
            </w:r>
            <w:r>
              <w:rPr>
                <w:rFonts w:hint="eastAsia"/>
                <w:lang w:val="en-US" w:eastAsia="zh-CN"/>
              </w:rPr>
              <w:t>需将山西吕梁动态管控系统的 动态企业维护、企业参数维护、监管企业统计、动态数据监控功能模块并入山西4.2系统。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功能模块，ui设计等参照原吕梁动管系统并入山西4.2系统即可，确保山西省各地市4.2系统能正常使用该功能模块。</w:t>
            </w:r>
          </w:p>
          <w:p>
            <w:pPr>
              <w:pStyle w:val="4"/>
              <w:numPr>
                <w:ilvl w:val="0"/>
                <w:numId w:val="0"/>
              </w:numPr>
              <w:bidi w:val="0"/>
              <w:ind w:leftChars="0" w:firstLine="420" w:firstLineChars="200"/>
              <w:rPr>
                <w:rFonts w:hint="eastAsia" w:ascii="Arial" w:hAnsi="Arial" w:eastAsia="宋体" w:cs="Times New Roman"/>
                <w:b/>
                <w:sz w:val="28"/>
                <w:lang w:val="en-US" w:eastAsia="zh-CN"/>
              </w:rPr>
            </w:pPr>
            <w:r>
              <w:drawing>
                <wp:inline distT="0" distB="0" distL="114300" distR="114300">
                  <wp:extent cx="5399405" cy="2835910"/>
                  <wp:effectExtent l="0" t="0" r="1270" b="2540"/>
                  <wp:docPr id="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05" cy="283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360" w:lineRule="auto"/>
              <w:ind w:left="0" w:leftChars="0" w:firstLine="0" w:firstLineChars="0"/>
            </w:pPr>
          </w:p>
          <w:p>
            <w:pPr>
              <w:pStyle w:val="2"/>
              <w:spacing w:line="360" w:lineRule="auto"/>
              <w:ind w:firstLine="3740" w:firstLineChars="1700"/>
              <w:rPr>
                <w:sz w:val="22"/>
              </w:rPr>
            </w:pPr>
          </w:p>
          <w:p>
            <w:pPr>
              <w:pStyle w:val="2"/>
              <w:spacing w:line="360" w:lineRule="auto"/>
              <w:ind w:firstLine="3740" w:firstLineChars="17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94" w:hRule="atLeast"/>
          <w:jc w:val="center"/>
        </w:trPr>
        <w:tc>
          <w:tcPr>
            <w:tcW w:w="16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7"/>
            <w:bookmarkStart w:id="1" w:name="OLE_LINK15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6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13" w:hRule="atLeast"/>
          <w:jc w:val="center"/>
        </w:trPr>
        <w:tc>
          <w:tcPr>
            <w:tcW w:w="16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495" w:hRule="atLeast"/>
          <w:jc w:val="center"/>
        </w:trPr>
        <w:tc>
          <w:tcPr>
            <w:tcW w:w="16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3740" w:firstLineChars="17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签名/时间：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jc w:val="center"/>
        </w:trPr>
        <w:tc>
          <w:tcPr>
            <w:tcW w:w="10320" w:type="dxa"/>
            <w:gridSpan w:val="9"/>
            <w:noWrap w:val="0"/>
            <w:vAlign w:val="top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rPr>
                <w:rFonts w:hint="eastAsia"/>
              </w:rPr>
            </w:pP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26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eastAsia"/>
      </w:rPr>
    </w:pPr>
  </w:p>
  <w:p>
    <w:pPr>
      <w:pStyle w:val="15"/>
      <w:rPr>
        <w:rFonts w:hint="eastAsia"/>
      </w:rPr>
    </w:pPr>
    <w:r>
      <w:rPr>
        <w:sz w:val="20"/>
        <w:lang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4445" t="4445" r="13335" b="6985"/>
              <wp:wrapNone/>
              <wp:docPr id="4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20.75pt;margin-top:-10.05pt;height:0.2pt;width:490.6pt;z-index:251660288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Ed9Y2wAAAAsBAAAPAAAAAAAAAAEA&#10;IAAAACIAAABkcnMvZG93bnJldi54bWxQSwECFAAUAAAACACHTuJAmzXpUNMBAACQAwAADgAAAAAA&#10;AAABACAAAAAqAQAAZHJzL2Uyb0RvYy54bWxQSwUGAAAAAAYABgBZAQAAbw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  <w:wordWrap w:val="0"/>
      <w:jc w:val="right"/>
      <w:rPr>
        <w:rFonts w:hint="eastAsia"/>
      </w:rPr>
    </w:pPr>
    <w:r>
      <w:rPr>
        <w:sz w:val="20"/>
        <w:lang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4445" b="7620"/>
          <wp:wrapTopAndBottom/>
          <wp:docPr id="5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11"/>
      </w:pBdr>
      <w:wordWrap w:val="0"/>
      <w:jc w:val="right"/>
    </w:pPr>
    <w:r>
      <w:rPr>
        <w:sz w:val="20"/>
        <w:lang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635"/>
          <wp:wrapTopAndBottom/>
          <wp:docPr id="2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6"/>
      <w:pBdr>
        <w:bottom w:val="single" w:color="auto" w:sz="6" w:space="11"/>
      </w:pBdr>
      <w:jc w:val="right"/>
      <w:rPr>
        <w:rFonts w:hint="eastAsia"/>
      </w:rPr>
    </w:pPr>
    <w:r>
      <w:rPr>
        <w:sz w:val="20"/>
        <w:lang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4445" r="1905" b="762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52.5pt;margin-top:0.2pt;height:0.15pt;width:451.35pt;z-index:251659264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xD3i1AAAAAYBAAAPAAAAAAAAAAEAIAAAACIAAABkcnMv&#10;ZG93bnJldi54bWxQSwECFAAUAAAACACHTuJAxj5MCs4BAACQAwAADgAAAAAAAAABACAAAAAj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7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1A"/>
    <w:rsid w:val="000023F1"/>
    <w:rsid w:val="000270F5"/>
    <w:rsid w:val="000539C5"/>
    <w:rsid w:val="00073EBC"/>
    <w:rsid w:val="000859D9"/>
    <w:rsid w:val="0009633E"/>
    <w:rsid w:val="000A5693"/>
    <w:rsid w:val="000A5CF4"/>
    <w:rsid w:val="000B2286"/>
    <w:rsid w:val="000C4FB8"/>
    <w:rsid w:val="000D07C6"/>
    <w:rsid w:val="000E09FE"/>
    <w:rsid w:val="000E4188"/>
    <w:rsid w:val="000F1E40"/>
    <w:rsid w:val="00120445"/>
    <w:rsid w:val="001427F8"/>
    <w:rsid w:val="00151FD8"/>
    <w:rsid w:val="0015435A"/>
    <w:rsid w:val="0015518E"/>
    <w:rsid w:val="001603E7"/>
    <w:rsid w:val="001743DF"/>
    <w:rsid w:val="00181CA2"/>
    <w:rsid w:val="001915C6"/>
    <w:rsid w:val="0019242A"/>
    <w:rsid w:val="00194549"/>
    <w:rsid w:val="001A4A82"/>
    <w:rsid w:val="001C7260"/>
    <w:rsid w:val="001E38CD"/>
    <w:rsid w:val="001F23FA"/>
    <w:rsid w:val="001F2FEA"/>
    <w:rsid w:val="001F4744"/>
    <w:rsid w:val="0020014E"/>
    <w:rsid w:val="002059FC"/>
    <w:rsid w:val="002143F2"/>
    <w:rsid w:val="002150F3"/>
    <w:rsid w:val="00243ABC"/>
    <w:rsid w:val="0025002A"/>
    <w:rsid w:val="00256E6C"/>
    <w:rsid w:val="002634C1"/>
    <w:rsid w:val="00271DD4"/>
    <w:rsid w:val="00285837"/>
    <w:rsid w:val="002939C6"/>
    <w:rsid w:val="002A6123"/>
    <w:rsid w:val="002C52AB"/>
    <w:rsid w:val="002E07B4"/>
    <w:rsid w:val="002E6F0E"/>
    <w:rsid w:val="00302DAD"/>
    <w:rsid w:val="00303400"/>
    <w:rsid w:val="003241E3"/>
    <w:rsid w:val="00334634"/>
    <w:rsid w:val="00353EDC"/>
    <w:rsid w:val="00355539"/>
    <w:rsid w:val="00360482"/>
    <w:rsid w:val="00382F8A"/>
    <w:rsid w:val="00395C6B"/>
    <w:rsid w:val="003B0EDD"/>
    <w:rsid w:val="003B64DF"/>
    <w:rsid w:val="003C3096"/>
    <w:rsid w:val="003C53EC"/>
    <w:rsid w:val="003C6249"/>
    <w:rsid w:val="003D20B8"/>
    <w:rsid w:val="003F6F17"/>
    <w:rsid w:val="00413B46"/>
    <w:rsid w:val="0041461F"/>
    <w:rsid w:val="00417222"/>
    <w:rsid w:val="004274C6"/>
    <w:rsid w:val="0045621E"/>
    <w:rsid w:val="00475D3B"/>
    <w:rsid w:val="00477CCB"/>
    <w:rsid w:val="004845AF"/>
    <w:rsid w:val="004A2DBE"/>
    <w:rsid w:val="004A5B2F"/>
    <w:rsid w:val="004C0849"/>
    <w:rsid w:val="004C168F"/>
    <w:rsid w:val="004E3B27"/>
    <w:rsid w:val="004E4455"/>
    <w:rsid w:val="004F1FEE"/>
    <w:rsid w:val="004F51E1"/>
    <w:rsid w:val="00501C5E"/>
    <w:rsid w:val="00506F18"/>
    <w:rsid w:val="0051634B"/>
    <w:rsid w:val="0052365E"/>
    <w:rsid w:val="00547048"/>
    <w:rsid w:val="00557079"/>
    <w:rsid w:val="005730D6"/>
    <w:rsid w:val="00587022"/>
    <w:rsid w:val="00590196"/>
    <w:rsid w:val="00595B8D"/>
    <w:rsid w:val="005C0188"/>
    <w:rsid w:val="005E0737"/>
    <w:rsid w:val="005E5923"/>
    <w:rsid w:val="005F0566"/>
    <w:rsid w:val="005F0A35"/>
    <w:rsid w:val="005F2DB8"/>
    <w:rsid w:val="0061164D"/>
    <w:rsid w:val="006203B5"/>
    <w:rsid w:val="00636E17"/>
    <w:rsid w:val="00641F1C"/>
    <w:rsid w:val="00644A21"/>
    <w:rsid w:val="0065198A"/>
    <w:rsid w:val="00662335"/>
    <w:rsid w:val="00663BA4"/>
    <w:rsid w:val="0067553E"/>
    <w:rsid w:val="006853B0"/>
    <w:rsid w:val="00686F88"/>
    <w:rsid w:val="00693FE1"/>
    <w:rsid w:val="006B424A"/>
    <w:rsid w:val="006C4649"/>
    <w:rsid w:val="006D20B6"/>
    <w:rsid w:val="006F4B24"/>
    <w:rsid w:val="00734819"/>
    <w:rsid w:val="00741CDC"/>
    <w:rsid w:val="0074601F"/>
    <w:rsid w:val="0075054F"/>
    <w:rsid w:val="00770EEE"/>
    <w:rsid w:val="00783BFC"/>
    <w:rsid w:val="00784BB5"/>
    <w:rsid w:val="0078764C"/>
    <w:rsid w:val="007909A6"/>
    <w:rsid w:val="00792DB5"/>
    <w:rsid w:val="007A4B5B"/>
    <w:rsid w:val="007C6448"/>
    <w:rsid w:val="007D4E3B"/>
    <w:rsid w:val="007D5B21"/>
    <w:rsid w:val="007E0275"/>
    <w:rsid w:val="007E105A"/>
    <w:rsid w:val="007E4657"/>
    <w:rsid w:val="007F163D"/>
    <w:rsid w:val="007F41BE"/>
    <w:rsid w:val="007F71D9"/>
    <w:rsid w:val="00801F5F"/>
    <w:rsid w:val="00803A0B"/>
    <w:rsid w:val="00812E1B"/>
    <w:rsid w:val="00852488"/>
    <w:rsid w:val="00852A75"/>
    <w:rsid w:val="00862562"/>
    <w:rsid w:val="008673C5"/>
    <w:rsid w:val="00874C18"/>
    <w:rsid w:val="008C4CD2"/>
    <w:rsid w:val="008E6F13"/>
    <w:rsid w:val="008F2918"/>
    <w:rsid w:val="008F540D"/>
    <w:rsid w:val="0092220B"/>
    <w:rsid w:val="00941C7E"/>
    <w:rsid w:val="0094475A"/>
    <w:rsid w:val="009557EB"/>
    <w:rsid w:val="00967A8D"/>
    <w:rsid w:val="00970233"/>
    <w:rsid w:val="009710B8"/>
    <w:rsid w:val="00972D04"/>
    <w:rsid w:val="00975596"/>
    <w:rsid w:val="00990EE7"/>
    <w:rsid w:val="00994CAF"/>
    <w:rsid w:val="009B4054"/>
    <w:rsid w:val="009D24DC"/>
    <w:rsid w:val="009D4697"/>
    <w:rsid w:val="009F04E1"/>
    <w:rsid w:val="00A06397"/>
    <w:rsid w:val="00A1225C"/>
    <w:rsid w:val="00A14D69"/>
    <w:rsid w:val="00A46E3E"/>
    <w:rsid w:val="00A5499E"/>
    <w:rsid w:val="00A7248D"/>
    <w:rsid w:val="00A74797"/>
    <w:rsid w:val="00AA343E"/>
    <w:rsid w:val="00AA7A3A"/>
    <w:rsid w:val="00AB2B9E"/>
    <w:rsid w:val="00AE0580"/>
    <w:rsid w:val="00AF2222"/>
    <w:rsid w:val="00B10417"/>
    <w:rsid w:val="00B13EC2"/>
    <w:rsid w:val="00B2051A"/>
    <w:rsid w:val="00B343D3"/>
    <w:rsid w:val="00B4261A"/>
    <w:rsid w:val="00B50E1A"/>
    <w:rsid w:val="00B51B29"/>
    <w:rsid w:val="00B52C95"/>
    <w:rsid w:val="00B5619F"/>
    <w:rsid w:val="00B65160"/>
    <w:rsid w:val="00B70D5C"/>
    <w:rsid w:val="00B72DCF"/>
    <w:rsid w:val="00B87E0F"/>
    <w:rsid w:val="00B90C85"/>
    <w:rsid w:val="00B92E90"/>
    <w:rsid w:val="00BA7A94"/>
    <w:rsid w:val="00BD1770"/>
    <w:rsid w:val="00BD4CDD"/>
    <w:rsid w:val="00BE40B0"/>
    <w:rsid w:val="00BF0C7C"/>
    <w:rsid w:val="00BF44B5"/>
    <w:rsid w:val="00BF6F32"/>
    <w:rsid w:val="00C02574"/>
    <w:rsid w:val="00C12747"/>
    <w:rsid w:val="00C15BA3"/>
    <w:rsid w:val="00C3013B"/>
    <w:rsid w:val="00C406E4"/>
    <w:rsid w:val="00C44EA8"/>
    <w:rsid w:val="00C47415"/>
    <w:rsid w:val="00C56CE2"/>
    <w:rsid w:val="00C67A27"/>
    <w:rsid w:val="00C7093A"/>
    <w:rsid w:val="00C8588B"/>
    <w:rsid w:val="00C9134E"/>
    <w:rsid w:val="00CA5543"/>
    <w:rsid w:val="00CC1A37"/>
    <w:rsid w:val="00CC5E80"/>
    <w:rsid w:val="00CE4092"/>
    <w:rsid w:val="00CF22B7"/>
    <w:rsid w:val="00CF4669"/>
    <w:rsid w:val="00CF53A8"/>
    <w:rsid w:val="00D31B85"/>
    <w:rsid w:val="00D329D0"/>
    <w:rsid w:val="00D341A0"/>
    <w:rsid w:val="00D47A4F"/>
    <w:rsid w:val="00D57530"/>
    <w:rsid w:val="00D57C36"/>
    <w:rsid w:val="00D6147D"/>
    <w:rsid w:val="00D65900"/>
    <w:rsid w:val="00D72968"/>
    <w:rsid w:val="00D73BB6"/>
    <w:rsid w:val="00D81C42"/>
    <w:rsid w:val="00D92A76"/>
    <w:rsid w:val="00D93FC7"/>
    <w:rsid w:val="00D96608"/>
    <w:rsid w:val="00DC3815"/>
    <w:rsid w:val="00DC4CF5"/>
    <w:rsid w:val="00DC678C"/>
    <w:rsid w:val="00DD5B75"/>
    <w:rsid w:val="00DF55CE"/>
    <w:rsid w:val="00E0211A"/>
    <w:rsid w:val="00E1329A"/>
    <w:rsid w:val="00E27442"/>
    <w:rsid w:val="00E32CDF"/>
    <w:rsid w:val="00E45234"/>
    <w:rsid w:val="00E61AC2"/>
    <w:rsid w:val="00E8164D"/>
    <w:rsid w:val="00EA2331"/>
    <w:rsid w:val="00EB26B7"/>
    <w:rsid w:val="00EB775C"/>
    <w:rsid w:val="00EC3066"/>
    <w:rsid w:val="00EC37C2"/>
    <w:rsid w:val="00ED13D3"/>
    <w:rsid w:val="00EE61DB"/>
    <w:rsid w:val="00F02226"/>
    <w:rsid w:val="00F36BE1"/>
    <w:rsid w:val="00F37484"/>
    <w:rsid w:val="00F619B2"/>
    <w:rsid w:val="00F61DBB"/>
    <w:rsid w:val="00F66D1A"/>
    <w:rsid w:val="00F7316E"/>
    <w:rsid w:val="00F7579B"/>
    <w:rsid w:val="00F80BBC"/>
    <w:rsid w:val="00F814A2"/>
    <w:rsid w:val="00F8273F"/>
    <w:rsid w:val="00F90134"/>
    <w:rsid w:val="00FA13EE"/>
    <w:rsid w:val="00FD06B9"/>
    <w:rsid w:val="00FD44C8"/>
    <w:rsid w:val="00FD7777"/>
    <w:rsid w:val="00FD7F08"/>
    <w:rsid w:val="00FF51D3"/>
    <w:rsid w:val="06E73CDC"/>
    <w:rsid w:val="0C4D7A3C"/>
    <w:rsid w:val="0E307297"/>
    <w:rsid w:val="17933CE7"/>
    <w:rsid w:val="1C895F45"/>
    <w:rsid w:val="1ED134C7"/>
    <w:rsid w:val="227C37BC"/>
    <w:rsid w:val="26AC2E5D"/>
    <w:rsid w:val="2893791C"/>
    <w:rsid w:val="28DF1448"/>
    <w:rsid w:val="2E446D13"/>
    <w:rsid w:val="2E552ECC"/>
    <w:rsid w:val="3F5649D2"/>
    <w:rsid w:val="41DE4EB3"/>
    <w:rsid w:val="41E33F14"/>
    <w:rsid w:val="441806DD"/>
    <w:rsid w:val="4A0841CF"/>
    <w:rsid w:val="4AA1786E"/>
    <w:rsid w:val="4B3E4582"/>
    <w:rsid w:val="4DC136F2"/>
    <w:rsid w:val="54B47B79"/>
    <w:rsid w:val="565C6CDE"/>
    <w:rsid w:val="5BDF0322"/>
    <w:rsid w:val="5D342ED7"/>
    <w:rsid w:val="60403B8A"/>
    <w:rsid w:val="6E8B366A"/>
    <w:rsid w:val="6F076A48"/>
    <w:rsid w:val="706A42C9"/>
    <w:rsid w:val="716C112D"/>
    <w:rsid w:val="752301E9"/>
    <w:rsid w:val="77F01E82"/>
    <w:rsid w:val="7B316C15"/>
    <w:rsid w:val="7B513A7A"/>
    <w:rsid w:val="7BD86CA8"/>
    <w:rsid w:val="7D0F2220"/>
    <w:rsid w:val="7D6A0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beforeLines="0" w:beforeAutospacing="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Lines="0" w:beforeAutospacing="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beforeLines="0" w:beforeAutospacing="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beforeLines="0" w:beforeAutospacing="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beforeLines="0" w:beforeAutospacing="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beforeLines="0" w:beforeAutospacing="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beforeLines="0" w:beforeAutospacing="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beforeLines="0" w:beforeAutospacing="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beforeLines="0" w:beforeAutospacing="0" w:line="360" w:lineRule="auto"/>
      <w:outlineLvl w:val="8"/>
    </w:pPr>
    <w:rPr>
      <w:rFonts w:ascii="Arial" w:hAnsi="Arial"/>
    </w:rPr>
  </w:style>
  <w:style w:type="character" w:default="1" w:styleId="18">
    <w:name w:val="Default Paragraph Font"/>
    <w:uiPriority w:val="0"/>
  </w:style>
  <w:style w:type="table" w:default="1" w:styleId="20">
    <w:name w:val="Normal Table"/>
    <w:unhideWhenUsed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200" w:firstLineChars="200"/>
    </w:pPr>
  </w:style>
  <w:style w:type="paragraph" w:styleId="12">
    <w:name w:val="List Bullet"/>
    <w:basedOn w:val="1"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3">
    <w:name w:val="Document Map"/>
    <w:basedOn w:val="1"/>
    <w:uiPriority w:val="0"/>
    <w:pPr>
      <w:shd w:val="clear" w:color="auto" w:fill="000080"/>
    </w:pPr>
  </w:style>
  <w:style w:type="paragraph" w:styleId="14">
    <w:name w:val="Plain Text"/>
    <w:basedOn w:val="1"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itle"/>
    <w:basedOn w:val="1"/>
    <w:next w:val="2"/>
    <w:link w:val="23"/>
    <w:qFormat/>
    <w:uiPriority w:val="10"/>
    <w:pPr>
      <w:spacing w:before="120" w:beforeLines="0" w:beforeAutospacing="0" w:line="360" w:lineRule="auto"/>
      <w:jc w:val="center"/>
      <w:outlineLvl w:val="0"/>
    </w:pPr>
    <w:rPr>
      <w:rFonts w:ascii="Arial" w:hAnsi="Arial"/>
      <w:b/>
      <w:sz w:val="32"/>
    </w:rPr>
  </w:style>
  <w:style w:type="character" w:styleId="19">
    <w:name w:val="Hyperlink"/>
    <w:unhideWhenUsed/>
    <w:uiPriority w:val="99"/>
    <w:rPr>
      <w:color w:val="0000FF"/>
      <w:u w:val="single"/>
    </w:rPr>
  </w:style>
  <w:style w:type="table" w:styleId="21">
    <w:name w:val="Table Grid"/>
    <w:basedOn w:val="20"/>
    <w:uiPriority w:val="59"/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字符"/>
    <w:link w:val="17"/>
    <w:uiPriority w:val="10"/>
    <w:rPr>
      <w:rFonts w:ascii="Arial" w:hAnsi="Arial"/>
      <w:b/>
      <w:kern w:val="2"/>
      <w:sz w:val="32"/>
    </w:rPr>
  </w:style>
  <w:style w:type="character" w:customStyle="1" w:styleId="24">
    <w:name w:val="tca"/>
    <w:uiPriority w:val="0"/>
  </w:style>
  <w:style w:type="character" w:styleId="25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s%20Young\Desktop\&#24037;&#20316;&#24120;&#29992;&#34920;&#26684;\&#38656;&#27714;\reco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4</Pages>
  <Words>342</Words>
  <Characters>1955</Characters>
  <Lines>16</Lines>
  <Paragraphs>4</Paragraphs>
  <TotalTime>1</TotalTime>
  <ScaleCrop>false</ScaleCrop>
  <LinksUpToDate>false</LinksUpToDate>
  <CharactersWithSpaces>2293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2020-09-10T14:42:00Z</dcterms:created>
  <dc:creator>wutao</dc:creator>
  <cp:lastModifiedBy>Aries Young</cp:lastModifiedBy>
  <cp:lastPrinted>2002-05-27T05:35:00Z</cp:lastPrinted>
  <dcterms:modified xsi:type="dcterms:W3CDTF">2022-01-25T02:00:57Z</dcterms:modified>
  <dc:title>立项申请书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77264CCBDEC4431AA9C1E99A692876FB</vt:lpwstr>
  </property>
</Properties>
</file>