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9FD9FE" w14:textId="44CEDEA1" w:rsidR="00D52334" w:rsidRDefault="00680A79" w:rsidP="005548B1">
      <w:pPr>
        <w:adjustRightInd w:val="0"/>
        <w:snapToGrid w:val="0"/>
        <w:spacing w:beforeLines="100" w:before="312"/>
        <w:jc w:val="center"/>
        <w:rPr>
          <w:rFonts w:asciiTheme="minorEastAsia" w:eastAsiaTheme="minorEastAsia" w:hAnsiTheme="minorEastAsia"/>
          <w:b/>
          <w:sz w:val="52"/>
          <w:szCs w:val="52"/>
        </w:rPr>
      </w:pPr>
      <w:bookmarkStart w:id="0" w:name="_Toc459019878"/>
      <w:r>
        <w:rPr>
          <w:rFonts w:asciiTheme="minorEastAsia" w:eastAsiaTheme="minorEastAsia" w:hAnsiTheme="minorEastAsia" w:hint="eastAsia"/>
          <w:b/>
          <w:sz w:val="52"/>
          <w:szCs w:val="52"/>
        </w:rPr>
        <w:t>长沙市生态环境局</w:t>
      </w:r>
      <w:r w:rsidR="00BD4DE3">
        <w:rPr>
          <w:rFonts w:asciiTheme="minorEastAsia" w:eastAsiaTheme="minorEastAsia" w:hAnsiTheme="minorEastAsia" w:hint="eastAsia"/>
          <w:b/>
          <w:sz w:val="52"/>
          <w:szCs w:val="52"/>
        </w:rPr>
        <w:t>--</w:t>
      </w:r>
      <w:r>
        <w:rPr>
          <w:rFonts w:asciiTheme="minorEastAsia" w:eastAsiaTheme="minorEastAsia" w:hAnsiTheme="minorEastAsia" w:hint="eastAsia"/>
          <w:b/>
          <w:sz w:val="52"/>
          <w:szCs w:val="52"/>
        </w:rPr>
        <w:t>市环保局</w:t>
      </w:r>
      <w:proofErr w:type="gramStart"/>
      <w:r>
        <w:rPr>
          <w:rFonts w:asciiTheme="minorEastAsia" w:eastAsiaTheme="minorEastAsia" w:hAnsiTheme="minorEastAsia" w:hint="eastAsia"/>
          <w:b/>
          <w:sz w:val="52"/>
          <w:szCs w:val="52"/>
        </w:rPr>
        <w:t>国控污染</w:t>
      </w:r>
      <w:proofErr w:type="gramEnd"/>
      <w:r>
        <w:rPr>
          <w:rFonts w:asciiTheme="minorEastAsia" w:eastAsiaTheme="minorEastAsia" w:hAnsiTheme="minorEastAsia" w:hint="eastAsia"/>
          <w:b/>
          <w:sz w:val="52"/>
          <w:szCs w:val="52"/>
        </w:rPr>
        <w:t>源自动监控系统</w:t>
      </w:r>
      <w:r w:rsidR="005F66F4" w:rsidRPr="00054AE8">
        <w:rPr>
          <w:rFonts w:asciiTheme="minorEastAsia" w:eastAsiaTheme="minorEastAsia" w:hAnsiTheme="minorEastAsia" w:hint="eastAsia"/>
          <w:b/>
          <w:sz w:val="52"/>
          <w:szCs w:val="52"/>
        </w:rPr>
        <w:t>上线安全测评报告</w:t>
      </w:r>
    </w:p>
    <w:p w14:paraId="647ABD3D" w14:textId="77777777" w:rsidR="00472CAA" w:rsidRPr="00054AE8" w:rsidRDefault="00472CAA" w:rsidP="00B97E52">
      <w:pPr>
        <w:adjustRightInd w:val="0"/>
        <w:snapToGrid w:val="0"/>
        <w:spacing w:beforeLines="100" w:before="312"/>
        <w:jc w:val="center"/>
        <w:rPr>
          <w:rFonts w:asciiTheme="minorEastAsia" w:eastAsiaTheme="minorEastAsia" w:hAnsiTheme="minorEastAsia"/>
          <w:b/>
          <w:sz w:val="52"/>
          <w:szCs w:val="52"/>
        </w:rPr>
      </w:pPr>
    </w:p>
    <w:p w14:paraId="53BAB070" w14:textId="77777777" w:rsidR="002A69E0" w:rsidRPr="00054AE8" w:rsidRDefault="00262458" w:rsidP="00AC0932">
      <w:pPr>
        <w:spacing w:line="360" w:lineRule="auto"/>
        <w:jc w:val="center"/>
        <w:rPr>
          <w:rFonts w:asciiTheme="minorEastAsia" w:eastAsiaTheme="minorEastAsia" w:hAnsiTheme="minorEastAsia"/>
          <w:b/>
          <w:sz w:val="32"/>
          <w:szCs w:val="32"/>
          <w:u w:val="single"/>
        </w:rPr>
      </w:pPr>
      <w:r>
        <w:rPr>
          <w:noProof/>
        </w:rPr>
        <w:drawing>
          <wp:inline distT="0" distB="0" distL="0" distR="0" wp14:anchorId="3F601C5B" wp14:editId="652CB496">
            <wp:extent cx="2781300" cy="2876550"/>
            <wp:effectExtent l="0" t="0" r="0" b="0"/>
            <wp:docPr id="6" name="图片 6" descr="说明: C:\Users\MAC\Desktop\LO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说明: C:\Users\MAC\Desktop\LOGE.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0" cy="2876550"/>
                    </a:xfrm>
                    <a:prstGeom prst="rect">
                      <a:avLst/>
                    </a:prstGeom>
                    <a:noFill/>
                    <a:ln>
                      <a:noFill/>
                    </a:ln>
                  </pic:spPr>
                </pic:pic>
              </a:graphicData>
            </a:graphic>
          </wp:inline>
        </w:drawing>
      </w:r>
    </w:p>
    <w:p w14:paraId="3C0FAC61" w14:textId="77777777" w:rsidR="00483CCA" w:rsidRPr="00054AE8" w:rsidRDefault="00483CCA" w:rsidP="001F6788">
      <w:pPr>
        <w:spacing w:beforeLines="50" w:before="156" w:afterLines="50" w:after="156" w:line="360" w:lineRule="auto"/>
        <w:jc w:val="center"/>
        <w:rPr>
          <w:rFonts w:asciiTheme="minorEastAsia" w:eastAsiaTheme="minorEastAsia" w:hAnsiTheme="minorEastAsia"/>
          <w:b/>
          <w:sz w:val="32"/>
          <w:szCs w:val="32"/>
          <w:u w:val="single"/>
        </w:rPr>
      </w:pPr>
    </w:p>
    <w:p w14:paraId="4054CA19" w14:textId="77777777" w:rsidR="0011227E" w:rsidRPr="00054AE8" w:rsidRDefault="0011227E" w:rsidP="001F6788">
      <w:pPr>
        <w:spacing w:beforeLines="50" w:before="156" w:afterLines="50" w:after="156" w:line="360" w:lineRule="auto"/>
        <w:jc w:val="center"/>
        <w:rPr>
          <w:rFonts w:asciiTheme="minorEastAsia" w:eastAsiaTheme="minorEastAsia" w:hAnsiTheme="minorEastAsia"/>
          <w:b/>
          <w:sz w:val="32"/>
          <w:szCs w:val="32"/>
          <w:u w:val="single"/>
        </w:rPr>
      </w:pPr>
    </w:p>
    <w:p w14:paraId="0FD9F827" w14:textId="33EA22F7" w:rsidR="00D52334" w:rsidRPr="00054AE8" w:rsidRDefault="00092A8A" w:rsidP="009D3172">
      <w:pPr>
        <w:spacing w:line="360" w:lineRule="auto"/>
        <w:ind w:firstLine="420"/>
        <w:rPr>
          <w:rFonts w:asciiTheme="minorEastAsia" w:eastAsiaTheme="minorEastAsia" w:hAnsiTheme="minorEastAsia"/>
          <w:b/>
          <w:sz w:val="30"/>
          <w:szCs w:val="30"/>
        </w:rPr>
      </w:pPr>
      <w:r w:rsidRPr="00054AE8">
        <w:rPr>
          <w:rFonts w:asciiTheme="minorEastAsia" w:eastAsiaTheme="minorEastAsia" w:hAnsiTheme="minorEastAsia" w:hint="eastAsia"/>
          <w:b/>
          <w:sz w:val="30"/>
          <w:szCs w:val="30"/>
        </w:rPr>
        <w:t>系统名称</w:t>
      </w:r>
      <w:r w:rsidR="009C1AFC" w:rsidRPr="00054AE8">
        <w:rPr>
          <w:rFonts w:asciiTheme="minorEastAsia" w:eastAsiaTheme="minorEastAsia" w:hAnsiTheme="minorEastAsia"/>
          <w:b/>
          <w:sz w:val="30"/>
          <w:szCs w:val="30"/>
        </w:rPr>
        <w:t>：</w:t>
      </w:r>
      <w:r w:rsidR="00B34A51" w:rsidRPr="00054AE8">
        <w:rPr>
          <w:rFonts w:asciiTheme="minorEastAsia" w:eastAsiaTheme="minorEastAsia" w:hAnsiTheme="minorEastAsia" w:hint="eastAsia"/>
          <w:b/>
          <w:sz w:val="30"/>
          <w:szCs w:val="30"/>
          <w:u w:val="single"/>
        </w:rPr>
        <w:t xml:space="preserve">  </w:t>
      </w:r>
      <w:r w:rsidR="006C3D04" w:rsidRPr="00054AE8">
        <w:rPr>
          <w:rFonts w:asciiTheme="minorEastAsia" w:eastAsiaTheme="minorEastAsia" w:hAnsiTheme="minorEastAsia"/>
          <w:b/>
          <w:sz w:val="30"/>
          <w:szCs w:val="30"/>
          <w:u w:val="single"/>
        </w:rPr>
        <w:t xml:space="preserve"> </w:t>
      </w:r>
      <w:r w:rsidR="004E17F8" w:rsidRPr="00054AE8">
        <w:rPr>
          <w:rFonts w:asciiTheme="minorEastAsia" w:eastAsiaTheme="minorEastAsia" w:hAnsiTheme="minorEastAsia"/>
          <w:b/>
          <w:sz w:val="30"/>
          <w:szCs w:val="30"/>
          <w:u w:val="single"/>
        </w:rPr>
        <w:t xml:space="preserve"> </w:t>
      </w:r>
      <w:r w:rsidR="00887D0A" w:rsidRPr="00054AE8">
        <w:rPr>
          <w:rFonts w:asciiTheme="minorEastAsia" w:eastAsiaTheme="minorEastAsia" w:hAnsiTheme="minorEastAsia"/>
          <w:b/>
          <w:sz w:val="30"/>
          <w:szCs w:val="30"/>
          <w:u w:val="single"/>
        </w:rPr>
        <w:t xml:space="preserve"> </w:t>
      </w:r>
      <w:r w:rsidR="00EB2603">
        <w:rPr>
          <w:rFonts w:asciiTheme="minorEastAsia" w:eastAsiaTheme="minorEastAsia" w:hAnsiTheme="minorEastAsia"/>
          <w:b/>
          <w:sz w:val="30"/>
          <w:szCs w:val="30"/>
          <w:u w:val="single"/>
        </w:rPr>
        <w:t xml:space="preserve"> </w:t>
      </w:r>
      <w:r w:rsidR="00680A79">
        <w:rPr>
          <w:rFonts w:asciiTheme="minorEastAsia" w:eastAsiaTheme="minorEastAsia" w:hAnsiTheme="minorEastAsia" w:hint="eastAsia"/>
          <w:b/>
          <w:sz w:val="30"/>
          <w:szCs w:val="30"/>
          <w:u w:val="single"/>
        </w:rPr>
        <w:t>市环保局</w:t>
      </w:r>
      <w:proofErr w:type="gramStart"/>
      <w:r w:rsidR="00680A79">
        <w:rPr>
          <w:rFonts w:asciiTheme="minorEastAsia" w:eastAsiaTheme="minorEastAsia" w:hAnsiTheme="minorEastAsia" w:hint="eastAsia"/>
          <w:b/>
          <w:sz w:val="30"/>
          <w:szCs w:val="30"/>
          <w:u w:val="single"/>
        </w:rPr>
        <w:t>国控污染</w:t>
      </w:r>
      <w:proofErr w:type="gramEnd"/>
      <w:r w:rsidR="00680A79">
        <w:rPr>
          <w:rFonts w:asciiTheme="minorEastAsia" w:eastAsiaTheme="minorEastAsia" w:hAnsiTheme="minorEastAsia" w:hint="eastAsia"/>
          <w:b/>
          <w:sz w:val="30"/>
          <w:szCs w:val="30"/>
          <w:u w:val="single"/>
        </w:rPr>
        <w:t>源自动监控系统</w:t>
      </w:r>
      <w:r w:rsidR="005B717E">
        <w:rPr>
          <w:rFonts w:asciiTheme="minorEastAsia" w:eastAsiaTheme="minorEastAsia" w:hAnsiTheme="minorEastAsia" w:hint="eastAsia"/>
          <w:b/>
          <w:sz w:val="30"/>
          <w:szCs w:val="30"/>
          <w:u w:val="single"/>
        </w:rPr>
        <w:t xml:space="preserve"> </w:t>
      </w:r>
      <w:r w:rsidR="003E59FF">
        <w:rPr>
          <w:rFonts w:asciiTheme="minorEastAsia" w:eastAsiaTheme="minorEastAsia" w:hAnsiTheme="minorEastAsia" w:hint="eastAsia"/>
          <w:b/>
          <w:sz w:val="30"/>
          <w:szCs w:val="30"/>
          <w:u w:val="single"/>
        </w:rPr>
        <w:t xml:space="preserve"> </w:t>
      </w:r>
      <w:r w:rsidR="003E59FF">
        <w:rPr>
          <w:rFonts w:asciiTheme="minorEastAsia" w:eastAsiaTheme="minorEastAsia" w:hAnsiTheme="minorEastAsia"/>
          <w:b/>
          <w:sz w:val="30"/>
          <w:szCs w:val="30"/>
          <w:u w:val="single"/>
        </w:rPr>
        <w:t xml:space="preserve">  </w:t>
      </w:r>
      <w:r w:rsidR="006C3D04" w:rsidRPr="00054AE8">
        <w:rPr>
          <w:rFonts w:asciiTheme="minorEastAsia" w:eastAsiaTheme="minorEastAsia" w:hAnsiTheme="minorEastAsia" w:hint="eastAsia"/>
          <w:b/>
          <w:sz w:val="30"/>
          <w:szCs w:val="30"/>
          <w:u w:val="single"/>
        </w:rPr>
        <w:t xml:space="preserve"> </w:t>
      </w:r>
      <w:r w:rsidR="004E17F8" w:rsidRPr="00054AE8">
        <w:rPr>
          <w:rFonts w:asciiTheme="minorEastAsia" w:eastAsiaTheme="minorEastAsia" w:hAnsiTheme="minorEastAsia"/>
          <w:b/>
          <w:sz w:val="30"/>
          <w:szCs w:val="30"/>
          <w:u w:val="single"/>
        </w:rPr>
        <w:t xml:space="preserve"> </w:t>
      </w:r>
      <w:r w:rsidR="006C3D04" w:rsidRPr="00054AE8">
        <w:rPr>
          <w:rFonts w:asciiTheme="minorEastAsia" w:eastAsiaTheme="minorEastAsia" w:hAnsiTheme="minorEastAsia"/>
          <w:b/>
          <w:sz w:val="30"/>
          <w:szCs w:val="30"/>
          <w:u w:val="single"/>
        </w:rPr>
        <w:t xml:space="preserve"> </w:t>
      </w:r>
      <w:r w:rsidR="00C53907" w:rsidRPr="00054AE8">
        <w:rPr>
          <w:rFonts w:asciiTheme="minorEastAsia" w:eastAsiaTheme="minorEastAsia" w:hAnsiTheme="minorEastAsia"/>
          <w:b/>
          <w:sz w:val="30"/>
          <w:szCs w:val="30"/>
          <w:u w:val="single"/>
        </w:rPr>
        <w:t xml:space="preserve">   </w:t>
      </w:r>
      <w:r w:rsidR="00D871EE">
        <w:rPr>
          <w:rFonts w:asciiTheme="minorEastAsia" w:eastAsiaTheme="minorEastAsia" w:hAnsiTheme="minorEastAsia"/>
          <w:b/>
          <w:sz w:val="30"/>
          <w:szCs w:val="30"/>
          <w:u w:val="single"/>
        </w:rPr>
        <w:t xml:space="preserve">   </w:t>
      </w:r>
      <w:r w:rsidR="00291BCC">
        <w:rPr>
          <w:rFonts w:asciiTheme="minorEastAsia" w:eastAsiaTheme="minorEastAsia" w:hAnsiTheme="minorEastAsia"/>
          <w:b/>
          <w:sz w:val="30"/>
          <w:szCs w:val="30"/>
          <w:u w:val="single"/>
        </w:rPr>
        <w:t xml:space="preserve">   </w:t>
      </w:r>
      <w:r w:rsidR="00D871EE">
        <w:rPr>
          <w:rFonts w:asciiTheme="minorEastAsia" w:eastAsiaTheme="minorEastAsia" w:hAnsiTheme="minorEastAsia"/>
          <w:b/>
          <w:sz w:val="30"/>
          <w:szCs w:val="30"/>
          <w:u w:val="single"/>
        </w:rPr>
        <w:t xml:space="preserve">  </w:t>
      </w:r>
      <w:r w:rsidR="009E66B7">
        <w:rPr>
          <w:rFonts w:asciiTheme="minorEastAsia" w:eastAsiaTheme="minorEastAsia" w:hAnsiTheme="minorEastAsia"/>
          <w:b/>
          <w:sz w:val="30"/>
          <w:szCs w:val="30"/>
          <w:u w:val="single"/>
        </w:rPr>
        <w:t xml:space="preserve"> </w:t>
      </w:r>
      <w:r w:rsidR="00D871EE">
        <w:rPr>
          <w:rFonts w:asciiTheme="minorEastAsia" w:eastAsiaTheme="minorEastAsia" w:hAnsiTheme="minorEastAsia"/>
          <w:b/>
          <w:sz w:val="30"/>
          <w:szCs w:val="30"/>
          <w:u w:val="single"/>
        </w:rPr>
        <w:t xml:space="preserve"> </w:t>
      </w:r>
      <w:r w:rsidR="00D20D37">
        <w:rPr>
          <w:rFonts w:asciiTheme="minorEastAsia" w:eastAsiaTheme="minorEastAsia" w:hAnsiTheme="minorEastAsia"/>
          <w:b/>
          <w:sz w:val="30"/>
          <w:szCs w:val="30"/>
          <w:u w:val="single"/>
        </w:rPr>
        <w:t xml:space="preserve">    </w:t>
      </w:r>
      <w:r w:rsidR="00C53907" w:rsidRPr="00054AE8">
        <w:rPr>
          <w:rFonts w:asciiTheme="minorEastAsia" w:eastAsiaTheme="minorEastAsia" w:hAnsiTheme="minorEastAsia"/>
          <w:b/>
          <w:sz w:val="30"/>
          <w:szCs w:val="30"/>
          <w:u w:val="single"/>
        </w:rPr>
        <w:t xml:space="preserve"> </w:t>
      </w:r>
    </w:p>
    <w:p w14:paraId="3811A631" w14:textId="3241D346" w:rsidR="009C1AFC" w:rsidRPr="00054AE8" w:rsidRDefault="00667A54" w:rsidP="009D3172">
      <w:pPr>
        <w:spacing w:line="360" w:lineRule="auto"/>
        <w:ind w:firstLine="420"/>
        <w:jc w:val="left"/>
        <w:rPr>
          <w:rFonts w:asciiTheme="minorEastAsia" w:eastAsiaTheme="minorEastAsia" w:hAnsiTheme="minorEastAsia"/>
          <w:b/>
          <w:sz w:val="30"/>
          <w:szCs w:val="30"/>
        </w:rPr>
      </w:pPr>
      <w:r w:rsidRPr="00054AE8">
        <w:rPr>
          <w:rFonts w:asciiTheme="minorEastAsia" w:eastAsiaTheme="minorEastAsia" w:hAnsiTheme="minorEastAsia" w:hint="eastAsia"/>
          <w:b/>
          <w:sz w:val="30"/>
          <w:szCs w:val="30"/>
        </w:rPr>
        <w:t>委托单位</w:t>
      </w:r>
      <w:r w:rsidR="009C1AFC" w:rsidRPr="00054AE8">
        <w:rPr>
          <w:rFonts w:asciiTheme="minorEastAsia" w:eastAsiaTheme="minorEastAsia" w:hAnsiTheme="minorEastAsia" w:hint="eastAsia"/>
          <w:b/>
          <w:sz w:val="30"/>
          <w:szCs w:val="30"/>
        </w:rPr>
        <w:t>：</w:t>
      </w:r>
      <w:r w:rsidR="00B34A51" w:rsidRPr="00054AE8">
        <w:rPr>
          <w:rFonts w:asciiTheme="minorEastAsia" w:eastAsiaTheme="minorEastAsia" w:hAnsiTheme="minorEastAsia" w:hint="eastAsia"/>
          <w:b/>
          <w:sz w:val="30"/>
          <w:szCs w:val="30"/>
          <w:u w:val="single"/>
        </w:rPr>
        <w:t xml:space="preserve"> </w:t>
      </w:r>
      <w:r w:rsidR="00DB4206" w:rsidRPr="00054AE8">
        <w:rPr>
          <w:rFonts w:asciiTheme="minorEastAsia" w:eastAsiaTheme="minorEastAsia" w:hAnsiTheme="minorEastAsia"/>
          <w:b/>
          <w:sz w:val="30"/>
          <w:szCs w:val="30"/>
          <w:u w:val="single"/>
        </w:rPr>
        <w:t xml:space="preserve">     </w:t>
      </w:r>
      <w:r w:rsidR="000246F7">
        <w:rPr>
          <w:rFonts w:asciiTheme="minorEastAsia" w:eastAsiaTheme="minorEastAsia" w:hAnsiTheme="minorEastAsia"/>
          <w:b/>
          <w:sz w:val="30"/>
          <w:szCs w:val="30"/>
          <w:u w:val="single"/>
        </w:rPr>
        <w:t xml:space="preserve">  </w:t>
      </w:r>
      <w:r w:rsidR="00CE6EB4">
        <w:rPr>
          <w:rFonts w:asciiTheme="minorEastAsia" w:eastAsiaTheme="minorEastAsia" w:hAnsiTheme="minorEastAsia"/>
          <w:b/>
          <w:sz w:val="30"/>
          <w:szCs w:val="30"/>
          <w:u w:val="single"/>
        </w:rPr>
        <w:t xml:space="preserve"> </w:t>
      </w:r>
      <w:r w:rsidR="00CE6EB4">
        <w:rPr>
          <w:rFonts w:asciiTheme="minorEastAsia" w:eastAsiaTheme="minorEastAsia" w:hAnsiTheme="minorEastAsia" w:hint="eastAsia"/>
          <w:b/>
          <w:sz w:val="30"/>
          <w:szCs w:val="30"/>
          <w:u w:val="single"/>
        </w:rPr>
        <w:t>长沙市数据资源管理局</w:t>
      </w:r>
      <w:r w:rsidR="00DB4206" w:rsidRPr="00054AE8">
        <w:rPr>
          <w:rFonts w:asciiTheme="minorEastAsia" w:eastAsiaTheme="minorEastAsia" w:hAnsiTheme="minorEastAsia" w:hint="eastAsia"/>
          <w:b/>
          <w:sz w:val="30"/>
          <w:szCs w:val="30"/>
          <w:u w:val="single"/>
        </w:rPr>
        <w:t xml:space="preserve"> </w:t>
      </w:r>
      <w:r w:rsidR="00DB4206" w:rsidRPr="00054AE8">
        <w:rPr>
          <w:rFonts w:asciiTheme="minorEastAsia" w:eastAsiaTheme="minorEastAsia" w:hAnsiTheme="minorEastAsia"/>
          <w:b/>
          <w:sz w:val="30"/>
          <w:szCs w:val="30"/>
          <w:u w:val="single"/>
        </w:rPr>
        <w:t xml:space="preserve">   </w:t>
      </w:r>
      <w:r w:rsidR="000246F7">
        <w:rPr>
          <w:rFonts w:asciiTheme="minorEastAsia" w:eastAsiaTheme="minorEastAsia" w:hAnsiTheme="minorEastAsia"/>
          <w:b/>
          <w:sz w:val="30"/>
          <w:szCs w:val="30"/>
          <w:u w:val="single"/>
        </w:rPr>
        <w:t xml:space="preserve">              </w:t>
      </w:r>
      <w:r w:rsidR="009E66B7">
        <w:rPr>
          <w:rFonts w:asciiTheme="minorEastAsia" w:eastAsiaTheme="minorEastAsia" w:hAnsiTheme="minorEastAsia"/>
          <w:b/>
          <w:sz w:val="30"/>
          <w:szCs w:val="30"/>
          <w:u w:val="single"/>
        </w:rPr>
        <w:t xml:space="preserve">        </w:t>
      </w:r>
      <w:r w:rsidR="00DB4206" w:rsidRPr="00054AE8">
        <w:rPr>
          <w:rFonts w:asciiTheme="minorEastAsia" w:eastAsiaTheme="minorEastAsia" w:hAnsiTheme="minorEastAsia"/>
          <w:b/>
          <w:sz w:val="30"/>
          <w:szCs w:val="30"/>
          <w:u w:val="single"/>
        </w:rPr>
        <w:t xml:space="preserve">   </w:t>
      </w:r>
      <w:r w:rsidR="00325A01" w:rsidRPr="00054AE8">
        <w:rPr>
          <w:rFonts w:asciiTheme="minorEastAsia" w:eastAsiaTheme="minorEastAsia" w:hAnsiTheme="minorEastAsia"/>
          <w:b/>
          <w:sz w:val="30"/>
          <w:szCs w:val="30"/>
          <w:u w:val="single"/>
        </w:rPr>
        <w:t xml:space="preserve"> </w:t>
      </w:r>
    </w:p>
    <w:p w14:paraId="18217E38" w14:textId="37DA8BD8" w:rsidR="00D52334" w:rsidRPr="00054AE8" w:rsidRDefault="009C1AFC" w:rsidP="009D3172">
      <w:pPr>
        <w:spacing w:line="360" w:lineRule="auto"/>
        <w:ind w:firstLine="420"/>
        <w:rPr>
          <w:rFonts w:asciiTheme="minorEastAsia" w:eastAsiaTheme="minorEastAsia" w:hAnsiTheme="minorEastAsia"/>
          <w:b/>
          <w:sz w:val="30"/>
          <w:szCs w:val="30"/>
        </w:rPr>
      </w:pPr>
      <w:r w:rsidRPr="00054AE8">
        <w:rPr>
          <w:rFonts w:asciiTheme="minorEastAsia" w:eastAsiaTheme="minorEastAsia" w:hAnsiTheme="minorEastAsia" w:hint="eastAsia"/>
          <w:b/>
          <w:sz w:val="30"/>
          <w:szCs w:val="30"/>
        </w:rPr>
        <w:t>测评单位：</w:t>
      </w:r>
      <w:r w:rsidR="00C91CE7" w:rsidRPr="00054AE8">
        <w:rPr>
          <w:rFonts w:asciiTheme="minorEastAsia" w:eastAsiaTheme="minorEastAsia" w:hAnsiTheme="minorEastAsia" w:hint="eastAsia"/>
          <w:b/>
          <w:sz w:val="30"/>
          <w:szCs w:val="30"/>
          <w:u w:val="single"/>
        </w:rPr>
        <w:t>湖南省金盾信息安全等级保护评估中心有限公司</w:t>
      </w:r>
      <w:r w:rsidR="00325A01" w:rsidRPr="00054AE8">
        <w:rPr>
          <w:rFonts w:asciiTheme="minorEastAsia" w:eastAsiaTheme="minorEastAsia" w:hAnsiTheme="minorEastAsia" w:hint="eastAsia"/>
          <w:b/>
          <w:sz w:val="30"/>
          <w:szCs w:val="30"/>
          <w:u w:val="single"/>
        </w:rPr>
        <w:t xml:space="preserve"> </w:t>
      </w:r>
      <w:r w:rsidR="00C375FC">
        <w:rPr>
          <w:rFonts w:asciiTheme="minorEastAsia" w:eastAsiaTheme="minorEastAsia" w:hAnsiTheme="minorEastAsia"/>
          <w:b/>
          <w:sz w:val="30"/>
          <w:szCs w:val="30"/>
          <w:u w:val="single"/>
        </w:rPr>
        <w:t xml:space="preserve">  </w:t>
      </w:r>
      <w:r w:rsidR="00325A01" w:rsidRPr="00054AE8">
        <w:rPr>
          <w:rFonts w:asciiTheme="minorEastAsia" w:eastAsiaTheme="minorEastAsia" w:hAnsiTheme="minorEastAsia"/>
          <w:b/>
          <w:sz w:val="30"/>
          <w:szCs w:val="30"/>
          <w:u w:val="single"/>
        </w:rPr>
        <w:t xml:space="preserve"> </w:t>
      </w:r>
      <w:r w:rsidR="009E66B7">
        <w:rPr>
          <w:rFonts w:asciiTheme="minorEastAsia" w:eastAsiaTheme="minorEastAsia" w:hAnsiTheme="minorEastAsia"/>
          <w:b/>
          <w:sz w:val="30"/>
          <w:szCs w:val="30"/>
          <w:u w:val="single"/>
        </w:rPr>
        <w:t xml:space="preserve">            </w:t>
      </w:r>
    </w:p>
    <w:p w14:paraId="57F3EAB5" w14:textId="114E11B9" w:rsidR="00D52334" w:rsidRPr="00054AE8" w:rsidRDefault="009C1AFC" w:rsidP="009D3172">
      <w:pPr>
        <w:spacing w:line="360" w:lineRule="auto"/>
        <w:ind w:firstLine="420"/>
        <w:rPr>
          <w:rFonts w:asciiTheme="minorEastAsia" w:eastAsiaTheme="minorEastAsia" w:hAnsiTheme="minorEastAsia"/>
          <w:b/>
          <w:sz w:val="28"/>
          <w:szCs w:val="28"/>
          <w:u w:val="single"/>
        </w:rPr>
      </w:pPr>
      <w:r w:rsidRPr="00054AE8">
        <w:rPr>
          <w:rFonts w:asciiTheme="minorEastAsia" w:eastAsiaTheme="minorEastAsia" w:hAnsiTheme="minorEastAsia" w:hint="eastAsia"/>
          <w:b/>
          <w:sz w:val="30"/>
          <w:szCs w:val="30"/>
        </w:rPr>
        <w:t>报告日期：</w:t>
      </w:r>
      <w:r w:rsidR="00B34A51" w:rsidRPr="00054AE8">
        <w:rPr>
          <w:rFonts w:asciiTheme="minorEastAsia" w:eastAsiaTheme="minorEastAsia" w:hAnsiTheme="minorEastAsia" w:hint="eastAsia"/>
          <w:b/>
          <w:sz w:val="30"/>
          <w:szCs w:val="30"/>
          <w:u w:val="single"/>
        </w:rPr>
        <w:t xml:space="preserve">           20</w:t>
      </w:r>
      <w:r w:rsidR="006016E6">
        <w:rPr>
          <w:rFonts w:asciiTheme="minorEastAsia" w:eastAsiaTheme="minorEastAsia" w:hAnsiTheme="minorEastAsia" w:hint="eastAsia"/>
          <w:b/>
          <w:sz w:val="30"/>
          <w:szCs w:val="30"/>
          <w:u w:val="single"/>
        </w:rPr>
        <w:t>20</w:t>
      </w:r>
      <w:r w:rsidR="00C91CE7" w:rsidRPr="00054AE8">
        <w:rPr>
          <w:rFonts w:asciiTheme="minorEastAsia" w:eastAsiaTheme="minorEastAsia" w:hAnsiTheme="minorEastAsia" w:hint="eastAsia"/>
          <w:b/>
          <w:sz w:val="30"/>
          <w:szCs w:val="30"/>
          <w:u w:val="single"/>
        </w:rPr>
        <w:t>年</w:t>
      </w:r>
      <w:r w:rsidR="006016E6">
        <w:rPr>
          <w:rFonts w:asciiTheme="minorEastAsia" w:eastAsiaTheme="minorEastAsia" w:hAnsiTheme="minorEastAsia" w:hint="eastAsia"/>
          <w:b/>
          <w:sz w:val="30"/>
          <w:szCs w:val="30"/>
          <w:u w:val="single"/>
        </w:rPr>
        <w:t>0</w:t>
      </w:r>
      <w:r w:rsidR="00EC62ED">
        <w:rPr>
          <w:rFonts w:asciiTheme="minorEastAsia" w:eastAsiaTheme="minorEastAsia" w:hAnsiTheme="minorEastAsia" w:hint="eastAsia"/>
          <w:b/>
          <w:sz w:val="30"/>
          <w:szCs w:val="30"/>
          <w:u w:val="single"/>
        </w:rPr>
        <w:t>7</w:t>
      </w:r>
      <w:r w:rsidR="00B34A51" w:rsidRPr="00054AE8">
        <w:rPr>
          <w:rFonts w:asciiTheme="minorEastAsia" w:eastAsiaTheme="minorEastAsia" w:hAnsiTheme="minorEastAsia" w:hint="eastAsia"/>
          <w:b/>
          <w:sz w:val="30"/>
          <w:szCs w:val="30"/>
          <w:u w:val="single"/>
        </w:rPr>
        <w:t>月</w:t>
      </w:r>
      <w:r w:rsidR="00EC62ED">
        <w:rPr>
          <w:rFonts w:asciiTheme="minorEastAsia" w:eastAsiaTheme="minorEastAsia" w:hAnsiTheme="minorEastAsia" w:hint="eastAsia"/>
          <w:b/>
          <w:sz w:val="30"/>
          <w:szCs w:val="30"/>
          <w:u w:val="single"/>
        </w:rPr>
        <w:t>08</w:t>
      </w:r>
      <w:r w:rsidR="00D71A95" w:rsidRPr="00054AE8">
        <w:rPr>
          <w:rFonts w:asciiTheme="minorEastAsia" w:eastAsiaTheme="minorEastAsia" w:hAnsiTheme="minorEastAsia" w:hint="eastAsia"/>
          <w:b/>
          <w:sz w:val="30"/>
          <w:szCs w:val="30"/>
          <w:u w:val="single"/>
        </w:rPr>
        <w:t>日</w:t>
      </w:r>
      <w:r w:rsidR="00B34A51" w:rsidRPr="00054AE8">
        <w:rPr>
          <w:rFonts w:asciiTheme="minorEastAsia" w:eastAsiaTheme="minorEastAsia" w:hAnsiTheme="minorEastAsia" w:hint="eastAsia"/>
          <w:b/>
          <w:sz w:val="30"/>
          <w:szCs w:val="30"/>
          <w:u w:val="single"/>
        </w:rPr>
        <w:t xml:space="preserve">              </w:t>
      </w:r>
      <w:r w:rsidR="00D20D37">
        <w:rPr>
          <w:rFonts w:asciiTheme="minorEastAsia" w:eastAsiaTheme="minorEastAsia" w:hAnsiTheme="minorEastAsia"/>
          <w:b/>
          <w:sz w:val="30"/>
          <w:szCs w:val="30"/>
          <w:u w:val="single"/>
        </w:rPr>
        <w:t xml:space="preserve">  </w:t>
      </w:r>
      <w:r w:rsidR="009E66B7">
        <w:rPr>
          <w:rFonts w:asciiTheme="minorEastAsia" w:eastAsiaTheme="minorEastAsia" w:hAnsiTheme="minorEastAsia"/>
          <w:b/>
          <w:sz w:val="30"/>
          <w:szCs w:val="30"/>
          <w:u w:val="single"/>
        </w:rPr>
        <w:t xml:space="preserve">                      </w:t>
      </w:r>
      <w:r w:rsidR="00B34A51" w:rsidRPr="00054AE8">
        <w:rPr>
          <w:rFonts w:asciiTheme="minorEastAsia" w:eastAsiaTheme="minorEastAsia" w:hAnsiTheme="minorEastAsia" w:hint="eastAsia"/>
          <w:b/>
          <w:sz w:val="30"/>
          <w:szCs w:val="30"/>
          <w:u w:val="single"/>
        </w:rPr>
        <w:t xml:space="preserve"> </w:t>
      </w:r>
    </w:p>
    <w:p w14:paraId="00D9C132" w14:textId="3CD538B0" w:rsidR="002401D2" w:rsidRDefault="002401D2" w:rsidP="00E92D37">
      <w:pPr>
        <w:jc w:val="center"/>
        <w:rPr>
          <w:b/>
          <w:sz w:val="32"/>
        </w:rPr>
      </w:pPr>
      <w:bookmarkStart w:id="1" w:name="_Hlk4770888"/>
      <w:bookmarkEnd w:id="0"/>
    </w:p>
    <w:p w14:paraId="53FC989C" w14:textId="01A8873D" w:rsidR="00E92D37" w:rsidRDefault="009D3172" w:rsidP="00E92D37">
      <w:pPr>
        <w:jc w:val="center"/>
        <w:rPr>
          <w:b/>
          <w:sz w:val="32"/>
        </w:rPr>
      </w:pPr>
      <w:r>
        <w:rPr>
          <w:b/>
          <w:sz w:val="32"/>
        </w:rPr>
        <w:br w:type="page"/>
      </w:r>
      <w:r w:rsidR="00E92D37">
        <w:rPr>
          <w:rFonts w:hint="eastAsia"/>
          <w:b/>
          <w:sz w:val="32"/>
        </w:rPr>
        <w:lastRenderedPageBreak/>
        <w:t>声</w:t>
      </w:r>
      <w:r w:rsidR="00E92D37">
        <w:rPr>
          <w:b/>
          <w:sz w:val="32"/>
        </w:rPr>
        <w:t xml:space="preserve"> </w:t>
      </w:r>
      <w:r w:rsidR="00E92D37">
        <w:rPr>
          <w:rFonts w:hint="eastAsia"/>
          <w:b/>
          <w:sz w:val="32"/>
        </w:rPr>
        <w:t>明</w:t>
      </w:r>
    </w:p>
    <w:p w14:paraId="1C777C67" w14:textId="4444E900" w:rsidR="00E92D37" w:rsidRDefault="00E92D37" w:rsidP="00E92D37">
      <w:pPr>
        <w:spacing w:beforeLines="100" w:before="312" w:afterLines="100" w:after="312" w:line="360" w:lineRule="auto"/>
        <w:ind w:firstLine="420"/>
        <w:rPr>
          <w:sz w:val="24"/>
        </w:rPr>
      </w:pPr>
      <w:r>
        <w:rPr>
          <w:rFonts w:hint="eastAsia"/>
          <w:sz w:val="24"/>
        </w:rPr>
        <w:t>本报告是</w:t>
      </w:r>
      <w:r w:rsidR="00680A79">
        <w:rPr>
          <w:rFonts w:hint="eastAsia"/>
          <w:sz w:val="24"/>
        </w:rPr>
        <w:t>长沙市生态环境局市环保局</w:t>
      </w:r>
      <w:proofErr w:type="gramStart"/>
      <w:r w:rsidR="00680A79">
        <w:rPr>
          <w:rFonts w:hint="eastAsia"/>
          <w:sz w:val="24"/>
        </w:rPr>
        <w:t>国控污染</w:t>
      </w:r>
      <w:proofErr w:type="gramEnd"/>
      <w:r w:rsidR="00680A79">
        <w:rPr>
          <w:rFonts w:hint="eastAsia"/>
          <w:sz w:val="24"/>
        </w:rPr>
        <w:t>源自动监控系统</w:t>
      </w:r>
      <w:r>
        <w:rPr>
          <w:rFonts w:hint="eastAsia"/>
          <w:sz w:val="24"/>
        </w:rPr>
        <w:t>上线前测评报告。</w:t>
      </w:r>
    </w:p>
    <w:p w14:paraId="2EEC4C31" w14:textId="44493486" w:rsidR="00E92D37" w:rsidRDefault="00E92D37" w:rsidP="00E92D37">
      <w:pPr>
        <w:spacing w:beforeLines="100" w:before="312" w:afterLines="100" w:after="312" w:line="360" w:lineRule="auto"/>
        <w:ind w:firstLine="420"/>
        <w:rPr>
          <w:sz w:val="24"/>
        </w:rPr>
      </w:pPr>
      <w:r>
        <w:rPr>
          <w:rFonts w:hint="eastAsia"/>
          <w:sz w:val="24"/>
        </w:rPr>
        <w:t>本报告测评结论的有效性建立在被测单位提供相关证据的真实性基础之上。</w:t>
      </w:r>
    </w:p>
    <w:p w14:paraId="3A33C64C" w14:textId="77777777" w:rsidR="00E92D37" w:rsidRDefault="00E92D37" w:rsidP="00E92D37">
      <w:pPr>
        <w:spacing w:beforeLines="100" w:before="312" w:afterLines="100" w:after="312" w:line="360" w:lineRule="auto"/>
        <w:ind w:firstLine="420"/>
        <w:rPr>
          <w:sz w:val="24"/>
        </w:rPr>
      </w:pPr>
      <w:r>
        <w:rPr>
          <w:rFonts w:hint="eastAsia"/>
          <w:sz w:val="24"/>
        </w:rPr>
        <w:t>本报告中给出的测评结论仅对被测信息系统当时的安全状态有效。当测评工作完成后，由于信息系统发生变更，本报告不再适用。</w:t>
      </w:r>
    </w:p>
    <w:p w14:paraId="6F4B2AEC" w14:textId="77777777" w:rsidR="00E92D37" w:rsidRDefault="00E92D37" w:rsidP="00E92D37">
      <w:pPr>
        <w:spacing w:beforeLines="100" w:before="312" w:afterLines="100" w:after="312" w:line="360" w:lineRule="auto"/>
        <w:ind w:firstLine="420"/>
        <w:rPr>
          <w:sz w:val="24"/>
        </w:rPr>
      </w:pPr>
      <w:r>
        <w:rPr>
          <w:rFonts w:hint="eastAsia"/>
          <w:sz w:val="24"/>
        </w:rPr>
        <w:t>在任何情况下，若需引用本报告中的测评结果或结论都应保持其原有的意义，不得对相关内容擅自进行增加、修改和伪造或掩盖事实。</w:t>
      </w:r>
    </w:p>
    <w:p w14:paraId="31BA8D5B" w14:textId="46F6F8B9" w:rsidR="00E92D37" w:rsidRPr="005A2CC7" w:rsidRDefault="00E92D37" w:rsidP="00E92D37">
      <w:pPr>
        <w:spacing w:beforeLines="100" w:before="312" w:afterLines="100" w:after="312" w:line="360" w:lineRule="auto"/>
        <w:ind w:firstLine="420"/>
        <w:rPr>
          <w:sz w:val="24"/>
        </w:rPr>
      </w:pPr>
      <w:r>
        <w:rPr>
          <w:rFonts w:hint="eastAsia"/>
          <w:sz w:val="24"/>
        </w:rPr>
        <w:t>本机构根据特定标准出具的系统安全测评基本符合的结论，仅表明该系统基本达到了标准所规定的要求，并不保证该系统绝对安全。</w:t>
      </w:r>
    </w:p>
    <w:p w14:paraId="5CCDAC01" w14:textId="59EFF277" w:rsidR="00E92D37" w:rsidRDefault="00E92D37" w:rsidP="00E92D37">
      <w:pPr>
        <w:spacing w:beforeLines="100" w:before="312" w:afterLines="100" w:after="312" w:line="360" w:lineRule="auto"/>
        <w:ind w:firstLine="420"/>
        <w:rPr>
          <w:sz w:val="24"/>
        </w:rPr>
      </w:pPr>
    </w:p>
    <w:p w14:paraId="594C9B4C" w14:textId="77777777" w:rsidR="00E92D37" w:rsidRDefault="00E92D37" w:rsidP="00E92D37">
      <w:pPr>
        <w:spacing w:beforeLines="100" w:before="312" w:afterLines="100" w:after="312" w:line="360" w:lineRule="auto"/>
        <w:ind w:firstLine="420"/>
        <w:rPr>
          <w:sz w:val="24"/>
        </w:rPr>
      </w:pPr>
    </w:p>
    <w:p w14:paraId="6AEE92E4" w14:textId="77777777" w:rsidR="00E92D37" w:rsidRDefault="00E92D37" w:rsidP="00E92D37">
      <w:pPr>
        <w:spacing w:beforeLines="100" w:before="312" w:afterLines="100" w:after="312" w:line="360" w:lineRule="auto"/>
        <w:ind w:firstLine="420"/>
        <w:jc w:val="right"/>
        <w:rPr>
          <w:sz w:val="24"/>
        </w:rPr>
      </w:pPr>
      <w:r>
        <w:rPr>
          <w:rFonts w:hint="eastAsia"/>
          <w:sz w:val="24"/>
        </w:rPr>
        <w:t>湖南省金盾信息安全等级保护评估中心有限公司</w:t>
      </w:r>
    </w:p>
    <w:p w14:paraId="5D861E53" w14:textId="2F99453F" w:rsidR="00E92D37" w:rsidRDefault="00E92D37" w:rsidP="00E92D37">
      <w:pPr>
        <w:spacing w:beforeLines="100" w:before="312" w:afterLines="100" w:after="312" w:line="360" w:lineRule="auto"/>
        <w:ind w:firstLine="420"/>
        <w:jc w:val="right"/>
        <w:rPr>
          <w:sz w:val="24"/>
        </w:rPr>
      </w:pPr>
      <w:r>
        <w:rPr>
          <w:sz w:val="24"/>
        </w:rPr>
        <w:t>20</w:t>
      </w:r>
      <w:r w:rsidR="006016E6">
        <w:rPr>
          <w:rFonts w:hint="eastAsia"/>
          <w:sz w:val="24"/>
        </w:rPr>
        <w:t>20</w:t>
      </w:r>
      <w:r>
        <w:rPr>
          <w:rFonts w:hint="eastAsia"/>
          <w:sz w:val="24"/>
        </w:rPr>
        <w:t>年</w:t>
      </w:r>
      <w:r w:rsidR="006016E6">
        <w:rPr>
          <w:rFonts w:hint="eastAsia"/>
          <w:sz w:val="24"/>
        </w:rPr>
        <w:t>0</w:t>
      </w:r>
      <w:r w:rsidR="000C21BC">
        <w:rPr>
          <w:rFonts w:hint="eastAsia"/>
          <w:sz w:val="24"/>
        </w:rPr>
        <w:t>7</w:t>
      </w:r>
      <w:r>
        <w:rPr>
          <w:rFonts w:hint="eastAsia"/>
          <w:sz w:val="24"/>
        </w:rPr>
        <w:t>月</w:t>
      </w:r>
      <w:r w:rsidR="000C21BC">
        <w:rPr>
          <w:rFonts w:hint="eastAsia"/>
          <w:sz w:val="24"/>
        </w:rPr>
        <w:t>08</w:t>
      </w:r>
      <w:r>
        <w:rPr>
          <w:rFonts w:hint="eastAsia"/>
          <w:sz w:val="24"/>
        </w:rPr>
        <w:t>日</w:t>
      </w:r>
      <w:bookmarkEnd w:id="1"/>
    </w:p>
    <w:p w14:paraId="7D464CC3" w14:textId="77777777" w:rsidR="00E92D37" w:rsidRPr="00E92D37" w:rsidRDefault="00E92D37" w:rsidP="00E92D37">
      <w:pPr>
        <w:rPr>
          <w:sz w:val="32"/>
          <w:szCs w:val="32"/>
        </w:rPr>
        <w:sectPr w:rsidR="00E92D37" w:rsidRPr="00E92D37" w:rsidSect="009614B5">
          <w:headerReference w:type="default" r:id="rId9"/>
          <w:footerReference w:type="default" r:id="rId10"/>
          <w:footnotePr>
            <w:numRestart w:val="eachPage"/>
          </w:footnotePr>
          <w:pgSz w:w="11906" w:h="16838" w:code="9"/>
          <w:pgMar w:top="1644" w:right="1644" w:bottom="1383" w:left="1622" w:header="1089" w:footer="992" w:gutter="0"/>
          <w:pgNumType w:fmt="upperRoman" w:start="1"/>
          <w:cols w:space="425"/>
          <w:titlePg/>
          <w:docGrid w:type="lines" w:linePitch="312"/>
        </w:sectPr>
      </w:pPr>
    </w:p>
    <w:p w14:paraId="0CFBC34A" w14:textId="77777777" w:rsidR="00D52334" w:rsidRPr="009826EF" w:rsidRDefault="00D52334" w:rsidP="009826EF">
      <w:pPr>
        <w:jc w:val="center"/>
        <w:rPr>
          <w:sz w:val="32"/>
          <w:szCs w:val="32"/>
        </w:rPr>
      </w:pPr>
      <w:r w:rsidRPr="009826EF">
        <w:rPr>
          <w:sz w:val="32"/>
          <w:szCs w:val="32"/>
        </w:rPr>
        <w:lastRenderedPageBreak/>
        <w:t>目</w:t>
      </w:r>
      <w:r w:rsidR="00A5724A" w:rsidRPr="009826EF">
        <w:rPr>
          <w:sz w:val="32"/>
          <w:szCs w:val="32"/>
        </w:rPr>
        <w:t xml:space="preserve"> </w:t>
      </w:r>
      <w:r w:rsidRPr="009826EF">
        <w:rPr>
          <w:sz w:val="32"/>
          <w:szCs w:val="32"/>
        </w:rPr>
        <w:t>录</w:t>
      </w:r>
    </w:p>
    <w:p w14:paraId="4BF2BFA5" w14:textId="392454C3" w:rsidR="00705787" w:rsidRDefault="001B30C2">
      <w:pPr>
        <w:pStyle w:val="TOC1"/>
        <w:rPr>
          <w:rFonts w:asciiTheme="minorHAnsi" w:eastAsiaTheme="minorEastAsia" w:hAnsiTheme="minorHAnsi" w:cstheme="minorBidi"/>
          <w:b w:val="0"/>
          <w:bCs w:val="0"/>
          <w:caps w:val="0"/>
          <w:noProof/>
          <w:kern w:val="2"/>
          <w:sz w:val="21"/>
          <w:szCs w:val="22"/>
        </w:rPr>
      </w:pPr>
      <w:r w:rsidRPr="00054AE8">
        <w:rPr>
          <w:rFonts w:asciiTheme="minorEastAsia" w:eastAsiaTheme="minorEastAsia" w:hAnsiTheme="minorEastAsia"/>
          <w:sz w:val="21"/>
          <w:szCs w:val="21"/>
        </w:rPr>
        <w:fldChar w:fldCharType="begin"/>
      </w:r>
      <w:r w:rsidR="00D52334" w:rsidRPr="00054AE8">
        <w:rPr>
          <w:rFonts w:asciiTheme="minorEastAsia" w:eastAsiaTheme="minorEastAsia" w:hAnsiTheme="minorEastAsia"/>
          <w:sz w:val="21"/>
          <w:szCs w:val="21"/>
        </w:rPr>
        <w:instrText xml:space="preserve"> TOC \o "1-3" \h \z \u </w:instrText>
      </w:r>
      <w:r w:rsidRPr="00054AE8">
        <w:rPr>
          <w:rFonts w:asciiTheme="minorEastAsia" w:eastAsiaTheme="minorEastAsia" w:hAnsiTheme="minorEastAsia"/>
          <w:sz w:val="21"/>
          <w:szCs w:val="21"/>
        </w:rPr>
        <w:fldChar w:fldCharType="separate"/>
      </w:r>
      <w:hyperlink w:anchor="_Toc45117304" w:history="1">
        <w:r w:rsidR="00705787" w:rsidRPr="000F291C">
          <w:rPr>
            <w:rStyle w:val="af6"/>
            <w:rFonts w:asciiTheme="minorEastAsia" w:hAnsiTheme="minorEastAsia"/>
            <w:noProof/>
          </w:rPr>
          <w:t>一、</w:t>
        </w:r>
        <w:r w:rsidR="00705787">
          <w:rPr>
            <w:rFonts w:asciiTheme="minorHAnsi" w:eastAsiaTheme="minorEastAsia" w:hAnsiTheme="minorHAnsi" w:cstheme="minorBidi"/>
            <w:b w:val="0"/>
            <w:bCs w:val="0"/>
            <w:caps w:val="0"/>
            <w:noProof/>
            <w:kern w:val="2"/>
            <w:sz w:val="21"/>
            <w:szCs w:val="22"/>
          </w:rPr>
          <w:tab/>
        </w:r>
        <w:r w:rsidR="00705787" w:rsidRPr="000F291C">
          <w:rPr>
            <w:rStyle w:val="af6"/>
            <w:rFonts w:asciiTheme="minorEastAsia" w:hAnsiTheme="minorEastAsia"/>
            <w:noProof/>
          </w:rPr>
          <w:t>概述</w:t>
        </w:r>
        <w:r w:rsidR="00705787">
          <w:rPr>
            <w:noProof/>
            <w:webHidden/>
          </w:rPr>
          <w:tab/>
        </w:r>
        <w:r w:rsidR="00705787">
          <w:rPr>
            <w:noProof/>
            <w:webHidden/>
          </w:rPr>
          <w:fldChar w:fldCharType="begin"/>
        </w:r>
        <w:r w:rsidR="00705787">
          <w:rPr>
            <w:noProof/>
            <w:webHidden/>
          </w:rPr>
          <w:instrText xml:space="preserve"> PAGEREF _Toc45117304 \h </w:instrText>
        </w:r>
        <w:r w:rsidR="00705787">
          <w:rPr>
            <w:noProof/>
            <w:webHidden/>
          </w:rPr>
        </w:r>
        <w:r w:rsidR="00705787">
          <w:rPr>
            <w:noProof/>
            <w:webHidden/>
          </w:rPr>
          <w:fldChar w:fldCharType="separate"/>
        </w:r>
        <w:r w:rsidR="00705787">
          <w:rPr>
            <w:noProof/>
            <w:webHidden/>
          </w:rPr>
          <w:t>1</w:t>
        </w:r>
        <w:r w:rsidR="00705787">
          <w:rPr>
            <w:noProof/>
            <w:webHidden/>
          </w:rPr>
          <w:fldChar w:fldCharType="end"/>
        </w:r>
      </w:hyperlink>
    </w:p>
    <w:p w14:paraId="3AAEF00A" w14:textId="2AABC66C" w:rsidR="00705787" w:rsidRDefault="00705787">
      <w:pPr>
        <w:pStyle w:val="TOC2"/>
        <w:tabs>
          <w:tab w:val="left" w:pos="840"/>
          <w:tab w:val="right" w:leader="dot" w:pos="8630"/>
        </w:tabs>
        <w:rPr>
          <w:rFonts w:asciiTheme="minorHAnsi" w:eastAsiaTheme="minorEastAsia" w:hAnsiTheme="minorHAnsi" w:cstheme="minorBidi"/>
          <w:smallCaps w:val="0"/>
          <w:noProof/>
          <w:kern w:val="2"/>
          <w:sz w:val="21"/>
          <w:szCs w:val="22"/>
        </w:rPr>
      </w:pPr>
      <w:hyperlink w:anchor="_Toc45117305" w:history="1">
        <w:r w:rsidRPr="000F291C">
          <w:rPr>
            <w:rStyle w:val="af6"/>
            <w:rFonts w:asciiTheme="minorEastAsia" w:hAnsiTheme="minorEastAsia"/>
            <w:b/>
            <w:noProof/>
          </w:rPr>
          <w:t>1.1</w:t>
        </w:r>
        <w:r>
          <w:rPr>
            <w:rFonts w:asciiTheme="minorHAnsi" w:eastAsiaTheme="minorEastAsia" w:hAnsiTheme="minorHAnsi" w:cstheme="minorBidi"/>
            <w:smallCaps w:val="0"/>
            <w:noProof/>
            <w:kern w:val="2"/>
            <w:sz w:val="21"/>
            <w:szCs w:val="22"/>
          </w:rPr>
          <w:tab/>
        </w:r>
        <w:r w:rsidRPr="000F291C">
          <w:rPr>
            <w:rStyle w:val="af6"/>
            <w:rFonts w:asciiTheme="minorEastAsia" w:hAnsiTheme="minorEastAsia"/>
            <w:b/>
            <w:noProof/>
          </w:rPr>
          <w:t>背景</w:t>
        </w:r>
        <w:r>
          <w:rPr>
            <w:noProof/>
            <w:webHidden/>
          </w:rPr>
          <w:tab/>
        </w:r>
        <w:r>
          <w:rPr>
            <w:noProof/>
            <w:webHidden/>
          </w:rPr>
          <w:fldChar w:fldCharType="begin"/>
        </w:r>
        <w:r>
          <w:rPr>
            <w:noProof/>
            <w:webHidden/>
          </w:rPr>
          <w:instrText xml:space="preserve"> PAGEREF _Toc45117305 \h </w:instrText>
        </w:r>
        <w:r>
          <w:rPr>
            <w:noProof/>
            <w:webHidden/>
          </w:rPr>
        </w:r>
        <w:r>
          <w:rPr>
            <w:noProof/>
            <w:webHidden/>
          </w:rPr>
          <w:fldChar w:fldCharType="separate"/>
        </w:r>
        <w:r>
          <w:rPr>
            <w:noProof/>
            <w:webHidden/>
          </w:rPr>
          <w:t>1</w:t>
        </w:r>
        <w:r>
          <w:rPr>
            <w:noProof/>
            <w:webHidden/>
          </w:rPr>
          <w:fldChar w:fldCharType="end"/>
        </w:r>
      </w:hyperlink>
    </w:p>
    <w:p w14:paraId="643B73F7" w14:textId="5A52DA53" w:rsidR="00705787" w:rsidRDefault="00705787">
      <w:pPr>
        <w:pStyle w:val="TOC2"/>
        <w:tabs>
          <w:tab w:val="left" w:pos="840"/>
          <w:tab w:val="right" w:leader="dot" w:pos="8630"/>
        </w:tabs>
        <w:rPr>
          <w:rFonts w:asciiTheme="minorHAnsi" w:eastAsiaTheme="minorEastAsia" w:hAnsiTheme="minorHAnsi" w:cstheme="minorBidi"/>
          <w:smallCaps w:val="0"/>
          <w:noProof/>
          <w:kern w:val="2"/>
          <w:sz w:val="21"/>
          <w:szCs w:val="22"/>
        </w:rPr>
      </w:pPr>
      <w:hyperlink w:anchor="_Toc45117306" w:history="1">
        <w:r w:rsidRPr="000F291C">
          <w:rPr>
            <w:rStyle w:val="af6"/>
            <w:rFonts w:asciiTheme="minorEastAsia" w:hAnsiTheme="minorEastAsia"/>
            <w:b/>
            <w:noProof/>
          </w:rPr>
          <w:t>1.2</w:t>
        </w:r>
        <w:r>
          <w:rPr>
            <w:rFonts w:asciiTheme="minorHAnsi" w:eastAsiaTheme="minorEastAsia" w:hAnsiTheme="minorHAnsi" w:cstheme="minorBidi"/>
            <w:smallCaps w:val="0"/>
            <w:noProof/>
            <w:kern w:val="2"/>
            <w:sz w:val="21"/>
            <w:szCs w:val="22"/>
          </w:rPr>
          <w:tab/>
        </w:r>
        <w:r w:rsidRPr="000F291C">
          <w:rPr>
            <w:rStyle w:val="af6"/>
            <w:rFonts w:asciiTheme="minorEastAsia" w:hAnsiTheme="minorEastAsia"/>
            <w:b/>
            <w:noProof/>
          </w:rPr>
          <w:t>依据标准</w:t>
        </w:r>
        <w:r>
          <w:rPr>
            <w:noProof/>
            <w:webHidden/>
          </w:rPr>
          <w:tab/>
        </w:r>
        <w:r>
          <w:rPr>
            <w:noProof/>
            <w:webHidden/>
          </w:rPr>
          <w:fldChar w:fldCharType="begin"/>
        </w:r>
        <w:r>
          <w:rPr>
            <w:noProof/>
            <w:webHidden/>
          </w:rPr>
          <w:instrText xml:space="preserve"> PAGEREF _Toc45117306 \h </w:instrText>
        </w:r>
        <w:r>
          <w:rPr>
            <w:noProof/>
            <w:webHidden/>
          </w:rPr>
        </w:r>
        <w:r>
          <w:rPr>
            <w:noProof/>
            <w:webHidden/>
          </w:rPr>
          <w:fldChar w:fldCharType="separate"/>
        </w:r>
        <w:r>
          <w:rPr>
            <w:noProof/>
            <w:webHidden/>
          </w:rPr>
          <w:t>1</w:t>
        </w:r>
        <w:r>
          <w:rPr>
            <w:noProof/>
            <w:webHidden/>
          </w:rPr>
          <w:fldChar w:fldCharType="end"/>
        </w:r>
      </w:hyperlink>
    </w:p>
    <w:p w14:paraId="57DCBDBF" w14:textId="23C0051F" w:rsidR="00705787" w:rsidRDefault="00705787">
      <w:pPr>
        <w:pStyle w:val="TOC2"/>
        <w:tabs>
          <w:tab w:val="left" w:pos="840"/>
          <w:tab w:val="right" w:leader="dot" w:pos="8630"/>
        </w:tabs>
        <w:rPr>
          <w:rFonts w:asciiTheme="minorHAnsi" w:eastAsiaTheme="minorEastAsia" w:hAnsiTheme="minorHAnsi" w:cstheme="minorBidi"/>
          <w:smallCaps w:val="0"/>
          <w:noProof/>
          <w:kern w:val="2"/>
          <w:sz w:val="21"/>
          <w:szCs w:val="22"/>
        </w:rPr>
      </w:pPr>
      <w:hyperlink w:anchor="_Toc45117307" w:history="1">
        <w:r w:rsidRPr="000F291C">
          <w:rPr>
            <w:rStyle w:val="af6"/>
            <w:rFonts w:asciiTheme="minorEastAsia" w:hAnsiTheme="minorEastAsia"/>
            <w:b/>
            <w:noProof/>
          </w:rPr>
          <w:t>1.3</w:t>
        </w:r>
        <w:r>
          <w:rPr>
            <w:rFonts w:asciiTheme="minorHAnsi" w:eastAsiaTheme="minorEastAsia" w:hAnsiTheme="minorHAnsi" w:cstheme="minorBidi"/>
            <w:smallCaps w:val="0"/>
            <w:noProof/>
            <w:kern w:val="2"/>
            <w:sz w:val="21"/>
            <w:szCs w:val="22"/>
          </w:rPr>
          <w:tab/>
        </w:r>
        <w:r w:rsidRPr="000F291C">
          <w:rPr>
            <w:rStyle w:val="af6"/>
            <w:rFonts w:asciiTheme="minorEastAsia" w:hAnsiTheme="minorEastAsia"/>
            <w:b/>
            <w:noProof/>
          </w:rPr>
          <w:t>安全测评方法</w:t>
        </w:r>
        <w:r>
          <w:rPr>
            <w:noProof/>
            <w:webHidden/>
          </w:rPr>
          <w:tab/>
        </w:r>
        <w:r>
          <w:rPr>
            <w:noProof/>
            <w:webHidden/>
          </w:rPr>
          <w:fldChar w:fldCharType="begin"/>
        </w:r>
        <w:r>
          <w:rPr>
            <w:noProof/>
            <w:webHidden/>
          </w:rPr>
          <w:instrText xml:space="preserve"> PAGEREF _Toc45117307 \h </w:instrText>
        </w:r>
        <w:r>
          <w:rPr>
            <w:noProof/>
            <w:webHidden/>
          </w:rPr>
        </w:r>
        <w:r>
          <w:rPr>
            <w:noProof/>
            <w:webHidden/>
          </w:rPr>
          <w:fldChar w:fldCharType="separate"/>
        </w:r>
        <w:r>
          <w:rPr>
            <w:noProof/>
            <w:webHidden/>
          </w:rPr>
          <w:t>1</w:t>
        </w:r>
        <w:r>
          <w:rPr>
            <w:noProof/>
            <w:webHidden/>
          </w:rPr>
          <w:fldChar w:fldCharType="end"/>
        </w:r>
      </w:hyperlink>
    </w:p>
    <w:p w14:paraId="4A681B42" w14:textId="50931082" w:rsidR="00705787" w:rsidRDefault="00705787">
      <w:pPr>
        <w:pStyle w:val="TOC3"/>
        <w:rPr>
          <w:rFonts w:asciiTheme="minorHAnsi" w:hAnsiTheme="minorHAnsi" w:cstheme="minorBidi"/>
          <w:b w:val="0"/>
          <w:bCs w:val="0"/>
          <w:iCs w:val="0"/>
          <w:kern w:val="2"/>
          <w:sz w:val="21"/>
          <w:szCs w:val="22"/>
        </w:rPr>
      </w:pPr>
      <w:hyperlink w:anchor="_Toc45117308" w:history="1">
        <w:r w:rsidRPr="000F291C">
          <w:rPr>
            <w:rStyle w:val="af6"/>
          </w:rPr>
          <w:t>1.3.1</w:t>
        </w:r>
        <w:r>
          <w:rPr>
            <w:rFonts w:asciiTheme="minorHAnsi" w:hAnsiTheme="minorHAnsi" w:cstheme="minorBidi"/>
            <w:b w:val="0"/>
            <w:bCs w:val="0"/>
            <w:iCs w:val="0"/>
            <w:kern w:val="2"/>
            <w:sz w:val="21"/>
            <w:szCs w:val="22"/>
          </w:rPr>
          <w:tab/>
        </w:r>
        <w:r w:rsidRPr="000F291C">
          <w:rPr>
            <w:rStyle w:val="af6"/>
          </w:rPr>
          <w:t>访谈</w:t>
        </w:r>
        <w:r>
          <w:rPr>
            <w:webHidden/>
          </w:rPr>
          <w:tab/>
        </w:r>
        <w:r>
          <w:rPr>
            <w:webHidden/>
          </w:rPr>
          <w:fldChar w:fldCharType="begin"/>
        </w:r>
        <w:r>
          <w:rPr>
            <w:webHidden/>
          </w:rPr>
          <w:instrText xml:space="preserve"> PAGEREF _Toc45117308 \h </w:instrText>
        </w:r>
        <w:r>
          <w:rPr>
            <w:webHidden/>
          </w:rPr>
        </w:r>
        <w:r>
          <w:rPr>
            <w:webHidden/>
          </w:rPr>
          <w:fldChar w:fldCharType="separate"/>
        </w:r>
        <w:r>
          <w:rPr>
            <w:webHidden/>
          </w:rPr>
          <w:t>1</w:t>
        </w:r>
        <w:r>
          <w:rPr>
            <w:webHidden/>
          </w:rPr>
          <w:fldChar w:fldCharType="end"/>
        </w:r>
      </w:hyperlink>
    </w:p>
    <w:p w14:paraId="16EA88C6" w14:textId="489503DD" w:rsidR="00705787" w:rsidRDefault="00705787">
      <w:pPr>
        <w:pStyle w:val="TOC3"/>
        <w:rPr>
          <w:rFonts w:asciiTheme="minorHAnsi" w:hAnsiTheme="minorHAnsi" w:cstheme="minorBidi"/>
          <w:b w:val="0"/>
          <w:bCs w:val="0"/>
          <w:iCs w:val="0"/>
          <w:kern w:val="2"/>
          <w:sz w:val="21"/>
          <w:szCs w:val="22"/>
        </w:rPr>
      </w:pPr>
      <w:hyperlink w:anchor="_Toc45117309" w:history="1">
        <w:r w:rsidRPr="000F291C">
          <w:rPr>
            <w:rStyle w:val="af6"/>
          </w:rPr>
          <w:t>1.3.2</w:t>
        </w:r>
        <w:r>
          <w:rPr>
            <w:rFonts w:asciiTheme="minorHAnsi" w:hAnsiTheme="minorHAnsi" w:cstheme="minorBidi"/>
            <w:b w:val="0"/>
            <w:bCs w:val="0"/>
            <w:iCs w:val="0"/>
            <w:kern w:val="2"/>
            <w:sz w:val="21"/>
            <w:szCs w:val="22"/>
          </w:rPr>
          <w:tab/>
        </w:r>
        <w:r w:rsidRPr="000F291C">
          <w:rPr>
            <w:rStyle w:val="af6"/>
          </w:rPr>
          <w:t>上机检查</w:t>
        </w:r>
        <w:r>
          <w:rPr>
            <w:webHidden/>
          </w:rPr>
          <w:tab/>
        </w:r>
        <w:r>
          <w:rPr>
            <w:webHidden/>
          </w:rPr>
          <w:fldChar w:fldCharType="begin"/>
        </w:r>
        <w:r>
          <w:rPr>
            <w:webHidden/>
          </w:rPr>
          <w:instrText xml:space="preserve"> PAGEREF _Toc45117309 \h </w:instrText>
        </w:r>
        <w:r>
          <w:rPr>
            <w:webHidden/>
          </w:rPr>
        </w:r>
        <w:r>
          <w:rPr>
            <w:webHidden/>
          </w:rPr>
          <w:fldChar w:fldCharType="separate"/>
        </w:r>
        <w:r>
          <w:rPr>
            <w:webHidden/>
          </w:rPr>
          <w:t>1</w:t>
        </w:r>
        <w:r>
          <w:rPr>
            <w:webHidden/>
          </w:rPr>
          <w:fldChar w:fldCharType="end"/>
        </w:r>
      </w:hyperlink>
    </w:p>
    <w:p w14:paraId="3E8DC695" w14:textId="3DDDA3FE" w:rsidR="00705787" w:rsidRDefault="00705787">
      <w:pPr>
        <w:pStyle w:val="TOC3"/>
        <w:rPr>
          <w:rFonts w:asciiTheme="minorHAnsi" w:hAnsiTheme="minorHAnsi" w:cstheme="minorBidi"/>
          <w:b w:val="0"/>
          <w:bCs w:val="0"/>
          <w:iCs w:val="0"/>
          <w:kern w:val="2"/>
          <w:sz w:val="21"/>
          <w:szCs w:val="22"/>
        </w:rPr>
      </w:pPr>
      <w:hyperlink w:anchor="_Toc45117310" w:history="1">
        <w:r w:rsidRPr="000F291C">
          <w:rPr>
            <w:rStyle w:val="af6"/>
          </w:rPr>
          <w:t>1.3.3</w:t>
        </w:r>
        <w:r>
          <w:rPr>
            <w:rFonts w:asciiTheme="minorHAnsi" w:hAnsiTheme="minorHAnsi" w:cstheme="minorBidi"/>
            <w:b w:val="0"/>
            <w:bCs w:val="0"/>
            <w:iCs w:val="0"/>
            <w:kern w:val="2"/>
            <w:sz w:val="21"/>
            <w:szCs w:val="22"/>
          </w:rPr>
          <w:tab/>
        </w:r>
        <w:r w:rsidRPr="000F291C">
          <w:rPr>
            <w:rStyle w:val="af6"/>
          </w:rPr>
          <w:t>风险分析</w:t>
        </w:r>
        <w:r>
          <w:rPr>
            <w:webHidden/>
          </w:rPr>
          <w:tab/>
        </w:r>
        <w:r>
          <w:rPr>
            <w:webHidden/>
          </w:rPr>
          <w:fldChar w:fldCharType="begin"/>
        </w:r>
        <w:r>
          <w:rPr>
            <w:webHidden/>
          </w:rPr>
          <w:instrText xml:space="preserve"> PAGEREF _Toc45117310 \h </w:instrText>
        </w:r>
        <w:r>
          <w:rPr>
            <w:webHidden/>
          </w:rPr>
        </w:r>
        <w:r>
          <w:rPr>
            <w:webHidden/>
          </w:rPr>
          <w:fldChar w:fldCharType="separate"/>
        </w:r>
        <w:r>
          <w:rPr>
            <w:webHidden/>
          </w:rPr>
          <w:t>2</w:t>
        </w:r>
        <w:r>
          <w:rPr>
            <w:webHidden/>
          </w:rPr>
          <w:fldChar w:fldCharType="end"/>
        </w:r>
      </w:hyperlink>
    </w:p>
    <w:p w14:paraId="600813E0" w14:textId="57C1A564" w:rsidR="00705787" w:rsidRDefault="00705787">
      <w:pPr>
        <w:pStyle w:val="TOC2"/>
        <w:tabs>
          <w:tab w:val="left" w:pos="840"/>
          <w:tab w:val="right" w:leader="dot" w:pos="8630"/>
        </w:tabs>
        <w:rPr>
          <w:rFonts w:asciiTheme="minorHAnsi" w:eastAsiaTheme="minorEastAsia" w:hAnsiTheme="minorHAnsi" w:cstheme="minorBidi"/>
          <w:smallCaps w:val="0"/>
          <w:noProof/>
          <w:kern w:val="2"/>
          <w:sz w:val="21"/>
          <w:szCs w:val="22"/>
        </w:rPr>
      </w:pPr>
      <w:hyperlink w:anchor="_Toc45117311" w:history="1">
        <w:r w:rsidRPr="000F291C">
          <w:rPr>
            <w:rStyle w:val="af6"/>
            <w:rFonts w:asciiTheme="minorEastAsia" w:hAnsiTheme="minorEastAsia"/>
            <w:b/>
            <w:noProof/>
          </w:rPr>
          <w:t>1.4</w:t>
        </w:r>
        <w:r>
          <w:rPr>
            <w:rFonts w:asciiTheme="minorHAnsi" w:eastAsiaTheme="minorEastAsia" w:hAnsiTheme="minorHAnsi" w:cstheme="minorBidi"/>
            <w:smallCaps w:val="0"/>
            <w:noProof/>
            <w:kern w:val="2"/>
            <w:sz w:val="21"/>
            <w:szCs w:val="22"/>
          </w:rPr>
          <w:tab/>
        </w:r>
        <w:r w:rsidRPr="000F291C">
          <w:rPr>
            <w:rStyle w:val="af6"/>
            <w:rFonts w:asciiTheme="minorEastAsia" w:hAnsiTheme="minorEastAsia"/>
            <w:b/>
            <w:noProof/>
          </w:rPr>
          <w:t>安全威胁评估</w:t>
        </w:r>
        <w:r>
          <w:rPr>
            <w:noProof/>
            <w:webHidden/>
          </w:rPr>
          <w:tab/>
        </w:r>
        <w:r>
          <w:rPr>
            <w:noProof/>
            <w:webHidden/>
          </w:rPr>
          <w:fldChar w:fldCharType="begin"/>
        </w:r>
        <w:r>
          <w:rPr>
            <w:noProof/>
            <w:webHidden/>
          </w:rPr>
          <w:instrText xml:space="preserve"> PAGEREF _Toc45117311 \h </w:instrText>
        </w:r>
        <w:r>
          <w:rPr>
            <w:noProof/>
            <w:webHidden/>
          </w:rPr>
        </w:r>
        <w:r>
          <w:rPr>
            <w:noProof/>
            <w:webHidden/>
          </w:rPr>
          <w:fldChar w:fldCharType="separate"/>
        </w:r>
        <w:r>
          <w:rPr>
            <w:noProof/>
            <w:webHidden/>
          </w:rPr>
          <w:t>2</w:t>
        </w:r>
        <w:r>
          <w:rPr>
            <w:noProof/>
            <w:webHidden/>
          </w:rPr>
          <w:fldChar w:fldCharType="end"/>
        </w:r>
      </w:hyperlink>
    </w:p>
    <w:p w14:paraId="30EF58BC" w14:textId="6B5B29D5" w:rsidR="00705787" w:rsidRDefault="00705787">
      <w:pPr>
        <w:pStyle w:val="TOC1"/>
        <w:rPr>
          <w:rFonts w:asciiTheme="minorHAnsi" w:eastAsiaTheme="minorEastAsia" w:hAnsiTheme="minorHAnsi" w:cstheme="minorBidi"/>
          <w:b w:val="0"/>
          <w:bCs w:val="0"/>
          <w:caps w:val="0"/>
          <w:noProof/>
          <w:kern w:val="2"/>
          <w:sz w:val="21"/>
          <w:szCs w:val="22"/>
        </w:rPr>
      </w:pPr>
      <w:hyperlink w:anchor="_Toc45117312" w:history="1">
        <w:r w:rsidRPr="000F291C">
          <w:rPr>
            <w:rStyle w:val="af6"/>
            <w:rFonts w:asciiTheme="minorEastAsia" w:hAnsiTheme="minorEastAsia"/>
            <w:noProof/>
          </w:rPr>
          <w:t>二、</w:t>
        </w:r>
        <w:r>
          <w:rPr>
            <w:rFonts w:asciiTheme="minorHAnsi" w:eastAsiaTheme="minorEastAsia" w:hAnsiTheme="minorHAnsi" w:cstheme="minorBidi"/>
            <w:b w:val="0"/>
            <w:bCs w:val="0"/>
            <w:caps w:val="0"/>
            <w:noProof/>
            <w:kern w:val="2"/>
            <w:sz w:val="21"/>
            <w:szCs w:val="22"/>
          </w:rPr>
          <w:tab/>
        </w:r>
        <w:r w:rsidRPr="000F291C">
          <w:rPr>
            <w:rStyle w:val="af6"/>
            <w:rFonts w:asciiTheme="minorEastAsia" w:hAnsiTheme="minorEastAsia"/>
            <w:noProof/>
          </w:rPr>
          <w:t>核查范围</w:t>
        </w:r>
        <w:r>
          <w:rPr>
            <w:noProof/>
            <w:webHidden/>
          </w:rPr>
          <w:tab/>
        </w:r>
        <w:r>
          <w:rPr>
            <w:noProof/>
            <w:webHidden/>
          </w:rPr>
          <w:fldChar w:fldCharType="begin"/>
        </w:r>
        <w:r>
          <w:rPr>
            <w:noProof/>
            <w:webHidden/>
          </w:rPr>
          <w:instrText xml:space="preserve"> PAGEREF _Toc45117312 \h </w:instrText>
        </w:r>
        <w:r>
          <w:rPr>
            <w:noProof/>
            <w:webHidden/>
          </w:rPr>
        </w:r>
        <w:r>
          <w:rPr>
            <w:noProof/>
            <w:webHidden/>
          </w:rPr>
          <w:fldChar w:fldCharType="separate"/>
        </w:r>
        <w:r>
          <w:rPr>
            <w:noProof/>
            <w:webHidden/>
          </w:rPr>
          <w:t>5</w:t>
        </w:r>
        <w:r>
          <w:rPr>
            <w:noProof/>
            <w:webHidden/>
          </w:rPr>
          <w:fldChar w:fldCharType="end"/>
        </w:r>
      </w:hyperlink>
    </w:p>
    <w:p w14:paraId="692BEE66" w14:textId="1E40F3FA" w:rsidR="00705787" w:rsidRDefault="00705787">
      <w:pPr>
        <w:pStyle w:val="TOC2"/>
        <w:tabs>
          <w:tab w:val="left" w:pos="840"/>
          <w:tab w:val="right" w:leader="dot" w:pos="8630"/>
        </w:tabs>
        <w:rPr>
          <w:rFonts w:asciiTheme="minorHAnsi" w:eastAsiaTheme="minorEastAsia" w:hAnsiTheme="minorHAnsi" w:cstheme="minorBidi"/>
          <w:smallCaps w:val="0"/>
          <w:noProof/>
          <w:kern w:val="2"/>
          <w:sz w:val="21"/>
          <w:szCs w:val="22"/>
        </w:rPr>
      </w:pPr>
      <w:hyperlink w:anchor="_Toc45117313" w:history="1">
        <w:r w:rsidRPr="000F291C">
          <w:rPr>
            <w:rStyle w:val="af6"/>
            <w:rFonts w:asciiTheme="minorEastAsia" w:hAnsiTheme="minorEastAsia"/>
            <w:b/>
            <w:noProof/>
          </w:rPr>
          <w:t>2.1</w:t>
        </w:r>
        <w:r>
          <w:rPr>
            <w:rFonts w:asciiTheme="minorHAnsi" w:eastAsiaTheme="minorEastAsia" w:hAnsiTheme="minorHAnsi" w:cstheme="minorBidi"/>
            <w:smallCaps w:val="0"/>
            <w:noProof/>
            <w:kern w:val="2"/>
            <w:sz w:val="21"/>
            <w:szCs w:val="22"/>
          </w:rPr>
          <w:tab/>
        </w:r>
        <w:r w:rsidRPr="000F291C">
          <w:rPr>
            <w:rStyle w:val="af6"/>
            <w:rFonts w:asciiTheme="minorEastAsia" w:hAnsiTheme="minorEastAsia"/>
            <w:b/>
            <w:noProof/>
          </w:rPr>
          <w:t>物理环境</w:t>
        </w:r>
        <w:r>
          <w:rPr>
            <w:noProof/>
            <w:webHidden/>
          </w:rPr>
          <w:tab/>
        </w:r>
        <w:r>
          <w:rPr>
            <w:noProof/>
            <w:webHidden/>
          </w:rPr>
          <w:fldChar w:fldCharType="begin"/>
        </w:r>
        <w:r>
          <w:rPr>
            <w:noProof/>
            <w:webHidden/>
          </w:rPr>
          <w:instrText xml:space="preserve"> PAGEREF _Toc45117313 \h </w:instrText>
        </w:r>
        <w:r>
          <w:rPr>
            <w:noProof/>
            <w:webHidden/>
          </w:rPr>
        </w:r>
        <w:r>
          <w:rPr>
            <w:noProof/>
            <w:webHidden/>
          </w:rPr>
          <w:fldChar w:fldCharType="separate"/>
        </w:r>
        <w:r>
          <w:rPr>
            <w:noProof/>
            <w:webHidden/>
          </w:rPr>
          <w:t>5</w:t>
        </w:r>
        <w:r>
          <w:rPr>
            <w:noProof/>
            <w:webHidden/>
          </w:rPr>
          <w:fldChar w:fldCharType="end"/>
        </w:r>
      </w:hyperlink>
    </w:p>
    <w:p w14:paraId="5565B18B" w14:textId="4A1100CE" w:rsidR="00705787" w:rsidRDefault="00705787">
      <w:pPr>
        <w:pStyle w:val="TOC2"/>
        <w:tabs>
          <w:tab w:val="left" w:pos="840"/>
          <w:tab w:val="right" w:leader="dot" w:pos="8630"/>
        </w:tabs>
        <w:rPr>
          <w:rFonts w:asciiTheme="minorHAnsi" w:eastAsiaTheme="minorEastAsia" w:hAnsiTheme="minorHAnsi" w:cstheme="minorBidi"/>
          <w:smallCaps w:val="0"/>
          <w:noProof/>
          <w:kern w:val="2"/>
          <w:sz w:val="21"/>
          <w:szCs w:val="22"/>
        </w:rPr>
      </w:pPr>
      <w:hyperlink w:anchor="_Toc45117314" w:history="1">
        <w:r w:rsidRPr="000F291C">
          <w:rPr>
            <w:rStyle w:val="af6"/>
            <w:rFonts w:asciiTheme="minorEastAsia" w:hAnsiTheme="minorEastAsia"/>
            <w:b/>
            <w:noProof/>
          </w:rPr>
          <w:t>2.2</w:t>
        </w:r>
        <w:r>
          <w:rPr>
            <w:rFonts w:asciiTheme="minorHAnsi" w:eastAsiaTheme="minorEastAsia" w:hAnsiTheme="minorHAnsi" w:cstheme="minorBidi"/>
            <w:smallCaps w:val="0"/>
            <w:noProof/>
            <w:kern w:val="2"/>
            <w:sz w:val="21"/>
            <w:szCs w:val="22"/>
          </w:rPr>
          <w:tab/>
        </w:r>
        <w:r w:rsidRPr="000F291C">
          <w:rPr>
            <w:rStyle w:val="af6"/>
            <w:rFonts w:asciiTheme="minorEastAsia" w:hAnsiTheme="minorEastAsia"/>
            <w:b/>
            <w:noProof/>
          </w:rPr>
          <w:t>网络拓扑图</w:t>
        </w:r>
        <w:r>
          <w:rPr>
            <w:noProof/>
            <w:webHidden/>
          </w:rPr>
          <w:tab/>
        </w:r>
        <w:r>
          <w:rPr>
            <w:noProof/>
            <w:webHidden/>
          </w:rPr>
          <w:fldChar w:fldCharType="begin"/>
        </w:r>
        <w:r>
          <w:rPr>
            <w:noProof/>
            <w:webHidden/>
          </w:rPr>
          <w:instrText xml:space="preserve"> PAGEREF _Toc45117314 \h </w:instrText>
        </w:r>
        <w:r>
          <w:rPr>
            <w:noProof/>
            <w:webHidden/>
          </w:rPr>
        </w:r>
        <w:r>
          <w:rPr>
            <w:noProof/>
            <w:webHidden/>
          </w:rPr>
          <w:fldChar w:fldCharType="separate"/>
        </w:r>
        <w:r>
          <w:rPr>
            <w:noProof/>
            <w:webHidden/>
          </w:rPr>
          <w:t>5</w:t>
        </w:r>
        <w:r>
          <w:rPr>
            <w:noProof/>
            <w:webHidden/>
          </w:rPr>
          <w:fldChar w:fldCharType="end"/>
        </w:r>
      </w:hyperlink>
    </w:p>
    <w:p w14:paraId="39591051" w14:textId="50050FA9" w:rsidR="00705787" w:rsidRDefault="00705787">
      <w:pPr>
        <w:pStyle w:val="TOC2"/>
        <w:tabs>
          <w:tab w:val="left" w:pos="840"/>
          <w:tab w:val="right" w:leader="dot" w:pos="8630"/>
        </w:tabs>
        <w:rPr>
          <w:rFonts w:asciiTheme="minorHAnsi" w:eastAsiaTheme="minorEastAsia" w:hAnsiTheme="minorHAnsi" w:cstheme="minorBidi"/>
          <w:smallCaps w:val="0"/>
          <w:noProof/>
          <w:kern w:val="2"/>
          <w:sz w:val="21"/>
          <w:szCs w:val="22"/>
        </w:rPr>
      </w:pPr>
      <w:hyperlink w:anchor="_Toc45117315" w:history="1">
        <w:r w:rsidRPr="000F291C">
          <w:rPr>
            <w:rStyle w:val="af6"/>
            <w:noProof/>
          </w:rPr>
          <w:t>2.3</w:t>
        </w:r>
        <w:r>
          <w:rPr>
            <w:rFonts w:asciiTheme="minorHAnsi" w:eastAsiaTheme="minorEastAsia" w:hAnsiTheme="minorHAnsi" w:cstheme="minorBidi"/>
            <w:smallCaps w:val="0"/>
            <w:noProof/>
            <w:kern w:val="2"/>
            <w:sz w:val="21"/>
            <w:szCs w:val="22"/>
          </w:rPr>
          <w:tab/>
        </w:r>
        <w:r w:rsidRPr="000F291C">
          <w:rPr>
            <w:rStyle w:val="af6"/>
            <w:rFonts w:asciiTheme="minorEastAsia" w:hAnsiTheme="minorEastAsia"/>
            <w:b/>
            <w:noProof/>
          </w:rPr>
          <w:t>网络设备&amp;安全设备</w:t>
        </w:r>
        <w:r>
          <w:rPr>
            <w:noProof/>
            <w:webHidden/>
          </w:rPr>
          <w:tab/>
        </w:r>
        <w:r>
          <w:rPr>
            <w:noProof/>
            <w:webHidden/>
          </w:rPr>
          <w:fldChar w:fldCharType="begin"/>
        </w:r>
        <w:r>
          <w:rPr>
            <w:noProof/>
            <w:webHidden/>
          </w:rPr>
          <w:instrText xml:space="preserve"> PAGEREF _Toc45117315 \h </w:instrText>
        </w:r>
        <w:r>
          <w:rPr>
            <w:noProof/>
            <w:webHidden/>
          </w:rPr>
        </w:r>
        <w:r>
          <w:rPr>
            <w:noProof/>
            <w:webHidden/>
          </w:rPr>
          <w:fldChar w:fldCharType="separate"/>
        </w:r>
        <w:r>
          <w:rPr>
            <w:noProof/>
            <w:webHidden/>
          </w:rPr>
          <w:t>6</w:t>
        </w:r>
        <w:r>
          <w:rPr>
            <w:noProof/>
            <w:webHidden/>
          </w:rPr>
          <w:fldChar w:fldCharType="end"/>
        </w:r>
      </w:hyperlink>
    </w:p>
    <w:p w14:paraId="28D3BFB4" w14:textId="3D65B20E" w:rsidR="00705787" w:rsidRDefault="00705787">
      <w:pPr>
        <w:pStyle w:val="TOC2"/>
        <w:tabs>
          <w:tab w:val="left" w:pos="840"/>
          <w:tab w:val="right" w:leader="dot" w:pos="8630"/>
        </w:tabs>
        <w:rPr>
          <w:rFonts w:asciiTheme="minorHAnsi" w:eastAsiaTheme="minorEastAsia" w:hAnsiTheme="minorHAnsi" w:cstheme="minorBidi"/>
          <w:smallCaps w:val="0"/>
          <w:noProof/>
          <w:kern w:val="2"/>
          <w:sz w:val="21"/>
          <w:szCs w:val="22"/>
        </w:rPr>
      </w:pPr>
      <w:hyperlink w:anchor="_Toc45117316" w:history="1">
        <w:r w:rsidRPr="000F291C">
          <w:rPr>
            <w:rStyle w:val="af6"/>
            <w:rFonts w:asciiTheme="minorEastAsia" w:hAnsiTheme="minorEastAsia"/>
            <w:b/>
            <w:noProof/>
          </w:rPr>
          <w:t>2.4</w:t>
        </w:r>
        <w:r>
          <w:rPr>
            <w:rFonts w:asciiTheme="minorHAnsi" w:eastAsiaTheme="minorEastAsia" w:hAnsiTheme="minorHAnsi" w:cstheme="minorBidi"/>
            <w:smallCaps w:val="0"/>
            <w:noProof/>
            <w:kern w:val="2"/>
            <w:sz w:val="21"/>
            <w:szCs w:val="22"/>
          </w:rPr>
          <w:tab/>
        </w:r>
        <w:r w:rsidRPr="000F291C">
          <w:rPr>
            <w:rStyle w:val="af6"/>
            <w:rFonts w:asciiTheme="minorEastAsia" w:hAnsiTheme="minorEastAsia"/>
            <w:b/>
            <w:noProof/>
          </w:rPr>
          <w:t>主机服务器</w:t>
        </w:r>
        <w:r>
          <w:rPr>
            <w:noProof/>
            <w:webHidden/>
          </w:rPr>
          <w:tab/>
        </w:r>
        <w:r>
          <w:rPr>
            <w:noProof/>
            <w:webHidden/>
          </w:rPr>
          <w:fldChar w:fldCharType="begin"/>
        </w:r>
        <w:r>
          <w:rPr>
            <w:noProof/>
            <w:webHidden/>
          </w:rPr>
          <w:instrText xml:space="preserve"> PAGEREF _Toc45117316 \h </w:instrText>
        </w:r>
        <w:r>
          <w:rPr>
            <w:noProof/>
            <w:webHidden/>
          </w:rPr>
        </w:r>
        <w:r>
          <w:rPr>
            <w:noProof/>
            <w:webHidden/>
          </w:rPr>
          <w:fldChar w:fldCharType="separate"/>
        </w:r>
        <w:r>
          <w:rPr>
            <w:noProof/>
            <w:webHidden/>
          </w:rPr>
          <w:t>7</w:t>
        </w:r>
        <w:r>
          <w:rPr>
            <w:noProof/>
            <w:webHidden/>
          </w:rPr>
          <w:fldChar w:fldCharType="end"/>
        </w:r>
      </w:hyperlink>
    </w:p>
    <w:p w14:paraId="5E6E32C8" w14:textId="262821FB" w:rsidR="00705787" w:rsidRDefault="00705787">
      <w:pPr>
        <w:pStyle w:val="TOC2"/>
        <w:tabs>
          <w:tab w:val="left" w:pos="840"/>
          <w:tab w:val="right" w:leader="dot" w:pos="8630"/>
        </w:tabs>
        <w:rPr>
          <w:rFonts w:asciiTheme="minorHAnsi" w:eastAsiaTheme="minorEastAsia" w:hAnsiTheme="minorHAnsi" w:cstheme="minorBidi"/>
          <w:smallCaps w:val="0"/>
          <w:noProof/>
          <w:kern w:val="2"/>
          <w:sz w:val="21"/>
          <w:szCs w:val="22"/>
        </w:rPr>
      </w:pPr>
      <w:hyperlink w:anchor="_Toc45117317" w:history="1">
        <w:r w:rsidRPr="000F291C">
          <w:rPr>
            <w:rStyle w:val="af6"/>
            <w:rFonts w:asciiTheme="minorEastAsia" w:hAnsiTheme="minorEastAsia"/>
            <w:b/>
            <w:noProof/>
          </w:rPr>
          <w:t>2.5</w:t>
        </w:r>
        <w:r>
          <w:rPr>
            <w:rFonts w:asciiTheme="minorHAnsi" w:eastAsiaTheme="minorEastAsia" w:hAnsiTheme="minorHAnsi" w:cstheme="minorBidi"/>
            <w:smallCaps w:val="0"/>
            <w:noProof/>
            <w:kern w:val="2"/>
            <w:sz w:val="21"/>
            <w:szCs w:val="22"/>
          </w:rPr>
          <w:tab/>
        </w:r>
        <w:r w:rsidRPr="000F291C">
          <w:rPr>
            <w:rStyle w:val="af6"/>
            <w:rFonts w:asciiTheme="minorEastAsia" w:hAnsiTheme="minorEastAsia"/>
            <w:b/>
            <w:noProof/>
          </w:rPr>
          <w:t>中间件</w:t>
        </w:r>
        <w:r>
          <w:rPr>
            <w:noProof/>
            <w:webHidden/>
          </w:rPr>
          <w:tab/>
        </w:r>
        <w:r>
          <w:rPr>
            <w:noProof/>
            <w:webHidden/>
          </w:rPr>
          <w:fldChar w:fldCharType="begin"/>
        </w:r>
        <w:r>
          <w:rPr>
            <w:noProof/>
            <w:webHidden/>
          </w:rPr>
          <w:instrText xml:space="preserve"> PAGEREF _Toc45117317 \h </w:instrText>
        </w:r>
        <w:r>
          <w:rPr>
            <w:noProof/>
            <w:webHidden/>
          </w:rPr>
        </w:r>
        <w:r>
          <w:rPr>
            <w:noProof/>
            <w:webHidden/>
          </w:rPr>
          <w:fldChar w:fldCharType="separate"/>
        </w:r>
        <w:r>
          <w:rPr>
            <w:noProof/>
            <w:webHidden/>
          </w:rPr>
          <w:t>7</w:t>
        </w:r>
        <w:r>
          <w:rPr>
            <w:noProof/>
            <w:webHidden/>
          </w:rPr>
          <w:fldChar w:fldCharType="end"/>
        </w:r>
      </w:hyperlink>
    </w:p>
    <w:p w14:paraId="449F0D0E" w14:textId="4F119D2F" w:rsidR="00705787" w:rsidRDefault="00705787">
      <w:pPr>
        <w:pStyle w:val="TOC2"/>
        <w:tabs>
          <w:tab w:val="left" w:pos="840"/>
          <w:tab w:val="right" w:leader="dot" w:pos="8630"/>
        </w:tabs>
        <w:rPr>
          <w:rFonts w:asciiTheme="minorHAnsi" w:eastAsiaTheme="minorEastAsia" w:hAnsiTheme="minorHAnsi" w:cstheme="minorBidi"/>
          <w:smallCaps w:val="0"/>
          <w:noProof/>
          <w:kern w:val="2"/>
          <w:sz w:val="21"/>
          <w:szCs w:val="22"/>
        </w:rPr>
      </w:pPr>
      <w:hyperlink w:anchor="_Toc45117318" w:history="1">
        <w:r w:rsidRPr="000F291C">
          <w:rPr>
            <w:rStyle w:val="af6"/>
            <w:rFonts w:asciiTheme="minorEastAsia" w:hAnsiTheme="minorEastAsia"/>
            <w:b/>
            <w:noProof/>
          </w:rPr>
          <w:t>2.6</w:t>
        </w:r>
        <w:r>
          <w:rPr>
            <w:rFonts w:asciiTheme="minorHAnsi" w:eastAsiaTheme="minorEastAsia" w:hAnsiTheme="minorHAnsi" w:cstheme="minorBidi"/>
            <w:smallCaps w:val="0"/>
            <w:noProof/>
            <w:kern w:val="2"/>
            <w:sz w:val="21"/>
            <w:szCs w:val="22"/>
          </w:rPr>
          <w:tab/>
        </w:r>
        <w:r w:rsidRPr="000F291C">
          <w:rPr>
            <w:rStyle w:val="af6"/>
            <w:rFonts w:asciiTheme="minorEastAsia" w:hAnsiTheme="minorEastAsia"/>
            <w:b/>
            <w:noProof/>
          </w:rPr>
          <w:t>数据库</w:t>
        </w:r>
        <w:r>
          <w:rPr>
            <w:noProof/>
            <w:webHidden/>
          </w:rPr>
          <w:tab/>
        </w:r>
        <w:r>
          <w:rPr>
            <w:noProof/>
            <w:webHidden/>
          </w:rPr>
          <w:fldChar w:fldCharType="begin"/>
        </w:r>
        <w:r>
          <w:rPr>
            <w:noProof/>
            <w:webHidden/>
          </w:rPr>
          <w:instrText xml:space="preserve"> PAGEREF _Toc45117318 \h </w:instrText>
        </w:r>
        <w:r>
          <w:rPr>
            <w:noProof/>
            <w:webHidden/>
          </w:rPr>
        </w:r>
        <w:r>
          <w:rPr>
            <w:noProof/>
            <w:webHidden/>
          </w:rPr>
          <w:fldChar w:fldCharType="separate"/>
        </w:r>
        <w:r>
          <w:rPr>
            <w:noProof/>
            <w:webHidden/>
          </w:rPr>
          <w:t>7</w:t>
        </w:r>
        <w:r>
          <w:rPr>
            <w:noProof/>
            <w:webHidden/>
          </w:rPr>
          <w:fldChar w:fldCharType="end"/>
        </w:r>
      </w:hyperlink>
    </w:p>
    <w:p w14:paraId="24C4A93B" w14:textId="60181267" w:rsidR="00705787" w:rsidRDefault="00705787">
      <w:pPr>
        <w:pStyle w:val="TOC2"/>
        <w:tabs>
          <w:tab w:val="left" w:pos="840"/>
          <w:tab w:val="right" w:leader="dot" w:pos="8630"/>
        </w:tabs>
        <w:rPr>
          <w:rFonts w:asciiTheme="minorHAnsi" w:eastAsiaTheme="minorEastAsia" w:hAnsiTheme="minorHAnsi" w:cstheme="minorBidi"/>
          <w:smallCaps w:val="0"/>
          <w:noProof/>
          <w:kern w:val="2"/>
          <w:sz w:val="21"/>
          <w:szCs w:val="22"/>
        </w:rPr>
      </w:pPr>
      <w:hyperlink w:anchor="_Toc45117319" w:history="1">
        <w:r w:rsidRPr="000F291C">
          <w:rPr>
            <w:rStyle w:val="af6"/>
            <w:rFonts w:asciiTheme="minorEastAsia" w:hAnsiTheme="minorEastAsia"/>
            <w:b/>
            <w:noProof/>
          </w:rPr>
          <w:t>2.7</w:t>
        </w:r>
        <w:r>
          <w:rPr>
            <w:rFonts w:asciiTheme="minorHAnsi" w:eastAsiaTheme="minorEastAsia" w:hAnsiTheme="minorHAnsi" w:cstheme="minorBidi"/>
            <w:smallCaps w:val="0"/>
            <w:noProof/>
            <w:kern w:val="2"/>
            <w:sz w:val="21"/>
            <w:szCs w:val="22"/>
          </w:rPr>
          <w:tab/>
        </w:r>
        <w:r w:rsidRPr="000F291C">
          <w:rPr>
            <w:rStyle w:val="af6"/>
            <w:rFonts w:asciiTheme="minorEastAsia" w:hAnsiTheme="minorEastAsia"/>
            <w:b/>
            <w:noProof/>
          </w:rPr>
          <w:t>应用系统清单</w:t>
        </w:r>
        <w:r>
          <w:rPr>
            <w:noProof/>
            <w:webHidden/>
          </w:rPr>
          <w:tab/>
        </w:r>
        <w:r>
          <w:rPr>
            <w:noProof/>
            <w:webHidden/>
          </w:rPr>
          <w:fldChar w:fldCharType="begin"/>
        </w:r>
        <w:r>
          <w:rPr>
            <w:noProof/>
            <w:webHidden/>
          </w:rPr>
          <w:instrText xml:space="preserve"> PAGEREF _Toc45117319 \h </w:instrText>
        </w:r>
        <w:r>
          <w:rPr>
            <w:noProof/>
            <w:webHidden/>
          </w:rPr>
        </w:r>
        <w:r>
          <w:rPr>
            <w:noProof/>
            <w:webHidden/>
          </w:rPr>
          <w:fldChar w:fldCharType="separate"/>
        </w:r>
        <w:r>
          <w:rPr>
            <w:noProof/>
            <w:webHidden/>
          </w:rPr>
          <w:t>7</w:t>
        </w:r>
        <w:r>
          <w:rPr>
            <w:noProof/>
            <w:webHidden/>
          </w:rPr>
          <w:fldChar w:fldCharType="end"/>
        </w:r>
      </w:hyperlink>
    </w:p>
    <w:p w14:paraId="279CF96D" w14:textId="05C7FC58" w:rsidR="00705787" w:rsidRDefault="00705787">
      <w:pPr>
        <w:pStyle w:val="TOC1"/>
        <w:rPr>
          <w:rFonts w:asciiTheme="minorHAnsi" w:eastAsiaTheme="minorEastAsia" w:hAnsiTheme="minorHAnsi" w:cstheme="minorBidi"/>
          <w:b w:val="0"/>
          <w:bCs w:val="0"/>
          <w:caps w:val="0"/>
          <w:noProof/>
          <w:kern w:val="2"/>
          <w:sz w:val="21"/>
          <w:szCs w:val="22"/>
        </w:rPr>
      </w:pPr>
      <w:hyperlink w:anchor="_Toc45117320" w:history="1">
        <w:r w:rsidRPr="000F291C">
          <w:rPr>
            <w:rStyle w:val="af6"/>
            <w:rFonts w:asciiTheme="minorEastAsia" w:hAnsiTheme="minorEastAsia"/>
            <w:noProof/>
          </w:rPr>
          <w:t>三、</w:t>
        </w:r>
        <w:r>
          <w:rPr>
            <w:rFonts w:asciiTheme="minorHAnsi" w:eastAsiaTheme="minorEastAsia" w:hAnsiTheme="minorHAnsi" w:cstheme="minorBidi"/>
            <w:b w:val="0"/>
            <w:bCs w:val="0"/>
            <w:caps w:val="0"/>
            <w:noProof/>
            <w:kern w:val="2"/>
            <w:sz w:val="21"/>
            <w:szCs w:val="22"/>
          </w:rPr>
          <w:tab/>
        </w:r>
        <w:r w:rsidRPr="000F291C">
          <w:rPr>
            <w:rStyle w:val="af6"/>
            <w:rFonts w:asciiTheme="minorEastAsia" w:hAnsiTheme="minorEastAsia"/>
            <w:noProof/>
          </w:rPr>
          <w:t>安全问题清单及整改建议</w:t>
        </w:r>
        <w:r>
          <w:rPr>
            <w:noProof/>
            <w:webHidden/>
          </w:rPr>
          <w:tab/>
        </w:r>
        <w:r>
          <w:rPr>
            <w:noProof/>
            <w:webHidden/>
          </w:rPr>
          <w:fldChar w:fldCharType="begin"/>
        </w:r>
        <w:r>
          <w:rPr>
            <w:noProof/>
            <w:webHidden/>
          </w:rPr>
          <w:instrText xml:space="preserve"> PAGEREF _Toc45117320 \h </w:instrText>
        </w:r>
        <w:r>
          <w:rPr>
            <w:noProof/>
            <w:webHidden/>
          </w:rPr>
        </w:r>
        <w:r>
          <w:rPr>
            <w:noProof/>
            <w:webHidden/>
          </w:rPr>
          <w:fldChar w:fldCharType="separate"/>
        </w:r>
        <w:r>
          <w:rPr>
            <w:noProof/>
            <w:webHidden/>
          </w:rPr>
          <w:t>8</w:t>
        </w:r>
        <w:r>
          <w:rPr>
            <w:noProof/>
            <w:webHidden/>
          </w:rPr>
          <w:fldChar w:fldCharType="end"/>
        </w:r>
      </w:hyperlink>
    </w:p>
    <w:p w14:paraId="4C199EE4" w14:textId="0D109EEC" w:rsidR="00705787" w:rsidRDefault="00705787">
      <w:pPr>
        <w:pStyle w:val="TOC2"/>
        <w:tabs>
          <w:tab w:val="left" w:pos="840"/>
          <w:tab w:val="right" w:leader="dot" w:pos="8630"/>
        </w:tabs>
        <w:rPr>
          <w:rFonts w:asciiTheme="minorHAnsi" w:eastAsiaTheme="minorEastAsia" w:hAnsiTheme="minorHAnsi" w:cstheme="minorBidi"/>
          <w:smallCaps w:val="0"/>
          <w:noProof/>
          <w:kern w:val="2"/>
          <w:sz w:val="21"/>
          <w:szCs w:val="22"/>
        </w:rPr>
      </w:pPr>
      <w:hyperlink w:anchor="_Toc45117321" w:history="1">
        <w:r w:rsidRPr="000F291C">
          <w:rPr>
            <w:rStyle w:val="af6"/>
            <w:rFonts w:asciiTheme="minorEastAsia" w:hAnsiTheme="minorEastAsia"/>
            <w:b/>
            <w:noProof/>
          </w:rPr>
          <w:t>3.1</w:t>
        </w:r>
        <w:r>
          <w:rPr>
            <w:rFonts w:asciiTheme="minorHAnsi" w:eastAsiaTheme="minorEastAsia" w:hAnsiTheme="minorHAnsi" w:cstheme="minorBidi"/>
            <w:smallCaps w:val="0"/>
            <w:noProof/>
            <w:kern w:val="2"/>
            <w:sz w:val="21"/>
            <w:szCs w:val="22"/>
          </w:rPr>
          <w:tab/>
        </w:r>
        <w:r w:rsidRPr="000F291C">
          <w:rPr>
            <w:rStyle w:val="af6"/>
            <w:rFonts w:asciiTheme="minorEastAsia" w:hAnsiTheme="minorEastAsia"/>
            <w:b/>
            <w:noProof/>
          </w:rPr>
          <w:t>物理机房安全及整改建议</w:t>
        </w:r>
        <w:r>
          <w:rPr>
            <w:noProof/>
            <w:webHidden/>
          </w:rPr>
          <w:tab/>
        </w:r>
        <w:r>
          <w:rPr>
            <w:noProof/>
            <w:webHidden/>
          </w:rPr>
          <w:fldChar w:fldCharType="begin"/>
        </w:r>
        <w:r>
          <w:rPr>
            <w:noProof/>
            <w:webHidden/>
          </w:rPr>
          <w:instrText xml:space="preserve"> PAGEREF _Toc45117321 \h </w:instrText>
        </w:r>
        <w:r>
          <w:rPr>
            <w:noProof/>
            <w:webHidden/>
          </w:rPr>
        </w:r>
        <w:r>
          <w:rPr>
            <w:noProof/>
            <w:webHidden/>
          </w:rPr>
          <w:fldChar w:fldCharType="separate"/>
        </w:r>
        <w:r>
          <w:rPr>
            <w:noProof/>
            <w:webHidden/>
          </w:rPr>
          <w:t>8</w:t>
        </w:r>
        <w:r>
          <w:rPr>
            <w:noProof/>
            <w:webHidden/>
          </w:rPr>
          <w:fldChar w:fldCharType="end"/>
        </w:r>
      </w:hyperlink>
    </w:p>
    <w:p w14:paraId="0DF177EF" w14:textId="6A4288E5" w:rsidR="00705787" w:rsidRDefault="00705787">
      <w:pPr>
        <w:pStyle w:val="TOC2"/>
        <w:tabs>
          <w:tab w:val="left" w:pos="840"/>
          <w:tab w:val="right" w:leader="dot" w:pos="8630"/>
        </w:tabs>
        <w:rPr>
          <w:rFonts w:asciiTheme="minorHAnsi" w:eastAsiaTheme="minorEastAsia" w:hAnsiTheme="minorHAnsi" w:cstheme="minorBidi"/>
          <w:smallCaps w:val="0"/>
          <w:noProof/>
          <w:kern w:val="2"/>
          <w:sz w:val="21"/>
          <w:szCs w:val="22"/>
        </w:rPr>
      </w:pPr>
      <w:hyperlink w:anchor="_Toc45117322" w:history="1">
        <w:r w:rsidRPr="000F291C">
          <w:rPr>
            <w:rStyle w:val="af6"/>
            <w:rFonts w:asciiTheme="minorEastAsia" w:hAnsiTheme="minorEastAsia"/>
            <w:b/>
            <w:noProof/>
          </w:rPr>
          <w:t>3.2</w:t>
        </w:r>
        <w:r>
          <w:rPr>
            <w:rFonts w:asciiTheme="minorHAnsi" w:eastAsiaTheme="minorEastAsia" w:hAnsiTheme="minorHAnsi" w:cstheme="minorBidi"/>
            <w:smallCaps w:val="0"/>
            <w:noProof/>
            <w:kern w:val="2"/>
            <w:sz w:val="21"/>
            <w:szCs w:val="22"/>
          </w:rPr>
          <w:tab/>
        </w:r>
        <w:r w:rsidRPr="000F291C">
          <w:rPr>
            <w:rStyle w:val="af6"/>
            <w:rFonts w:asciiTheme="minorEastAsia" w:hAnsiTheme="minorEastAsia"/>
            <w:b/>
            <w:noProof/>
          </w:rPr>
          <w:t>网络架构安全问题及整改建议</w:t>
        </w:r>
        <w:r>
          <w:rPr>
            <w:noProof/>
            <w:webHidden/>
          </w:rPr>
          <w:tab/>
        </w:r>
        <w:r>
          <w:rPr>
            <w:noProof/>
            <w:webHidden/>
          </w:rPr>
          <w:fldChar w:fldCharType="begin"/>
        </w:r>
        <w:r>
          <w:rPr>
            <w:noProof/>
            <w:webHidden/>
          </w:rPr>
          <w:instrText xml:space="preserve"> PAGEREF _Toc45117322 \h </w:instrText>
        </w:r>
        <w:r>
          <w:rPr>
            <w:noProof/>
            <w:webHidden/>
          </w:rPr>
        </w:r>
        <w:r>
          <w:rPr>
            <w:noProof/>
            <w:webHidden/>
          </w:rPr>
          <w:fldChar w:fldCharType="separate"/>
        </w:r>
        <w:r>
          <w:rPr>
            <w:noProof/>
            <w:webHidden/>
          </w:rPr>
          <w:t>8</w:t>
        </w:r>
        <w:r>
          <w:rPr>
            <w:noProof/>
            <w:webHidden/>
          </w:rPr>
          <w:fldChar w:fldCharType="end"/>
        </w:r>
      </w:hyperlink>
    </w:p>
    <w:p w14:paraId="0392BCE8" w14:textId="756E446F" w:rsidR="00705787" w:rsidRDefault="00705787">
      <w:pPr>
        <w:pStyle w:val="TOC2"/>
        <w:tabs>
          <w:tab w:val="left" w:pos="840"/>
          <w:tab w:val="right" w:leader="dot" w:pos="8630"/>
        </w:tabs>
        <w:rPr>
          <w:rFonts w:asciiTheme="minorHAnsi" w:eastAsiaTheme="minorEastAsia" w:hAnsiTheme="minorHAnsi" w:cstheme="minorBidi"/>
          <w:smallCaps w:val="0"/>
          <w:noProof/>
          <w:kern w:val="2"/>
          <w:sz w:val="21"/>
          <w:szCs w:val="22"/>
        </w:rPr>
      </w:pPr>
      <w:hyperlink w:anchor="_Toc45117323" w:history="1">
        <w:r w:rsidRPr="000F291C">
          <w:rPr>
            <w:rStyle w:val="af6"/>
            <w:rFonts w:asciiTheme="minorEastAsia" w:hAnsiTheme="minorEastAsia"/>
            <w:b/>
            <w:noProof/>
          </w:rPr>
          <w:t>3.3</w:t>
        </w:r>
        <w:r>
          <w:rPr>
            <w:rFonts w:asciiTheme="minorHAnsi" w:eastAsiaTheme="minorEastAsia" w:hAnsiTheme="minorHAnsi" w:cstheme="minorBidi"/>
            <w:smallCaps w:val="0"/>
            <w:noProof/>
            <w:kern w:val="2"/>
            <w:sz w:val="21"/>
            <w:szCs w:val="22"/>
          </w:rPr>
          <w:tab/>
        </w:r>
        <w:r w:rsidRPr="000F291C">
          <w:rPr>
            <w:rStyle w:val="af6"/>
            <w:rFonts w:asciiTheme="minorEastAsia" w:hAnsiTheme="minorEastAsia"/>
            <w:b/>
            <w:noProof/>
          </w:rPr>
          <w:t>网络设备安全问题及整改建议</w:t>
        </w:r>
        <w:r>
          <w:rPr>
            <w:noProof/>
            <w:webHidden/>
          </w:rPr>
          <w:tab/>
        </w:r>
        <w:r>
          <w:rPr>
            <w:noProof/>
            <w:webHidden/>
          </w:rPr>
          <w:fldChar w:fldCharType="begin"/>
        </w:r>
        <w:r>
          <w:rPr>
            <w:noProof/>
            <w:webHidden/>
          </w:rPr>
          <w:instrText xml:space="preserve"> PAGEREF _Toc45117323 \h </w:instrText>
        </w:r>
        <w:r>
          <w:rPr>
            <w:noProof/>
            <w:webHidden/>
          </w:rPr>
        </w:r>
        <w:r>
          <w:rPr>
            <w:noProof/>
            <w:webHidden/>
          </w:rPr>
          <w:fldChar w:fldCharType="separate"/>
        </w:r>
        <w:r>
          <w:rPr>
            <w:noProof/>
            <w:webHidden/>
          </w:rPr>
          <w:t>8</w:t>
        </w:r>
        <w:r>
          <w:rPr>
            <w:noProof/>
            <w:webHidden/>
          </w:rPr>
          <w:fldChar w:fldCharType="end"/>
        </w:r>
      </w:hyperlink>
    </w:p>
    <w:p w14:paraId="2F65C2C9" w14:textId="6DAC8768" w:rsidR="00705787" w:rsidRDefault="00705787">
      <w:pPr>
        <w:pStyle w:val="TOC3"/>
        <w:rPr>
          <w:rFonts w:asciiTheme="minorHAnsi" w:hAnsiTheme="minorHAnsi" w:cstheme="minorBidi"/>
          <w:b w:val="0"/>
          <w:bCs w:val="0"/>
          <w:iCs w:val="0"/>
          <w:kern w:val="2"/>
          <w:sz w:val="21"/>
          <w:szCs w:val="22"/>
        </w:rPr>
      </w:pPr>
      <w:hyperlink w:anchor="_Toc45117324" w:history="1">
        <w:r w:rsidRPr="000F291C">
          <w:rPr>
            <w:rStyle w:val="af6"/>
          </w:rPr>
          <w:t>3.3.1</w:t>
        </w:r>
        <w:r>
          <w:rPr>
            <w:rFonts w:asciiTheme="minorHAnsi" w:hAnsiTheme="minorHAnsi" w:cstheme="minorBidi"/>
            <w:b w:val="0"/>
            <w:bCs w:val="0"/>
            <w:iCs w:val="0"/>
            <w:kern w:val="2"/>
            <w:sz w:val="21"/>
            <w:szCs w:val="22"/>
          </w:rPr>
          <w:tab/>
        </w:r>
        <w:r w:rsidRPr="000F291C">
          <w:rPr>
            <w:rStyle w:val="af6"/>
          </w:rPr>
          <w:t>核心交换区-核心交换机（192.168.207.15）</w:t>
        </w:r>
        <w:r>
          <w:rPr>
            <w:webHidden/>
          </w:rPr>
          <w:tab/>
        </w:r>
        <w:r>
          <w:rPr>
            <w:webHidden/>
          </w:rPr>
          <w:fldChar w:fldCharType="begin"/>
        </w:r>
        <w:r>
          <w:rPr>
            <w:webHidden/>
          </w:rPr>
          <w:instrText xml:space="preserve"> PAGEREF _Toc45117324 \h </w:instrText>
        </w:r>
        <w:r>
          <w:rPr>
            <w:webHidden/>
          </w:rPr>
        </w:r>
        <w:r>
          <w:rPr>
            <w:webHidden/>
          </w:rPr>
          <w:fldChar w:fldCharType="separate"/>
        </w:r>
        <w:r>
          <w:rPr>
            <w:webHidden/>
          </w:rPr>
          <w:t>8</w:t>
        </w:r>
        <w:r>
          <w:rPr>
            <w:webHidden/>
          </w:rPr>
          <w:fldChar w:fldCharType="end"/>
        </w:r>
      </w:hyperlink>
    </w:p>
    <w:p w14:paraId="6DEE5CD4" w14:textId="473D83D7" w:rsidR="00705787" w:rsidRDefault="00705787">
      <w:pPr>
        <w:pStyle w:val="TOC3"/>
        <w:rPr>
          <w:rFonts w:asciiTheme="minorHAnsi" w:hAnsiTheme="minorHAnsi" w:cstheme="minorBidi"/>
          <w:b w:val="0"/>
          <w:bCs w:val="0"/>
          <w:iCs w:val="0"/>
          <w:kern w:val="2"/>
          <w:sz w:val="21"/>
          <w:szCs w:val="22"/>
        </w:rPr>
      </w:pPr>
      <w:hyperlink w:anchor="_Toc45117325" w:history="1">
        <w:r w:rsidRPr="000F291C">
          <w:rPr>
            <w:rStyle w:val="af6"/>
          </w:rPr>
          <w:t>3.3.2</w:t>
        </w:r>
        <w:r>
          <w:rPr>
            <w:rFonts w:asciiTheme="minorHAnsi" w:hAnsiTheme="minorHAnsi" w:cstheme="minorBidi"/>
            <w:b w:val="0"/>
            <w:bCs w:val="0"/>
            <w:iCs w:val="0"/>
            <w:kern w:val="2"/>
            <w:sz w:val="21"/>
            <w:szCs w:val="22"/>
          </w:rPr>
          <w:tab/>
        </w:r>
        <w:r w:rsidRPr="000F291C">
          <w:rPr>
            <w:rStyle w:val="af6"/>
          </w:rPr>
          <w:t>外部数据中心-业务交换机（192.168.208.10）</w:t>
        </w:r>
        <w:r>
          <w:rPr>
            <w:webHidden/>
          </w:rPr>
          <w:tab/>
        </w:r>
        <w:r>
          <w:rPr>
            <w:webHidden/>
          </w:rPr>
          <w:fldChar w:fldCharType="begin"/>
        </w:r>
        <w:r>
          <w:rPr>
            <w:webHidden/>
          </w:rPr>
          <w:instrText xml:space="preserve"> PAGEREF _Toc45117325 \h </w:instrText>
        </w:r>
        <w:r>
          <w:rPr>
            <w:webHidden/>
          </w:rPr>
        </w:r>
        <w:r>
          <w:rPr>
            <w:webHidden/>
          </w:rPr>
          <w:fldChar w:fldCharType="separate"/>
        </w:r>
        <w:r>
          <w:rPr>
            <w:webHidden/>
          </w:rPr>
          <w:t>8</w:t>
        </w:r>
        <w:r>
          <w:rPr>
            <w:webHidden/>
          </w:rPr>
          <w:fldChar w:fldCharType="end"/>
        </w:r>
      </w:hyperlink>
    </w:p>
    <w:p w14:paraId="6C6C199D" w14:textId="27639E81" w:rsidR="00705787" w:rsidRDefault="00705787">
      <w:pPr>
        <w:pStyle w:val="TOC3"/>
        <w:rPr>
          <w:rFonts w:asciiTheme="minorHAnsi" w:hAnsiTheme="minorHAnsi" w:cstheme="minorBidi"/>
          <w:b w:val="0"/>
          <w:bCs w:val="0"/>
          <w:iCs w:val="0"/>
          <w:kern w:val="2"/>
          <w:sz w:val="21"/>
          <w:szCs w:val="22"/>
        </w:rPr>
      </w:pPr>
      <w:hyperlink w:anchor="_Toc45117326" w:history="1">
        <w:r w:rsidRPr="000F291C">
          <w:rPr>
            <w:rStyle w:val="af6"/>
          </w:rPr>
          <w:t>3.3.3</w:t>
        </w:r>
        <w:r>
          <w:rPr>
            <w:rFonts w:asciiTheme="minorHAnsi" w:hAnsiTheme="minorHAnsi" w:cstheme="minorBidi"/>
            <w:b w:val="0"/>
            <w:bCs w:val="0"/>
            <w:iCs w:val="0"/>
            <w:kern w:val="2"/>
            <w:sz w:val="21"/>
            <w:szCs w:val="22"/>
          </w:rPr>
          <w:tab/>
        </w:r>
        <w:r w:rsidRPr="000F291C">
          <w:rPr>
            <w:rStyle w:val="af6"/>
          </w:rPr>
          <w:t>业务数据中心-业务交换机（192.168.207.105）</w:t>
        </w:r>
        <w:r>
          <w:rPr>
            <w:webHidden/>
          </w:rPr>
          <w:tab/>
        </w:r>
        <w:r>
          <w:rPr>
            <w:webHidden/>
          </w:rPr>
          <w:fldChar w:fldCharType="begin"/>
        </w:r>
        <w:r>
          <w:rPr>
            <w:webHidden/>
          </w:rPr>
          <w:instrText xml:space="preserve"> PAGEREF _Toc45117326 \h </w:instrText>
        </w:r>
        <w:r>
          <w:rPr>
            <w:webHidden/>
          </w:rPr>
        </w:r>
        <w:r>
          <w:rPr>
            <w:webHidden/>
          </w:rPr>
          <w:fldChar w:fldCharType="separate"/>
        </w:r>
        <w:r>
          <w:rPr>
            <w:webHidden/>
          </w:rPr>
          <w:t>8</w:t>
        </w:r>
        <w:r>
          <w:rPr>
            <w:webHidden/>
          </w:rPr>
          <w:fldChar w:fldCharType="end"/>
        </w:r>
      </w:hyperlink>
    </w:p>
    <w:p w14:paraId="0A1F8BC2" w14:textId="6008A7C2" w:rsidR="00705787" w:rsidRDefault="00705787">
      <w:pPr>
        <w:pStyle w:val="TOC3"/>
        <w:rPr>
          <w:rFonts w:asciiTheme="minorHAnsi" w:hAnsiTheme="minorHAnsi" w:cstheme="minorBidi"/>
          <w:b w:val="0"/>
          <w:bCs w:val="0"/>
          <w:iCs w:val="0"/>
          <w:kern w:val="2"/>
          <w:sz w:val="21"/>
          <w:szCs w:val="22"/>
        </w:rPr>
      </w:pPr>
      <w:hyperlink w:anchor="_Toc45117327" w:history="1">
        <w:r w:rsidRPr="000F291C">
          <w:rPr>
            <w:rStyle w:val="af6"/>
          </w:rPr>
          <w:t>3.3.4</w:t>
        </w:r>
        <w:r>
          <w:rPr>
            <w:rFonts w:asciiTheme="minorHAnsi" w:hAnsiTheme="minorHAnsi" w:cstheme="minorBidi"/>
            <w:b w:val="0"/>
            <w:bCs w:val="0"/>
            <w:iCs w:val="0"/>
            <w:kern w:val="2"/>
            <w:sz w:val="21"/>
            <w:szCs w:val="22"/>
          </w:rPr>
          <w:tab/>
        </w:r>
        <w:r w:rsidRPr="000F291C">
          <w:rPr>
            <w:rStyle w:val="af6"/>
          </w:rPr>
          <w:t>互联网接入区-路由器（192.168.207.14、192.168.207.13）</w:t>
        </w:r>
        <w:r>
          <w:rPr>
            <w:webHidden/>
          </w:rPr>
          <w:tab/>
        </w:r>
        <w:r>
          <w:rPr>
            <w:webHidden/>
          </w:rPr>
          <w:fldChar w:fldCharType="begin"/>
        </w:r>
        <w:r>
          <w:rPr>
            <w:webHidden/>
          </w:rPr>
          <w:instrText xml:space="preserve"> PAGEREF _Toc45117327 \h </w:instrText>
        </w:r>
        <w:r>
          <w:rPr>
            <w:webHidden/>
          </w:rPr>
        </w:r>
        <w:r>
          <w:rPr>
            <w:webHidden/>
          </w:rPr>
          <w:fldChar w:fldCharType="separate"/>
        </w:r>
        <w:r>
          <w:rPr>
            <w:webHidden/>
          </w:rPr>
          <w:t>9</w:t>
        </w:r>
        <w:r>
          <w:rPr>
            <w:webHidden/>
          </w:rPr>
          <w:fldChar w:fldCharType="end"/>
        </w:r>
      </w:hyperlink>
    </w:p>
    <w:p w14:paraId="77413E5B" w14:textId="24F6E4BC" w:rsidR="00705787" w:rsidRDefault="00705787">
      <w:pPr>
        <w:pStyle w:val="TOC3"/>
        <w:rPr>
          <w:rFonts w:asciiTheme="minorHAnsi" w:hAnsiTheme="minorHAnsi" w:cstheme="minorBidi"/>
          <w:b w:val="0"/>
          <w:bCs w:val="0"/>
          <w:iCs w:val="0"/>
          <w:kern w:val="2"/>
          <w:sz w:val="21"/>
          <w:szCs w:val="22"/>
        </w:rPr>
      </w:pPr>
      <w:hyperlink w:anchor="_Toc45117328" w:history="1">
        <w:r w:rsidRPr="000F291C">
          <w:rPr>
            <w:rStyle w:val="af6"/>
          </w:rPr>
          <w:t>3.3.5</w:t>
        </w:r>
        <w:r>
          <w:rPr>
            <w:rFonts w:asciiTheme="minorHAnsi" w:hAnsiTheme="minorHAnsi" w:cstheme="minorBidi"/>
            <w:b w:val="0"/>
            <w:bCs w:val="0"/>
            <w:iCs w:val="0"/>
            <w:kern w:val="2"/>
            <w:sz w:val="21"/>
            <w:szCs w:val="22"/>
          </w:rPr>
          <w:tab/>
        </w:r>
        <w:r w:rsidRPr="000F291C">
          <w:rPr>
            <w:rStyle w:val="af6"/>
          </w:rPr>
          <w:t>外部数据中心-IPS（192.168.208.2、192.168.208.3）</w:t>
        </w:r>
        <w:r>
          <w:rPr>
            <w:webHidden/>
          </w:rPr>
          <w:tab/>
        </w:r>
        <w:r>
          <w:rPr>
            <w:webHidden/>
          </w:rPr>
          <w:fldChar w:fldCharType="begin"/>
        </w:r>
        <w:r>
          <w:rPr>
            <w:webHidden/>
          </w:rPr>
          <w:instrText xml:space="preserve"> PAGEREF _Toc45117328 \h </w:instrText>
        </w:r>
        <w:r>
          <w:rPr>
            <w:webHidden/>
          </w:rPr>
        </w:r>
        <w:r>
          <w:rPr>
            <w:webHidden/>
          </w:rPr>
          <w:fldChar w:fldCharType="separate"/>
        </w:r>
        <w:r>
          <w:rPr>
            <w:webHidden/>
          </w:rPr>
          <w:t>9</w:t>
        </w:r>
        <w:r>
          <w:rPr>
            <w:webHidden/>
          </w:rPr>
          <w:fldChar w:fldCharType="end"/>
        </w:r>
      </w:hyperlink>
    </w:p>
    <w:p w14:paraId="1D0221B2" w14:textId="42F016D5" w:rsidR="00705787" w:rsidRDefault="00705787">
      <w:pPr>
        <w:pStyle w:val="TOC3"/>
        <w:rPr>
          <w:rFonts w:asciiTheme="minorHAnsi" w:hAnsiTheme="minorHAnsi" w:cstheme="minorBidi"/>
          <w:b w:val="0"/>
          <w:bCs w:val="0"/>
          <w:iCs w:val="0"/>
          <w:kern w:val="2"/>
          <w:sz w:val="21"/>
          <w:szCs w:val="22"/>
        </w:rPr>
      </w:pPr>
      <w:hyperlink w:anchor="_Toc45117329" w:history="1">
        <w:r w:rsidRPr="000F291C">
          <w:rPr>
            <w:rStyle w:val="af6"/>
          </w:rPr>
          <w:t>3.3.6</w:t>
        </w:r>
        <w:r>
          <w:rPr>
            <w:rFonts w:asciiTheme="minorHAnsi" w:hAnsiTheme="minorHAnsi" w:cstheme="minorBidi"/>
            <w:b w:val="0"/>
            <w:bCs w:val="0"/>
            <w:iCs w:val="0"/>
            <w:kern w:val="2"/>
            <w:sz w:val="21"/>
            <w:szCs w:val="22"/>
          </w:rPr>
          <w:tab/>
        </w:r>
        <w:r w:rsidRPr="000F291C">
          <w:rPr>
            <w:rStyle w:val="af6"/>
          </w:rPr>
          <w:t>外部数据中心-网页防篡改（192.168.208.6、192.168.208.7）</w:t>
        </w:r>
        <w:r>
          <w:rPr>
            <w:webHidden/>
          </w:rPr>
          <w:tab/>
        </w:r>
        <w:r>
          <w:rPr>
            <w:webHidden/>
          </w:rPr>
          <w:fldChar w:fldCharType="begin"/>
        </w:r>
        <w:r>
          <w:rPr>
            <w:webHidden/>
          </w:rPr>
          <w:instrText xml:space="preserve"> PAGEREF _Toc45117329 \h </w:instrText>
        </w:r>
        <w:r>
          <w:rPr>
            <w:webHidden/>
          </w:rPr>
        </w:r>
        <w:r>
          <w:rPr>
            <w:webHidden/>
          </w:rPr>
          <w:fldChar w:fldCharType="separate"/>
        </w:r>
        <w:r>
          <w:rPr>
            <w:webHidden/>
          </w:rPr>
          <w:t>9</w:t>
        </w:r>
        <w:r>
          <w:rPr>
            <w:webHidden/>
          </w:rPr>
          <w:fldChar w:fldCharType="end"/>
        </w:r>
      </w:hyperlink>
    </w:p>
    <w:p w14:paraId="75D36E38" w14:textId="5A620B4A" w:rsidR="00705787" w:rsidRDefault="00705787">
      <w:pPr>
        <w:pStyle w:val="TOC3"/>
        <w:rPr>
          <w:rFonts w:asciiTheme="minorHAnsi" w:hAnsiTheme="minorHAnsi" w:cstheme="minorBidi"/>
          <w:b w:val="0"/>
          <w:bCs w:val="0"/>
          <w:iCs w:val="0"/>
          <w:kern w:val="2"/>
          <w:sz w:val="21"/>
          <w:szCs w:val="22"/>
        </w:rPr>
      </w:pPr>
      <w:hyperlink w:anchor="_Toc45117330" w:history="1">
        <w:r w:rsidRPr="000F291C">
          <w:rPr>
            <w:rStyle w:val="af6"/>
          </w:rPr>
          <w:t>3.3.7</w:t>
        </w:r>
        <w:r>
          <w:rPr>
            <w:rFonts w:asciiTheme="minorHAnsi" w:hAnsiTheme="minorHAnsi" w:cstheme="minorBidi"/>
            <w:b w:val="0"/>
            <w:bCs w:val="0"/>
            <w:iCs w:val="0"/>
            <w:kern w:val="2"/>
            <w:sz w:val="21"/>
            <w:szCs w:val="22"/>
          </w:rPr>
          <w:tab/>
        </w:r>
        <w:r w:rsidRPr="000F291C">
          <w:rPr>
            <w:rStyle w:val="af6"/>
          </w:rPr>
          <w:t>业务数据库区-防火墙（192.168.207.98、192.168.207.98）</w:t>
        </w:r>
        <w:r>
          <w:rPr>
            <w:webHidden/>
          </w:rPr>
          <w:tab/>
        </w:r>
        <w:r>
          <w:rPr>
            <w:webHidden/>
          </w:rPr>
          <w:fldChar w:fldCharType="begin"/>
        </w:r>
        <w:r>
          <w:rPr>
            <w:webHidden/>
          </w:rPr>
          <w:instrText xml:space="preserve"> PAGEREF _Toc45117330 \h </w:instrText>
        </w:r>
        <w:r>
          <w:rPr>
            <w:webHidden/>
          </w:rPr>
        </w:r>
        <w:r>
          <w:rPr>
            <w:webHidden/>
          </w:rPr>
          <w:fldChar w:fldCharType="separate"/>
        </w:r>
        <w:r>
          <w:rPr>
            <w:webHidden/>
          </w:rPr>
          <w:t>9</w:t>
        </w:r>
        <w:r>
          <w:rPr>
            <w:webHidden/>
          </w:rPr>
          <w:fldChar w:fldCharType="end"/>
        </w:r>
      </w:hyperlink>
    </w:p>
    <w:p w14:paraId="4B386243" w14:textId="2E77EE52" w:rsidR="00705787" w:rsidRDefault="00705787">
      <w:pPr>
        <w:pStyle w:val="TOC3"/>
        <w:rPr>
          <w:rFonts w:asciiTheme="minorHAnsi" w:hAnsiTheme="minorHAnsi" w:cstheme="minorBidi"/>
          <w:b w:val="0"/>
          <w:bCs w:val="0"/>
          <w:iCs w:val="0"/>
          <w:kern w:val="2"/>
          <w:sz w:val="21"/>
          <w:szCs w:val="22"/>
        </w:rPr>
      </w:pPr>
      <w:hyperlink w:anchor="_Toc45117331" w:history="1">
        <w:r w:rsidRPr="000F291C">
          <w:rPr>
            <w:rStyle w:val="af6"/>
          </w:rPr>
          <w:t>3.3.8</w:t>
        </w:r>
        <w:r>
          <w:rPr>
            <w:rFonts w:asciiTheme="minorHAnsi" w:hAnsiTheme="minorHAnsi" w:cstheme="minorBidi"/>
            <w:b w:val="0"/>
            <w:bCs w:val="0"/>
            <w:iCs w:val="0"/>
            <w:kern w:val="2"/>
            <w:sz w:val="21"/>
            <w:szCs w:val="22"/>
          </w:rPr>
          <w:tab/>
        </w:r>
        <w:r w:rsidRPr="000F291C">
          <w:rPr>
            <w:rStyle w:val="af6"/>
          </w:rPr>
          <w:t>互联网接入区-防火墙（192.168.207.8、192.168.207.9）</w:t>
        </w:r>
        <w:r>
          <w:rPr>
            <w:webHidden/>
          </w:rPr>
          <w:tab/>
        </w:r>
        <w:r>
          <w:rPr>
            <w:webHidden/>
          </w:rPr>
          <w:fldChar w:fldCharType="begin"/>
        </w:r>
        <w:r>
          <w:rPr>
            <w:webHidden/>
          </w:rPr>
          <w:instrText xml:space="preserve"> PAGEREF _Toc45117331 \h </w:instrText>
        </w:r>
        <w:r>
          <w:rPr>
            <w:webHidden/>
          </w:rPr>
        </w:r>
        <w:r>
          <w:rPr>
            <w:webHidden/>
          </w:rPr>
          <w:fldChar w:fldCharType="separate"/>
        </w:r>
        <w:r>
          <w:rPr>
            <w:webHidden/>
          </w:rPr>
          <w:t>9</w:t>
        </w:r>
        <w:r>
          <w:rPr>
            <w:webHidden/>
          </w:rPr>
          <w:fldChar w:fldCharType="end"/>
        </w:r>
      </w:hyperlink>
    </w:p>
    <w:p w14:paraId="4D1E915C" w14:textId="7D2C28A6" w:rsidR="00705787" w:rsidRDefault="00705787">
      <w:pPr>
        <w:pStyle w:val="TOC3"/>
        <w:rPr>
          <w:rFonts w:asciiTheme="minorHAnsi" w:hAnsiTheme="minorHAnsi" w:cstheme="minorBidi"/>
          <w:b w:val="0"/>
          <w:bCs w:val="0"/>
          <w:iCs w:val="0"/>
          <w:kern w:val="2"/>
          <w:sz w:val="21"/>
          <w:szCs w:val="22"/>
        </w:rPr>
      </w:pPr>
      <w:hyperlink w:anchor="_Toc45117332" w:history="1">
        <w:r w:rsidRPr="000F291C">
          <w:rPr>
            <w:rStyle w:val="af6"/>
          </w:rPr>
          <w:t>3.3.9</w:t>
        </w:r>
        <w:r>
          <w:rPr>
            <w:rFonts w:asciiTheme="minorHAnsi" w:hAnsiTheme="minorHAnsi" w:cstheme="minorBidi"/>
            <w:b w:val="0"/>
            <w:bCs w:val="0"/>
            <w:iCs w:val="0"/>
            <w:kern w:val="2"/>
            <w:sz w:val="21"/>
            <w:szCs w:val="22"/>
          </w:rPr>
          <w:tab/>
        </w:r>
        <w:r w:rsidRPr="000F291C">
          <w:rPr>
            <w:rStyle w:val="af6"/>
          </w:rPr>
          <w:t>互联网接入区-IPS（192.168.207.6、192.168.207.7）</w:t>
        </w:r>
        <w:r>
          <w:rPr>
            <w:webHidden/>
          </w:rPr>
          <w:tab/>
        </w:r>
        <w:r>
          <w:rPr>
            <w:webHidden/>
          </w:rPr>
          <w:fldChar w:fldCharType="begin"/>
        </w:r>
        <w:r>
          <w:rPr>
            <w:webHidden/>
          </w:rPr>
          <w:instrText xml:space="preserve"> PAGEREF _Toc45117332 \h </w:instrText>
        </w:r>
        <w:r>
          <w:rPr>
            <w:webHidden/>
          </w:rPr>
        </w:r>
        <w:r>
          <w:rPr>
            <w:webHidden/>
          </w:rPr>
          <w:fldChar w:fldCharType="separate"/>
        </w:r>
        <w:r>
          <w:rPr>
            <w:webHidden/>
          </w:rPr>
          <w:t>9</w:t>
        </w:r>
        <w:r>
          <w:rPr>
            <w:webHidden/>
          </w:rPr>
          <w:fldChar w:fldCharType="end"/>
        </w:r>
      </w:hyperlink>
    </w:p>
    <w:p w14:paraId="28BB5B47" w14:textId="70DEE18E" w:rsidR="00705787" w:rsidRDefault="00705787">
      <w:pPr>
        <w:pStyle w:val="TOC3"/>
        <w:rPr>
          <w:rFonts w:asciiTheme="minorHAnsi" w:hAnsiTheme="minorHAnsi" w:cstheme="minorBidi"/>
          <w:b w:val="0"/>
          <w:bCs w:val="0"/>
          <w:iCs w:val="0"/>
          <w:kern w:val="2"/>
          <w:sz w:val="21"/>
          <w:szCs w:val="22"/>
        </w:rPr>
      </w:pPr>
      <w:hyperlink w:anchor="_Toc45117333" w:history="1">
        <w:r w:rsidRPr="000F291C">
          <w:rPr>
            <w:rStyle w:val="af6"/>
          </w:rPr>
          <w:t>3.3.10</w:t>
        </w:r>
        <w:r>
          <w:rPr>
            <w:rFonts w:asciiTheme="minorHAnsi" w:hAnsiTheme="minorHAnsi" w:cstheme="minorBidi"/>
            <w:b w:val="0"/>
            <w:bCs w:val="0"/>
            <w:iCs w:val="0"/>
            <w:kern w:val="2"/>
            <w:sz w:val="21"/>
            <w:szCs w:val="22"/>
          </w:rPr>
          <w:tab/>
        </w:r>
        <w:r w:rsidRPr="000F291C">
          <w:rPr>
            <w:rStyle w:val="af6"/>
          </w:rPr>
          <w:t>互联网接入区-负载均衡（192.168.207.4、192.168.207.5）</w:t>
        </w:r>
        <w:r>
          <w:rPr>
            <w:webHidden/>
          </w:rPr>
          <w:tab/>
        </w:r>
        <w:r>
          <w:rPr>
            <w:webHidden/>
          </w:rPr>
          <w:fldChar w:fldCharType="begin"/>
        </w:r>
        <w:r>
          <w:rPr>
            <w:webHidden/>
          </w:rPr>
          <w:instrText xml:space="preserve"> PAGEREF _Toc45117333 \h </w:instrText>
        </w:r>
        <w:r>
          <w:rPr>
            <w:webHidden/>
          </w:rPr>
        </w:r>
        <w:r>
          <w:rPr>
            <w:webHidden/>
          </w:rPr>
          <w:fldChar w:fldCharType="separate"/>
        </w:r>
        <w:r>
          <w:rPr>
            <w:webHidden/>
          </w:rPr>
          <w:t>10</w:t>
        </w:r>
        <w:r>
          <w:rPr>
            <w:webHidden/>
          </w:rPr>
          <w:fldChar w:fldCharType="end"/>
        </w:r>
      </w:hyperlink>
    </w:p>
    <w:p w14:paraId="36A97900" w14:textId="734E9040" w:rsidR="00705787" w:rsidRDefault="00705787">
      <w:pPr>
        <w:pStyle w:val="TOC3"/>
        <w:rPr>
          <w:rFonts w:asciiTheme="minorHAnsi" w:hAnsiTheme="minorHAnsi" w:cstheme="minorBidi"/>
          <w:b w:val="0"/>
          <w:bCs w:val="0"/>
          <w:iCs w:val="0"/>
          <w:kern w:val="2"/>
          <w:sz w:val="21"/>
          <w:szCs w:val="22"/>
        </w:rPr>
      </w:pPr>
      <w:hyperlink w:anchor="_Toc45117334" w:history="1">
        <w:r w:rsidRPr="000F291C">
          <w:rPr>
            <w:rStyle w:val="af6"/>
          </w:rPr>
          <w:t>3.3.11</w:t>
        </w:r>
        <w:r>
          <w:rPr>
            <w:rFonts w:asciiTheme="minorHAnsi" w:hAnsiTheme="minorHAnsi" w:cstheme="minorBidi"/>
            <w:b w:val="0"/>
            <w:bCs w:val="0"/>
            <w:iCs w:val="0"/>
            <w:kern w:val="2"/>
            <w:sz w:val="21"/>
            <w:szCs w:val="22"/>
          </w:rPr>
          <w:tab/>
        </w:r>
        <w:r w:rsidRPr="000F291C">
          <w:rPr>
            <w:rStyle w:val="af6"/>
          </w:rPr>
          <w:t>互联网接入区DDoS（192.168.207.2、192.168.207.3）</w:t>
        </w:r>
        <w:r>
          <w:rPr>
            <w:webHidden/>
          </w:rPr>
          <w:tab/>
        </w:r>
        <w:r>
          <w:rPr>
            <w:webHidden/>
          </w:rPr>
          <w:fldChar w:fldCharType="begin"/>
        </w:r>
        <w:r>
          <w:rPr>
            <w:webHidden/>
          </w:rPr>
          <w:instrText xml:space="preserve"> PAGEREF _Toc45117334 \h </w:instrText>
        </w:r>
        <w:r>
          <w:rPr>
            <w:webHidden/>
          </w:rPr>
        </w:r>
        <w:r>
          <w:rPr>
            <w:webHidden/>
          </w:rPr>
          <w:fldChar w:fldCharType="separate"/>
        </w:r>
        <w:r>
          <w:rPr>
            <w:webHidden/>
          </w:rPr>
          <w:t>10</w:t>
        </w:r>
        <w:r>
          <w:rPr>
            <w:webHidden/>
          </w:rPr>
          <w:fldChar w:fldCharType="end"/>
        </w:r>
      </w:hyperlink>
    </w:p>
    <w:p w14:paraId="1E93D669" w14:textId="645F3725" w:rsidR="00705787" w:rsidRDefault="00705787">
      <w:pPr>
        <w:pStyle w:val="TOC3"/>
        <w:rPr>
          <w:rFonts w:asciiTheme="minorHAnsi" w:hAnsiTheme="minorHAnsi" w:cstheme="minorBidi"/>
          <w:b w:val="0"/>
          <w:bCs w:val="0"/>
          <w:iCs w:val="0"/>
          <w:kern w:val="2"/>
          <w:sz w:val="21"/>
          <w:szCs w:val="22"/>
        </w:rPr>
      </w:pPr>
      <w:hyperlink w:anchor="_Toc45117335" w:history="1">
        <w:r w:rsidRPr="000F291C">
          <w:rPr>
            <w:rStyle w:val="af6"/>
          </w:rPr>
          <w:t>3.3.12</w:t>
        </w:r>
        <w:r>
          <w:rPr>
            <w:rFonts w:asciiTheme="minorHAnsi" w:hAnsiTheme="minorHAnsi" w:cstheme="minorBidi"/>
            <w:b w:val="0"/>
            <w:bCs w:val="0"/>
            <w:iCs w:val="0"/>
            <w:kern w:val="2"/>
            <w:sz w:val="21"/>
            <w:szCs w:val="22"/>
          </w:rPr>
          <w:tab/>
        </w:r>
        <w:r w:rsidRPr="000F291C">
          <w:rPr>
            <w:rStyle w:val="af6"/>
          </w:rPr>
          <w:t>外部数据中心-WAF（192.168.208.4、192.168.208.5）</w:t>
        </w:r>
        <w:r>
          <w:rPr>
            <w:webHidden/>
          </w:rPr>
          <w:tab/>
        </w:r>
        <w:r>
          <w:rPr>
            <w:webHidden/>
          </w:rPr>
          <w:fldChar w:fldCharType="begin"/>
        </w:r>
        <w:r>
          <w:rPr>
            <w:webHidden/>
          </w:rPr>
          <w:instrText xml:space="preserve"> PAGEREF _Toc45117335 \h </w:instrText>
        </w:r>
        <w:r>
          <w:rPr>
            <w:webHidden/>
          </w:rPr>
        </w:r>
        <w:r>
          <w:rPr>
            <w:webHidden/>
          </w:rPr>
          <w:fldChar w:fldCharType="separate"/>
        </w:r>
        <w:r>
          <w:rPr>
            <w:webHidden/>
          </w:rPr>
          <w:t>10</w:t>
        </w:r>
        <w:r>
          <w:rPr>
            <w:webHidden/>
          </w:rPr>
          <w:fldChar w:fldCharType="end"/>
        </w:r>
      </w:hyperlink>
    </w:p>
    <w:p w14:paraId="289532B8" w14:textId="15698C7B" w:rsidR="00705787" w:rsidRDefault="00705787">
      <w:pPr>
        <w:pStyle w:val="TOC3"/>
        <w:rPr>
          <w:rFonts w:asciiTheme="minorHAnsi" w:hAnsiTheme="minorHAnsi" w:cstheme="minorBidi"/>
          <w:b w:val="0"/>
          <w:bCs w:val="0"/>
          <w:iCs w:val="0"/>
          <w:kern w:val="2"/>
          <w:sz w:val="21"/>
          <w:szCs w:val="22"/>
        </w:rPr>
      </w:pPr>
      <w:hyperlink w:anchor="_Toc45117336" w:history="1">
        <w:r w:rsidRPr="000F291C">
          <w:rPr>
            <w:rStyle w:val="af6"/>
          </w:rPr>
          <w:t>3.3.13</w:t>
        </w:r>
        <w:r>
          <w:rPr>
            <w:rFonts w:asciiTheme="minorHAnsi" w:hAnsiTheme="minorHAnsi" w:cstheme="minorBidi"/>
            <w:b w:val="0"/>
            <w:bCs w:val="0"/>
            <w:iCs w:val="0"/>
            <w:kern w:val="2"/>
            <w:sz w:val="21"/>
            <w:szCs w:val="22"/>
          </w:rPr>
          <w:tab/>
        </w:r>
        <w:r w:rsidRPr="000F291C">
          <w:rPr>
            <w:rStyle w:val="af6"/>
          </w:rPr>
          <w:t>内部数据中心-防火墙（192.168.207.34、192.168.207.35）</w:t>
        </w:r>
        <w:r>
          <w:rPr>
            <w:webHidden/>
          </w:rPr>
          <w:tab/>
        </w:r>
        <w:r>
          <w:rPr>
            <w:webHidden/>
          </w:rPr>
          <w:fldChar w:fldCharType="begin"/>
        </w:r>
        <w:r>
          <w:rPr>
            <w:webHidden/>
          </w:rPr>
          <w:instrText xml:space="preserve"> PAGEREF _Toc45117336 \h </w:instrText>
        </w:r>
        <w:r>
          <w:rPr>
            <w:webHidden/>
          </w:rPr>
        </w:r>
        <w:r>
          <w:rPr>
            <w:webHidden/>
          </w:rPr>
          <w:fldChar w:fldCharType="separate"/>
        </w:r>
        <w:r>
          <w:rPr>
            <w:webHidden/>
          </w:rPr>
          <w:t>10</w:t>
        </w:r>
        <w:r>
          <w:rPr>
            <w:webHidden/>
          </w:rPr>
          <w:fldChar w:fldCharType="end"/>
        </w:r>
      </w:hyperlink>
    </w:p>
    <w:p w14:paraId="7EC775A3" w14:textId="1598760D" w:rsidR="00705787" w:rsidRDefault="00705787">
      <w:pPr>
        <w:pStyle w:val="TOC3"/>
        <w:rPr>
          <w:rFonts w:asciiTheme="minorHAnsi" w:hAnsiTheme="minorHAnsi" w:cstheme="minorBidi"/>
          <w:b w:val="0"/>
          <w:bCs w:val="0"/>
          <w:iCs w:val="0"/>
          <w:kern w:val="2"/>
          <w:sz w:val="21"/>
          <w:szCs w:val="22"/>
        </w:rPr>
      </w:pPr>
      <w:hyperlink w:anchor="_Toc45117337" w:history="1">
        <w:r w:rsidRPr="000F291C">
          <w:rPr>
            <w:rStyle w:val="af6"/>
          </w:rPr>
          <w:t>3.3.14</w:t>
        </w:r>
        <w:r>
          <w:rPr>
            <w:rFonts w:asciiTheme="minorHAnsi" w:hAnsiTheme="minorHAnsi" w:cstheme="minorBidi"/>
            <w:b w:val="0"/>
            <w:bCs w:val="0"/>
            <w:iCs w:val="0"/>
            <w:kern w:val="2"/>
            <w:sz w:val="21"/>
            <w:szCs w:val="22"/>
          </w:rPr>
          <w:tab/>
        </w:r>
        <w:r w:rsidRPr="000F291C">
          <w:rPr>
            <w:rStyle w:val="af6"/>
          </w:rPr>
          <w:t>内部数据中心-IPS（192.168.207.36、192.168.207.37）</w:t>
        </w:r>
        <w:r>
          <w:rPr>
            <w:webHidden/>
          </w:rPr>
          <w:tab/>
        </w:r>
        <w:r>
          <w:rPr>
            <w:webHidden/>
          </w:rPr>
          <w:fldChar w:fldCharType="begin"/>
        </w:r>
        <w:r>
          <w:rPr>
            <w:webHidden/>
          </w:rPr>
          <w:instrText xml:space="preserve"> PAGEREF _Toc45117337 \h </w:instrText>
        </w:r>
        <w:r>
          <w:rPr>
            <w:webHidden/>
          </w:rPr>
        </w:r>
        <w:r>
          <w:rPr>
            <w:webHidden/>
          </w:rPr>
          <w:fldChar w:fldCharType="separate"/>
        </w:r>
        <w:r>
          <w:rPr>
            <w:webHidden/>
          </w:rPr>
          <w:t>10</w:t>
        </w:r>
        <w:r>
          <w:rPr>
            <w:webHidden/>
          </w:rPr>
          <w:fldChar w:fldCharType="end"/>
        </w:r>
      </w:hyperlink>
    </w:p>
    <w:p w14:paraId="44F8E247" w14:textId="5C0B7A6B" w:rsidR="00705787" w:rsidRDefault="00705787">
      <w:pPr>
        <w:pStyle w:val="TOC3"/>
        <w:rPr>
          <w:rFonts w:asciiTheme="minorHAnsi" w:hAnsiTheme="minorHAnsi" w:cstheme="minorBidi"/>
          <w:b w:val="0"/>
          <w:bCs w:val="0"/>
          <w:iCs w:val="0"/>
          <w:kern w:val="2"/>
          <w:sz w:val="21"/>
          <w:szCs w:val="22"/>
        </w:rPr>
      </w:pPr>
      <w:hyperlink w:anchor="_Toc45117338" w:history="1">
        <w:r w:rsidRPr="000F291C">
          <w:rPr>
            <w:rStyle w:val="af6"/>
          </w:rPr>
          <w:t>3.3.15</w:t>
        </w:r>
        <w:r>
          <w:rPr>
            <w:rFonts w:asciiTheme="minorHAnsi" w:hAnsiTheme="minorHAnsi" w:cstheme="minorBidi"/>
            <w:b w:val="0"/>
            <w:bCs w:val="0"/>
            <w:iCs w:val="0"/>
            <w:kern w:val="2"/>
            <w:sz w:val="21"/>
            <w:szCs w:val="22"/>
          </w:rPr>
          <w:tab/>
        </w:r>
        <w:r w:rsidRPr="000F291C">
          <w:rPr>
            <w:rStyle w:val="af6"/>
          </w:rPr>
          <w:t>内部数据中心-业务交换机（192.168.207.15）</w:t>
        </w:r>
        <w:r>
          <w:rPr>
            <w:webHidden/>
          </w:rPr>
          <w:tab/>
        </w:r>
        <w:r>
          <w:rPr>
            <w:webHidden/>
          </w:rPr>
          <w:fldChar w:fldCharType="begin"/>
        </w:r>
        <w:r>
          <w:rPr>
            <w:webHidden/>
          </w:rPr>
          <w:instrText xml:space="preserve"> PAGEREF _Toc45117338 \h </w:instrText>
        </w:r>
        <w:r>
          <w:rPr>
            <w:webHidden/>
          </w:rPr>
        </w:r>
        <w:r>
          <w:rPr>
            <w:webHidden/>
          </w:rPr>
          <w:fldChar w:fldCharType="separate"/>
        </w:r>
        <w:r>
          <w:rPr>
            <w:webHidden/>
          </w:rPr>
          <w:t>11</w:t>
        </w:r>
        <w:r>
          <w:rPr>
            <w:webHidden/>
          </w:rPr>
          <w:fldChar w:fldCharType="end"/>
        </w:r>
      </w:hyperlink>
    </w:p>
    <w:p w14:paraId="1B0DA592" w14:textId="52DFEBD5" w:rsidR="00705787" w:rsidRDefault="00705787">
      <w:pPr>
        <w:pStyle w:val="TOC2"/>
        <w:tabs>
          <w:tab w:val="left" w:pos="840"/>
          <w:tab w:val="right" w:leader="dot" w:pos="8630"/>
        </w:tabs>
        <w:rPr>
          <w:rFonts w:asciiTheme="minorHAnsi" w:eastAsiaTheme="minorEastAsia" w:hAnsiTheme="minorHAnsi" w:cstheme="minorBidi"/>
          <w:smallCaps w:val="0"/>
          <w:noProof/>
          <w:kern w:val="2"/>
          <w:sz w:val="21"/>
          <w:szCs w:val="22"/>
        </w:rPr>
      </w:pPr>
      <w:hyperlink w:anchor="_Toc45117339" w:history="1">
        <w:r w:rsidRPr="000F291C">
          <w:rPr>
            <w:rStyle w:val="af6"/>
            <w:rFonts w:asciiTheme="minorEastAsia" w:hAnsiTheme="minorEastAsia"/>
            <w:b/>
            <w:noProof/>
          </w:rPr>
          <w:t>3.4</w:t>
        </w:r>
        <w:r>
          <w:rPr>
            <w:rFonts w:asciiTheme="minorHAnsi" w:eastAsiaTheme="minorEastAsia" w:hAnsiTheme="minorHAnsi" w:cstheme="minorBidi"/>
            <w:smallCaps w:val="0"/>
            <w:noProof/>
            <w:kern w:val="2"/>
            <w:sz w:val="21"/>
            <w:szCs w:val="22"/>
          </w:rPr>
          <w:tab/>
        </w:r>
        <w:r w:rsidRPr="000F291C">
          <w:rPr>
            <w:rStyle w:val="af6"/>
            <w:rFonts w:asciiTheme="minorEastAsia" w:hAnsiTheme="minorEastAsia"/>
            <w:b/>
            <w:noProof/>
          </w:rPr>
          <w:t>主机安全及整改建议</w:t>
        </w:r>
        <w:r>
          <w:rPr>
            <w:noProof/>
            <w:webHidden/>
          </w:rPr>
          <w:tab/>
        </w:r>
        <w:r>
          <w:rPr>
            <w:noProof/>
            <w:webHidden/>
          </w:rPr>
          <w:fldChar w:fldCharType="begin"/>
        </w:r>
        <w:r>
          <w:rPr>
            <w:noProof/>
            <w:webHidden/>
          </w:rPr>
          <w:instrText xml:space="preserve"> PAGEREF _Toc45117339 \h </w:instrText>
        </w:r>
        <w:r>
          <w:rPr>
            <w:noProof/>
            <w:webHidden/>
          </w:rPr>
        </w:r>
        <w:r>
          <w:rPr>
            <w:noProof/>
            <w:webHidden/>
          </w:rPr>
          <w:fldChar w:fldCharType="separate"/>
        </w:r>
        <w:r>
          <w:rPr>
            <w:noProof/>
            <w:webHidden/>
          </w:rPr>
          <w:t>11</w:t>
        </w:r>
        <w:r>
          <w:rPr>
            <w:noProof/>
            <w:webHidden/>
          </w:rPr>
          <w:fldChar w:fldCharType="end"/>
        </w:r>
      </w:hyperlink>
    </w:p>
    <w:p w14:paraId="75959B77" w14:textId="2F737514" w:rsidR="00705787" w:rsidRDefault="00705787">
      <w:pPr>
        <w:pStyle w:val="TOC3"/>
        <w:rPr>
          <w:rFonts w:asciiTheme="minorHAnsi" w:hAnsiTheme="minorHAnsi" w:cstheme="minorBidi"/>
          <w:b w:val="0"/>
          <w:bCs w:val="0"/>
          <w:iCs w:val="0"/>
          <w:kern w:val="2"/>
          <w:sz w:val="21"/>
          <w:szCs w:val="22"/>
        </w:rPr>
      </w:pPr>
      <w:hyperlink w:anchor="_Toc45117340" w:history="1">
        <w:r w:rsidRPr="000F291C">
          <w:rPr>
            <w:rStyle w:val="af6"/>
          </w:rPr>
          <w:t>3.4.1</w:t>
        </w:r>
        <w:r>
          <w:rPr>
            <w:rFonts w:asciiTheme="minorHAnsi" w:hAnsiTheme="minorHAnsi" w:cstheme="minorBidi"/>
            <w:b w:val="0"/>
            <w:bCs w:val="0"/>
            <w:iCs w:val="0"/>
            <w:kern w:val="2"/>
            <w:sz w:val="21"/>
            <w:szCs w:val="22"/>
          </w:rPr>
          <w:tab/>
        </w:r>
        <w:r w:rsidRPr="000F291C">
          <w:rPr>
            <w:rStyle w:val="af6"/>
          </w:rPr>
          <w:t>内部数据中心服务器1（172.30.5.66）</w:t>
        </w:r>
        <w:r>
          <w:rPr>
            <w:webHidden/>
          </w:rPr>
          <w:tab/>
        </w:r>
        <w:r>
          <w:rPr>
            <w:webHidden/>
          </w:rPr>
          <w:fldChar w:fldCharType="begin"/>
        </w:r>
        <w:r>
          <w:rPr>
            <w:webHidden/>
          </w:rPr>
          <w:instrText xml:space="preserve"> PAGEREF _Toc45117340 \h </w:instrText>
        </w:r>
        <w:r>
          <w:rPr>
            <w:webHidden/>
          </w:rPr>
        </w:r>
        <w:r>
          <w:rPr>
            <w:webHidden/>
          </w:rPr>
          <w:fldChar w:fldCharType="separate"/>
        </w:r>
        <w:r>
          <w:rPr>
            <w:webHidden/>
          </w:rPr>
          <w:t>11</w:t>
        </w:r>
        <w:r>
          <w:rPr>
            <w:webHidden/>
          </w:rPr>
          <w:fldChar w:fldCharType="end"/>
        </w:r>
      </w:hyperlink>
    </w:p>
    <w:p w14:paraId="077A24BC" w14:textId="72627AE1" w:rsidR="00705787" w:rsidRDefault="00705787">
      <w:pPr>
        <w:pStyle w:val="TOC3"/>
        <w:rPr>
          <w:rFonts w:asciiTheme="minorHAnsi" w:hAnsiTheme="minorHAnsi" w:cstheme="minorBidi"/>
          <w:b w:val="0"/>
          <w:bCs w:val="0"/>
          <w:iCs w:val="0"/>
          <w:kern w:val="2"/>
          <w:sz w:val="21"/>
          <w:szCs w:val="22"/>
        </w:rPr>
      </w:pPr>
      <w:hyperlink w:anchor="_Toc45117341" w:history="1">
        <w:r w:rsidRPr="000F291C">
          <w:rPr>
            <w:rStyle w:val="af6"/>
          </w:rPr>
          <w:t>3.4.2</w:t>
        </w:r>
        <w:r>
          <w:rPr>
            <w:rFonts w:asciiTheme="minorHAnsi" w:hAnsiTheme="minorHAnsi" w:cstheme="minorBidi"/>
            <w:b w:val="0"/>
            <w:bCs w:val="0"/>
            <w:iCs w:val="0"/>
            <w:kern w:val="2"/>
            <w:sz w:val="21"/>
            <w:szCs w:val="22"/>
          </w:rPr>
          <w:tab/>
        </w:r>
        <w:r w:rsidRPr="000F291C">
          <w:rPr>
            <w:rStyle w:val="af6"/>
          </w:rPr>
          <w:t>内部数据中心服务器2（172.30.5.67）</w:t>
        </w:r>
        <w:r>
          <w:rPr>
            <w:webHidden/>
          </w:rPr>
          <w:tab/>
        </w:r>
        <w:r>
          <w:rPr>
            <w:webHidden/>
          </w:rPr>
          <w:fldChar w:fldCharType="begin"/>
        </w:r>
        <w:r>
          <w:rPr>
            <w:webHidden/>
          </w:rPr>
          <w:instrText xml:space="preserve"> PAGEREF _Toc45117341 \h </w:instrText>
        </w:r>
        <w:r>
          <w:rPr>
            <w:webHidden/>
          </w:rPr>
        </w:r>
        <w:r>
          <w:rPr>
            <w:webHidden/>
          </w:rPr>
          <w:fldChar w:fldCharType="separate"/>
        </w:r>
        <w:r>
          <w:rPr>
            <w:webHidden/>
          </w:rPr>
          <w:t>11</w:t>
        </w:r>
        <w:r>
          <w:rPr>
            <w:webHidden/>
          </w:rPr>
          <w:fldChar w:fldCharType="end"/>
        </w:r>
      </w:hyperlink>
    </w:p>
    <w:p w14:paraId="73E0078D" w14:textId="558C41C4" w:rsidR="00705787" w:rsidRDefault="00705787">
      <w:pPr>
        <w:pStyle w:val="TOC3"/>
        <w:rPr>
          <w:rFonts w:asciiTheme="minorHAnsi" w:hAnsiTheme="minorHAnsi" w:cstheme="minorBidi"/>
          <w:b w:val="0"/>
          <w:bCs w:val="0"/>
          <w:iCs w:val="0"/>
          <w:kern w:val="2"/>
          <w:sz w:val="21"/>
          <w:szCs w:val="22"/>
        </w:rPr>
      </w:pPr>
      <w:hyperlink w:anchor="_Toc45117342" w:history="1">
        <w:r w:rsidRPr="000F291C">
          <w:rPr>
            <w:rStyle w:val="af6"/>
          </w:rPr>
          <w:t>3.4.3</w:t>
        </w:r>
        <w:r>
          <w:rPr>
            <w:rFonts w:asciiTheme="minorHAnsi" w:hAnsiTheme="minorHAnsi" w:cstheme="minorBidi"/>
            <w:b w:val="0"/>
            <w:bCs w:val="0"/>
            <w:iCs w:val="0"/>
            <w:kern w:val="2"/>
            <w:sz w:val="21"/>
            <w:szCs w:val="22"/>
          </w:rPr>
          <w:tab/>
        </w:r>
        <w:r w:rsidRPr="000F291C">
          <w:rPr>
            <w:rStyle w:val="af6"/>
          </w:rPr>
          <w:t>数据库服务器（172.29.23.6）</w:t>
        </w:r>
        <w:r>
          <w:rPr>
            <w:webHidden/>
          </w:rPr>
          <w:tab/>
        </w:r>
        <w:r>
          <w:rPr>
            <w:webHidden/>
          </w:rPr>
          <w:fldChar w:fldCharType="begin"/>
        </w:r>
        <w:r>
          <w:rPr>
            <w:webHidden/>
          </w:rPr>
          <w:instrText xml:space="preserve"> PAGEREF _Toc45117342 \h </w:instrText>
        </w:r>
        <w:r>
          <w:rPr>
            <w:webHidden/>
          </w:rPr>
        </w:r>
        <w:r>
          <w:rPr>
            <w:webHidden/>
          </w:rPr>
          <w:fldChar w:fldCharType="separate"/>
        </w:r>
        <w:r>
          <w:rPr>
            <w:webHidden/>
          </w:rPr>
          <w:t>12</w:t>
        </w:r>
        <w:r>
          <w:rPr>
            <w:webHidden/>
          </w:rPr>
          <w:fldChar w:fldCharType="end"/>
        </w:r>
      </w:hyperlink>
    </w:p>
    <w:p w14:paraId="748EA275" w14:textId="7B7702E3" w:rsidR="00705787" w:rsidRDefault="00705787">
      <w:pPr>
        <w:pStyle w:val="TOC3"/>
        <w:rPr>
          <w:rFonts w:asciiTheme="minorHAnsi" w:hAnsiTheme="minorHAnsi" w:cstheme="minorBidi"/>
          <w:b w:val="0"/>
          <w:bCs w:val="0"/>
          <w:iCs w:val="0"/>
          <w:kern w:val="2"/>
          <w:sz w:val="21"/>
          <w:szCs w:val="22"/>
        </w:rPr>
      </w:pPr>
      <w:hyperlink w:anchor="_Toc45117343" w:history="1">
        <w:r w:rsidRPr="000F291C">
          <w:rPr>
            <w:rStyle w:val="af6"/>
          </w:rPr>
          <w:t>3.4.4</w:t>
        </w:r>
        <w:r>
          <w:rPr>
            <w:rFonts w:asciiTheme="minorHAnsi" w:hAnsiTheme="minorHAnsi" w:cstheme="minorBidi"/>
            <w:b w:val="0"/>
            <w:bCs w:val="0"/>
            <w:iCs w:val="0"/>
            <w:kern w:val="2"/>
            <w:sz w:val="21"/>
            <w:szCs w:val="22"/>
          </w:rPr>
          <w:tab/>
        </w:r>
        <w:r w:rsidRPr="000F291C">
          <w:rPr>
            <w:rStyle w:val="af6"/>
          </w:rPr>
          <w:t>应用服务器（172.31.8.134）</w:t>
        </w:r>
        <w:r>
          <w:rPr>
            <w:webHidden/>
          </w:rPr>
          <w:tab/>
        </w:r>
        <w:r>
          <w:rPr>
            <w:webHidden/>
          </w:rPr>
          <w:fldChar w:fldCharType="begin"/>
        </w:r>
        <w:r>
          <w:rPr>
            <w:webHidden/>
          </w:rPr>
          <w:instrText xml:space="preserve"> PAGEREF _Toc45117343 \h </w:instrText>
        </w:r>
        <w:r>
          <w:rPr>
            <w:webHidden/>
          </w:rPr>
        </w:r>
        <w:r>
          <w:rPr>
            <w:webHidden/>
          </w:rPr>
          <w:fldChar w:fldCharType="separate"/>
        </w:r>
        <w:r>
          <w:rPr>
            <w:webHidden/>
          </w:rPr>
          <w:t>13</w:t>
        </w:r>
        <w:r>
          <w:rPr>
            <w:webHidden/>
          </w:rPr>
          <w:fldChar w:fldCharType="end"/>
        </w:r>
      </w:hyperlink>
    </w:p>
    <w:p w14:paraId="1EFB549F" w14:textId="07D1872E" w:rsidR="00705787" w:rsidRDefault="00705787">
      <w:pPr>
        <w:pStyle w:val="TOC2"/>
        <w:tabs>
          <w:tab w:val="left" w:pos="840"/>
          <w:tab w:val="right" w:leader="dot" w:pos="8630"/>
        </w:tabs>
        <w:rPr>
          <w:rFonts w:asciiTheme="minorHAnsi" w:eastAsiaTheme="minorEastAsia" w:hAnsiTheme="minorHAnsi" w:cstheme="minorBidi"/>
          <w:smallCaps w:val="0"/>
          <w:noProof/>
          <w:kern w:val="2"/>
          <w:sz w:val="21"/>
          <w:szCs w:val="22"/>
        </w:rPr>
      </w:pPr>
      <w:hyperlink w:anchor="_Toc45117344" w:history="1">
        <w:r w:rsidRPr="000F291C">
          <w:rPr>
            <w:rStyle w:val="af6"/>
            <w:rFonts w:asciiTheme="minorEastAsia" w:hAnsiTheme="minorEastAsia"/>
            <w:b/>
            <w:noProof/>
          </w:rPr>
          <w:t>3.5</w:t>
        </w:r>
        <w:r>
          <w:rPr>
            <w:rFonts w:asciiTheme="minorHAnsi" w:eastAsiaTheme="minorEastAsia" w:hAnsiTheme="minorHAnsi" w:cstheme="minorBidi"/>
            <w:smallCaps w:val="0"/>
            <w:noProof/>
            <w:kern w:val="2"/>
            <w:sz w:val="21"/>
            <w:szCs w:val="22"/>
          </w:rPr>
          <w:tab/>
        </w:r>
        <w:r w:rsidRPr="000F291C">
          <w:rPr>
            <w:rStyle w:val="af6"/>
            <w:rFonts w:asciiTheme="minorEastAsia" w:hAnsiTheme="minorEastAsia"/>
            <w:b/>
            <w:noProof/>
          </w:rPr>
          <w:t>应用系统渗透测试结果及修复建议</w:t>
        </w:r>
        <w:r>
          <w:rPr>
            <w:noProof/>
            <w:webHidden/>
          </w:rPr>
          <w:tab/>
        </w:r>
        <w:r>
          <w:rPr>
            <w:noProof/>
            <w:webHidden/>
          </w:rPr>
          <w:fldChar w:fldCharType="begin"/>
        </w:r>
        <w:r>
          <w:rPr>
            <w:noProof/>
            <w:webHidden/>
          </w:rPr>
          <w:instrText xml:space="preserve"> PAGEREF _Toc45117344 \h </w:instrText>
        </w:r>
        <w:r>
          <w:rPr>
            <w:noProof/>
            <w:webHidden/>
          </w:rPr>
        </w:r>
        <w:r>
          <w:rPr>
            <w:noProof/>
            <w:webHidden/>
          </w:rPr>
          <w:fldChar w:fldCharType="separate"/>
        </w:r>
        <w:r>
          <w:rPr>
            <w:noProof/>
            <w:webHidden/>
          </w:rPr>
          <w:t>14</w:t>
        </w:r>
        <w:r>
          <w:rPr>
            <w:noProof/>
            <w:webHidden/>
          </w:rPr>
          <w:fldChar w:fldCharType="end"/>
        </w:r>
      </w:hyperlink>
    </w:p>
    <w:p w14:paraId="2AEA23D1" w14:textId="1C7A7EA9" w:rsidR="00705787" w:rsidRDefault="00705787">
      <w:pPr>
        <w:pStyle w:val="TOC1"/>
        <w:rPr>
          <w:rFonts w:asciiTheme="minorHAnsi" w:eastAsiaTheme="minorEastAsia" w:hAnsiTheme="minorHAnsi" w:cstheme="minorBidi"/>
          <w:b w:val="0"/>
          <w:bCs w:val="0"/>
          <w:caps w:val="0"/>
          <w:noProof/>
          <w:kern w:val="2"/>
          <w:sz w:val="21"/>
          <w:szCs w:val="22"/>
        </w:rPr>
      </w:pPr>
      <w:hyperlink w:anchor="_Toc45117345" w:history="1">
        <w:r w:rsidRPr="000F291C">
          <w:rPr>
            <w:rStyle w:val="af6"/>
            <w:rFonts w:asciiTheme="minorEastAsia" w:hAnsiTheme="minorEastAsia" w:cs="宋体"/>
            <w:noProof/>
          </w:rPr>
          <w:t>四、</w:t>
        </w:r>
        <w:r>
          <w:rPr>
            <w:rFonts w:asciiTheme="minorHAnsi" w:eastAsiaTheme="minorEastAsia" w:hAnsiTheme="minorHAnsi" w:cstheme="minorBidi"/>
            <w:b w:val="0"/>
            <w:bCs w:val="0"/>
            <w:caps w:val="0"/>
            <w:noProof/>
            <w:kern w:val="2"/>
            <w:sz w:val="21"/>
            <w:szCs w:val="22"/>
          </w:rPr>
          <w:tab/>
        </w:r>
        <w:r w:rsidRPr="000F291C">
          <w:rPr>
            <w:rStyle w:val="af6"/>
            <w:rFonts w:asciiTheme="minorEastAsia" w:hAnsiTheme="minorEastAsia"/>
            <w:noProof/>
          </w:rPr>
          <w:t>安全测评复核结果</w:t>
        </w:r>
        <w:r>
          <w:rPr>
            <w:noProof/>
            <w:webHidden/>
          </w:rPr>
          <w:tab/>
        </w:r>
        <w:r>
          <w:rPr>
            <w:noProof/>
            <w:webHidden/>
          </w:rPr>
          <w:fldChar w:fldCharType="begin"/>
        </w:r>
        <w:r>
          <w:rPr>
            <w:noProof/>
            <w:webHidden/>
          </w:rPr>
          <w:instrText xml:space="preserve"> PAGEREF _Toc45117345 \h </w:instrText>
        </w:r>
        <w:r>
          <w:rPr>
            <w:noProof/>
            <w:webHidden/>
          </w:rPr>
        </w:r>
        <w:r>
          <w:rPr>
            <w:noProof/>
            <w:webHidden/>
          </w:rPr>
          <w:fldChar w:fldCharType="separate"/>
        </w:r>
        <w:r>
          <w:rPr>
            <w:noProof/>
            <w:webHidden/>
          </w:rPr>
          <w:t>15</w:t>
        </w:r>
        <w:r>
          <w:rPr>
            <w:noProof/>
            <w:webHidden/>
          </w:rPr>
          <w:fldChar w:fldCharType="end"/>
        </w:r>
      </w:hyperlink>
    </w:p>
    <w:p w14:paraId="736CCA69" w14:textId="752C2E53" w:rsidR="00705787" w:rsidRDefault="00705787">
      <w:pPr>
        <w:pStyle w:val="TOC2"/>
        <w:tabs>
          <w:tab w:val="left" w:pos="840"/>
          <w:tab w:val="right" w:leader="dot" w:pos="8630"/>
        </w:tabs>
        <w:rPr>
          <w:rFonts w:asciiTheme="minorHAnsi" w:eastAsiaTheme="minorEastAsia" w:hAnsiTheme="minorHAnsi" w:cstheme="minorBidi"/>
          <w:smallCaps w:val="0"/>
          <w:noProof/>
          <w:kern w:val="2"/>
          <w:sz w:val="21"/>
          <w:szCs w:val="22"/>
        </w:rPr>
      </w:pPr>
      <w:hyperlink w:anchor="_Toc45117346" w:history="1">
        <w:r w:rsidRPr="000F291C">
          <w:rPr>
            <w:rStyle w:val="af6"/>
            <w:rFonts w:asciiTheme="minorEastAsia" w:hAnsiTheme="minorEastAsia"/>
            <w:b/>
            <w:noProof/>
          </w:rPr>
          <w:t>4.1</w:t>
        </w:r>
        <w:r>
          <w:rPr>
            <w:rFonts w:asciiTheme="minorHAnsi" w:eastAsiaTheme="minorEastAsia" w:hAnsiTheme="minorHAnsi" w:cstheme="minorBidi"/>
            <w:smallCaps w:val="0"/>
            <w:noProof/>
            <w:kern w:val="2"/>
            <w:sz w:val="21"/>
            <w:szCs w:val="22"/>
          </w:rPr>
          <w:tab/>
        </w:r>
        <w:r w:rsidRPr="000F291C">
          <w:rPr>
            <w:rStyle w:val="af6"/>
            <w:rFonts w:asciiTheme="minorEastAsia" w:hAnsiTheme="minorEastAsia"/>
            <w:b/>
            <w:noProof/>
          </w:rPr>
          <w:t>物理安全整改复核结果</w:t>
        </w:r>
        <w:r>
          <w:rPr>
            <w:noProof/>
            <w:webHidden/>
          </w:rPr>
          <w:tab/>
        </w:r>
        <w:r>
          <w:rPr>
            <w:noProof/>
            <w:webHidden/>
          </w:rPr>
          <w:fldChar w:fldCharType="begin"/>
        </w:r>
        <w:r>
          <w:rPr>
            <w:noProof/>
            <w:webHidden/>
          </w:rPr>
          <w:instrText xml:space="preserve"> PAGEREF _Toc45117346 \h </w:instrText>
        </w:r>
        <w:r>
          <w:rPr>
            <w:noProof/>
            <w:webHidden/>
          </w:rPr>
        </w:r>
        <w:r>
          <w:rPr>
            <w:noProof/>
            <w:webHidden/>
          </w:rPr>
          <w:fldChar w:fldCharType="separate"/>
        </w:r>
        <w:r>
          <w:rPr>
            <w:noProof/>
            <w:webHidden/>
          </w:rPr>
          <w:t>15</w:t>
        </w:r>
        <w:r>
          <w:rPr>
            <w:noProof/>
            <w:webHidden/>
          </w:rPr>
          <w:fldChar w:fldCharType="end"/>
        </w:r>
      </w:hyperlink>
    </w:p>
    <w:p w14:paraId="2F9E14E8" w14:textId="2C1CF4F9" w:rsidR="00705787" w:rsidRDefault="00705787">
      <w:pPr>
        <w:pStyle w:val="TOC2"/>
        <w:tabs>
          <w:tab w:val="left" w:pos="840"/>
          <w:tab w:val="right" w:leader="dot" w:pos="8630"/>
        </w:tabs>
        <w:rPr>
          <w:rFonts w:asciiTheme="minorHAnsi" w:eastAsiaTheme="minorEastAsia" w:hAnsiTheme="minorHAnsi" w:cstheme="minorBidi"/>
          <w:smallCaps w:val="0"/>
          <w:noProof/>
          <w:kern w:val="2"/>
          <w:sz w:val="21"/>
          <w:szCs w:val="22"/>
        </w:rPr>
      </w:pPr>
      <w:hyperlink w:anchor="_Toc45117347" w:history="1">
        <w:r w:rsidRPr="000F291C">
          <w:rPr>
            <w:rStyle w:val="af6"/>
            <w:rFonts w:asciiTheme="minorEastAsia" w:hAnsiTheme="minorEastAsia" w:cs="宋体"/>
            <w:b/>
            <w:noProof/>
          </w:rPr>
          <w:t>4.2</w:t>
        </w:r>
        <w:r>
          <w:rPr>
            <w:rFonts w:asciiTheme="minorHAnsi" w:eastAsiaTheme="minorEastAsia" w:hAnsiTheme="minorHAnsi" w:cstheme="minorBidi"/>
            <w:smallCaps w:val="0"/>
            <w:noProof/>
            <w:kern w:val="2"/>
            <w:sz w:val="21"/>
            <w:szCs w:val="22"/>
          </w:rPr>
          <w:tab/>
        </w:r>
        <w:r w:rsidRPr="000F291C">
          <w:rPr>
            <w:rStyle w:val="af6"/>
            <w:rFonts w:asciiTheme="minorEastAsia" w:hAnsiTheme="minorEastAsia"/>
            <w:b/>
            <w:noProof/>
          </w:rPr>
          <w:t>网络架构安全整改复核结果</w:t>
        </w:r>
        <w:r>
          <w:rPr>
            <w:noProof/>
            <w:webHidden/>
          </w:rPr>
          <w:tab/>
        </w:r>
        <w:r>
          <w:rPr>
            <w:noProof/>
            <w:webHidden/>
          </w:rPr>
          <w:fldChar w:fldCharType="begin"/>
        </w:r>
        <w:r>
          <w:rPr>
            <w:noProof/>
            <w:webHidden/>
          </w:rPr>
          <w:instrText xml:space="preserve"> PAGEREF _Toc45117347 \h </w:instrText>
        </w:r>
        <w:r>
          <w:rPr>
            <w:noProof/>
            <w:webHidden/>
          </w:rPr>
        </w:r>
        <w:r>
          <w:rPr>
            <w:noProof/>
            <w:webHidden/>
          </w:rPr>
          <w:fldChar w:fldCharType="separate"/>
        </w:r>
        <w:r>
          <w:rPr>
            <w:noProof/>
            <w:webHidden/>
          </w:rPr>
          <w:t>15</w:t>
        </w:r>
        <w:r>
          <w:rPr>
            <w:noProof/>
            <w:webHidden/>
          </w:rPr>
          <w:fldChar w:fldCharType="end"/>
        </w:r>
      </w:hyperlink>
    </w:p>
    <w:p w14:paraId="5E94DE5F" w14:textId="17773E87" w:rsidR="00705787" w:rsidRDefault="00705787">
      <w:pPr>
        <w:pStyle w:val="TOC2"/>
        <w:tabs>
          <w:tab w:val="left" w:pos="840"/>
          <w:tab w:val="right" w:leader="dot" w:pos="8630"/>
        </w:tabs>
        <w:rPr>
          <w:rFonts w:asciiTheme="minorHAnsi" w:eastAsiaTheme="minorEastAsia" w:hAnsiTheme="minorHAnsi" w:cstheme="minorBidi"/>
          <w:smallCaps w:val="0"/>
          <w:noProof/>
          <w:kern w:val="2"/>
          <w:sz w:val="21"/>
          <w:szCs w:val="22"/>
        </w:rPr>
      </w:pPr>
      <w:hyperlink w:anchor="_Toc45117348" w:history="1">
        <w:r w:rsidRPr="000F291C">
          <w:rPr>
            <w:rStyle w:val="af6"/>
            <w:rFonts w:asciiTheme="minorEastAsia" w:hAnsiTheme="minorEastAsia" w:cs="宋体"/>
            <w:b/>
            <w:noProof/>
          </w:rPr>
          <w:t>4.3</w:t>
        </w:r>
        <w:r>
          <w:rPr>
            <w:rFonts w:asciiTheme="minorHAnsi" w:eastAsiaTheme="minorEastAsia" w:hAnsiTheme="minorHAnsi" w:cstheme="minorBidi"/>
            <w:smallCaps w:val="0"/>
            <w:noProof/>
            <w:kern w:val="2"/>
            <w:sz w:val="21"/>
            <w:szCs w:val="22"/>
          </w:rPr>
          <w:tab/>
        </w:r>
        <w:r w:rsidRPr="000F291C">
          <w:rPr>
            <w:rStyle w:val="af6"/>
            <w:rFonts w:asciiTheme="minorEastAsia" w:hAnsiTheme="minorEastAsia"/>
            <w:b/>
            <w:noProof/>
          </w:rPr>
          <w:t>网络设备安全整改复核结果</w:t>
        </w:r>
        <w:r>
          <w:rPr>
            <w:noProof/>
            <w:webHidden/>
          </w:rPr>
          <w:tab/>
        </w:r>
        <w:r>
          <w:rPr>
            <w:noProof/>
            <w:webHidden/>
          </w:rPr>
          <w:fldChar w:fldCharType="begin"/>
        </w:r>
        <w:r>
          <w:rPr>
            <w:noProof/>
            <w:webHidden/>
          </w:rPr>
          <w:instrText xml:space="preserve"> PAGEREF _Toc45117348 \h </w:instrText>
        </w:r>
        <w:r>
          <w:rPr>
            <w:noProof/>
            <w:webHidden/>
          </w:rPr>
        </w:r>
        <w:r>
          <w:rPr>
            <w:noProof/>
            <w:webHidden/>
          </w:rPr>
          <w:fldChar w:fldCharType="separate"/>
        </w:r>
        <w:r>
          <w:rPr>
            <w:noProof/>
            <w:webHidden/>
          </w:rPr>
          <w:t>15</w:t>
        </w:r>
        <w:r>
          <w:rPr>
            <w:noProof/>
            <w:webHidden/>
          </w:rPr>
          <w:fldChar w:fldCharType="end"/>
        </w:r>
      </w:hyperlink>
    </w:p>
    <w:p w14:paraId="1023D767" w14:textId="0FB09A08" w:rsidR="00705787" w:rsidRDefault="00705787">
      <w:pPr>
        <w:pStyle w:val="TOC2"/>
        <w:tabs>
          <w:tab w:val="left" w:pos="840"/>
          <w:tab w:val="right" w:leader="dot" w:pos="8630"/>
        </w:tabs>
        <w:rPr>
          <w:rFonts w:asciiTheme="minorHAnsi" w:eastAsiaTheme="minorEastAsia" w:hAnsiTheme="minorHAnsi" w:cstheme="minorBidi"/>
          <w:smallCaps w:val="0"/>
          <w:noProof/>
          <w:kern w:val="2"/>
          <w:sz w:val="21"/>
          <w:szCs w:val="22"/>
        </w:rPr>
      </w:pPr>
      <w:hyperlink w:anchor="_Toc45117349" w:history="1">
        <w:r w:rsidRPr="000F291C">
          <w:rPr>
            <w:rStyle w:val="af6"/>
            <w:rFonts w:asciiTheme="minorEastAsia" w:hAnsiTheme="minorEastAsia" w:cs="宋体"/>
            <w:b/>
            <w:noProof/>
          </w:rPr>
          <w:t>4.4</w:t>
        </w:r>
        <w:r>
          <w:rPr>
            <w:rFonts w:asciiTheme="minorHAnsi" w:eastAsiaTheme="minorEastAsia" w:hAnsiTheme="minorHAnsi" w:cstheme="minorBidi"/>
            <w:smallCaps w:val="0"/>
            <w:noProof/>
            <w:kern w:val="2"/>
            <w:sz w:val="21"/>
            <w:szCs w:val="22"/>
          </w:rPr>
          <w:tab/>
        </w:r>
        <w:r w:rsidRPr="000F291C">
          <w:rPr>
            <w:rStyle w:val="af6"/>
            <w:rFonts w:asciiTheme="minorEastAsia" w:hAnsiTheme="minorEastAsia"/>
            <w:b/>
            <w:noProof/>
          </w:rPr>
          <w:t>主机安全整改复核结果</w:t>
        </w:r>
        <w:r>
          <w:rPr>
            <w:noProof/>
            <w:webHidden/>
          </w:rPr>
          <w:tab/>
        </w:r>
        <w:r>
          <w:rPr>
            <w:noProof/>
            <w:webHidden/>
          </w:rPr>
          <w:fldChar w:fldCharType="begin"/>
        </w:r>
        <w:r>
          <w:rPr>
            <w:noProof/>
            <w:webHidden/>
          </w:rPr>
          <w:instrText xml:space="preserve"> PAGEREF _Toc45117349 \h </w:instrText>
        </w:r>
        <w:r>
          <w:rPr>
            <w:noProof/>
            <w:webHidden/>
          </w:rPr>
        </w:r>
        <w:r>
          <w:rPr>
            <w:noProof/>
            <w:webHidden/>
          </w:rPr>
          <w:fldChar w:fldCharType="separate"/>
        </w:r>
        <w:r>
          <w:rPr>
            <w:noProof/>
            <w:webHidden/>
          </w:rPr>
          <w:t>15</w:t>
        </w:r>
        <w:r>
          <w:rPr>
            <w:noProof/>
            <w:webHidden/>
          </w:rPr>
          <w:fldChar w:fldCharType="end"/>
        </w:r>
      </w:hyperlink>
    </w:p>
    <w:p w14:paraId="4A0B4BAE" w14:textId="3B318FB1" w:rsidR="00705787" w:rsidRDefault="00705787">
      <w:pPr>
        <w:pStyle w:val="TOC2"/>
        <w:tabs>
          <w:tab w:val="left" w:pos="840"/>
          <w:tab w:val="right" w:leader="dot" w:pos="8630"/>
        </w:tabs>
        <w:rPr>
          <w:rFonts w:asciiTheme="minorHAnsi" w:eastAsiaTheme="minorEastAsia" w:hAnsiTheme="minorHAnsi" w:cstheme="minorBidi"/>
          <w:smallCaps w:val="0"/>
          <w:noProof/>
          <w:kern w:val="2"/>
          <w:sz w:val="21"/>
          <w:szCs w:val="22"/>
        </w:rPr>
      </w:pPr>
      <w:hyperlink w:anchor="_Toc45117350" w:history="1">
        <w:r w:rsidRPr="000F291C">
          <w:rPr>
            <w:rStyle w:val="af6"/>
            <w:rFonts w:asciiTheme="minorEastAsia" w:hAnsiTheme="minorEastAsia" w:cs="宋体"/>
            <w:b/>
            <w:noProof/>
          </w:rPr>
          <w:t>4.5</w:t>
        </w:r>
        <w:r>
          <w:rPr>
            <w:rFonts w:asciiTheme="minorHAnsi" w:eastAsiaTheme="minorEastAsia" w:hAnsiTheme="minorHAnsi" w:cstheme="minorBidi"/>
            <w:smallCaps w:val="0"/>
            <w:noProof/>
            <w:kern w:val="2"/>
            <w:sz w:val="21"/>
            <w:szCs w:val="22"/>
          </w:rPr>
          <w:tab/>
        </w:r>
        <w:r w:rsidRPr="000F291C">
          <w:rPr>
            <w:rStyle w:val="af6"/>
            <w:rFonts w:asciiTheme="minorEastAsia" w:hAnsiTheme="minorEastAsia"/>
            <w:b/>
            <w:noProof/>
          </w:rPr>
          <w:t>渗透测试整改复核结果</w:t>
        </w:r>
        <w:r>
          <w:rPr>
            <w:noProof/>
            <w:webHidden/>
          </w:rPr>
          <w:tab/>
        </w:r>
        <w:r>
          <w:rPr>
            <w:noProof/>
            <w:webHidden/>
          </w:rPr>
          <w:fldChar w:fldCharType="begin"/>
        </w:r>
        <w:r>
          <w:rPr>
            <w:noProof/>
            <w:webHidden/>
          </w:rPr>
          <w:instrText xml:space="preserve"> PAGEREF _Toc45117350 \h </w:instrText>
        </w:r>
        <w:r>
          <w:rPr>
            <w:noProof/>
            <w:webHidden/>
          </w:rPr>
        </w:r>
        <w:r>
          <w:rPr>
            <w:noProof/>
            <w:webHidden/>
          </w:rPr>
          <w:fldChar w:fldCharType="separate"/>
        </w:r>
        <w:r>
          <w:rPr>
            <w:noProof/>
            <w:webHidden/>
          </w:rPr>
          <w:t>16</w:t>
        </w:r>
        <w:r>
          <w:rPr>
            <w:noProof/>
            <w:webHidden/>
          </w:rPr>
          <w:fldChar w:fldCharType="end"/>
        </w:r>
      </w:hyperlink>
    </w:p>
    <w:p w14:paraId="2E633412" w14:textId="1D7869BD" w:rsidR="00705787" w:rsidRDefault="00705787">
      <w:pPr>
        <w:pStyle w:val="TOC1"/>
        <w:rPr>
          <w:rFonts w:asciiTheme="minorHAnsi" w:eastAsiaTheme="minorEastAsia" w:hAnsiTheme="minorHAnsi" w:cstheme="minorBidi"/>
          <w:b w:val="0"/>
          <w:bCs w:val="0"/>
          <w:caps w:val="0"/>
          <w:noProof/>
          <w:kern w:val="2"/>
          <w:sz w:val="21"/>
          <w:szCs w:val="22"/>
        </w:rPr>
      </w:pPr>
      <w:hyperlink w:anchor="_Toc45117351" w:history="1">
        <w:r w:rsidRPr="000F291C">
          <w:rPr>
            <w:rStyle w:val="af6"/>
            <w:rFonts w:asciiTheme="minorEastAsia" w:hAnsiTheme="minorEastAsia"/>
            <w:noProof/>
          </w:rPr>
          <w:t>五、</w:t>
        </w:r>
        <w:r>
          <w:rPr>
            <w:rFonts w:asciiTheme="minorHAnsi" w:eastAsiaTheme="minorEastAsia" w:hAnsiTheme="minorHAnsi" w:cstheme="minorBidi"/>
            <w:b w:val="0"/>
            <w:bCs w:val="0"/>
            <w:caps w:val="0"/>
            <w:noProof/>
            <w:kern w:val="2"/>
            <w:sz w:val="21"/>
            <w:szCs w:val="22"/>
          </w:rPr>
          <w:tab/>
        </w:r>
        <w:r w:rsidRPr="000F291C">
          <w:rPr>
            <w:rStyle w:val="af6"/>
            <w:rFonts w:asciiTheme="minorEastAsia" w:hAnsiTheme="minorEastAsia"/>
            <w:noProof/>
          </w:rPr>
          <w:t>安全整改复核结果确认书</w:t>
        </w:r>
        <w:r>
          <w:rPr>
            <w:noProof/>
            <w:webHidden/>
          </w:rPr>
          <w:tab/>
        </w:r>
        <w:r>
          <w:rPr>
            <w:noProof/>
            <w:webHidden/>
          </w:rPr>
          <w:fldChar w:fldCharType="begin"/>
        </w:r>
        <w:r>
          <w:rPr>
            <w:noProof/>
            <w:webHidden/>
          </w:rPr>
          <w:instrText xml:space="preserve"> PAGEREF _Toc45117351 \h </w:instrText>
        </w:r>
        <w:r>
          <w:rPr>
            <w:noProof/>
            <w:webHidden/>
          </w:rPr>
        </w:r>
        <w:r>
          <w:rPr>
            <w:noProof/>
            <w:webHidden/>
          </w:rPr>
          <w:fldChar w:fldCharType="separate"/>
        </w:r>
        <w:r>
          <w:rPr>
            <w:noProof/>
            <w:webHidden/>
          </w:rPr>
          <w:t>17</w:t>
        </w:r>
        <w:r>
          <w:rPr>
            <w:noProof/>
            <w:webHidden/>
          </w:rPr>
          <w:fldChar w:fldCharType="end"/>
        </w:r>
      </w:hyperlink>
    </w:p>
    <w:p w14:paraId="2ED1528F" w14:textId="7FE95008" w:rsidR="00705787" w:rsidRDefault="00705787">
      <w:pPr>
        <w:pStyle w:val="TOC1"/>
        <w:rPr>
          <w:rFonts w:asciiTheme="minorHAnsi" w:eastAsiaTheme="minorEastAsia" w:hAnsiTheme="minorHAnsi" w:cstheme="minorBidi"/>
          <w:b w:val="0"/>
          <w:bCs w:val="0"/>
          <w:caps w:val="0"/>
          <w:noProof/>
          <w:kern w:val="2"/>
          <w:sz w:val="21"/>
          <w:szCs w:val="22"/>
        </w:rPr>
      </w:pPr>
      <w:hyperlink w:anchor="_Toc45117352" w:history="1">
        <w:r w:rsidRPr="000F291C">
          <w:rPr>
            <w:rStyle w:val="af6"/>
            <w:rFonts w:asciiTheme="minorEastAsia" w:hAnsiTheme="minorEastAsia" w:cs="宋体"/>
            <w:noProof/>
          </w:rPr>
          <w:t>六、</w:t>
        </w:r>
        <w:r>
          <w:rPr>
            <w:rFonts w:asciiTheme="minorHAnsi" w:eastAsiaTheme="minorEastAsia" w:hAnsiTheme="minorHAnsi" w:cstheme="minorBidi"/>
            <w:b w:val="0"/>
            <w:bCs w:val="0"/>
            <w:caps w:val="0"/>
            <w:noProof/>
            <w:kern w:val="2"/>
            <w:sz w:val="21"/>
            <w:szCs w:val="22"/>
          </w:rPr>
          <w:tab/>
        </w:r>
        <w:r w:rsidRPr="000F291C">
          <w:rPr>
            <w:rStyle w:val="af6"/>
            <w:rFonts w:asciiTheme="minorEastAsia" w:hAnsiTheme="minorEastAsia"/>
            <w:noProof/>
          </w:rPr>
          <w:t>安全测评报告确认书</w:t>
        </w:r>
        <w:r>
          <w:rPr>
            <w:noProof/>
            <w:webHidden/>
          </w:rPr>
          <w:tab/>
        </w:r>
        <w:r>
          <w:rPr>
            <w:noProof/>
            <w:webHidden/>
          </w:rPr>
          <w:fldChar w:fldCharType="begin"/>
        </w:r>
        <w:r>
          <w:rPr>
            <w:noProof/>
            <w:webHidden/>
          </w:rPr>
          <w:instrText xml:space="preserve"> PAGEREF _Toc45117352 \h </w:instrText>
        </w:r>
        <w:r>
          <w:rPr>
            <w:noProof/>
            <w:webHidden/>
          </w:rPr>
        </w:r>
        <w:r>
          <w:rPr>
            <w:noProof/>
            <w:webHidden/>
          </w:rPr>
          <w:fldChar w:fldCharType="separate"/>
        </w:r>
        <w:r>
          <w:rPr>
            <w:noProof/>
            <w:webHidden/>
          </w:rPr>
          <w:t>18</w:t>
        </w:r>
        <w:r>
          <w:rPr>
            <w:noProof/>
            <w:webHidden/>
          </w:rPr>
          <w:fldChar w:fldCharType="end"/>
        </w:r>
      </w:hyperlink>
    </w:p>
    <w:p w14:paraId="2F58FE62" w14:textId="6ACAD3D6" w:rsidR="00705787" w:rsidRDefault="00705787">
      <w:pPr>
        <w:pStyle w:val="TOC1"/>
        <w:rPr>
          <w:rFonts w:asciiTheme="minorHAnsi" w:eastAsiaTheme="minorEastAsia" w:hAnsiTheme="minorHAnsi" w:cstheme="minorBidi"/>
          <w:b w:val="0"/>
          <w:bCs w:val="0"/>
          <w:caps w:val="0"/>
          <w:noProof/>
          <w:kern w:val="2"/>
          <w:sz w:val="21"/>
          <w:szCs w:val="22"/>
        </w:rPr>
      </w:pPr>
      <w:hyperlink w:anchor="_Toc45117353" w:history="1">
        <w:r w:rsidRPr="000F291C">
          <w:rPr>
            <w:rStyle w:val="af6"/>
            <w:rFonts w:asciiTheme="minorEastAsia" w:hAnsiTheme="minorEastAsia"/>
            <w:noProof/>
          </w:rPr>
          <w:t>七、</w:t>
        </w:r>
        <w:r>
          <w:rPr>
            <w:rFonts w:asciiTheme="minorHAnsi" w:eastAsiaTheme="minorEastAsia" w:hAnsiTheme="minorHAnsi" w:cstheme="minorBidi"/>
            <w:b w:val="0"/>
            <w:bCs w:val="0"/>
            <w:caps w:val="0"/>
            <w:noProof/>
            <w:kern w:val="2"/>
            <w:sz w:val="21"/>
            <w:szCs w:val="22"/>
          </w:rPr>
          <w:tab/>
        </w:r>
        <w:r w:rsidRPr="000F291C">
          <w:rPr>
            <w:rStyle w:val="af6"/>
            <w:rFonts w:asciiTheme="minorEastAsia" w:hAnsiTheme="minorEastAsia"/>
            <w:noProof/>
          </w:rPr>
          <w:t>附件：安全测评表</w:t>
        </w:r>
        <w:r>
          <w:rPr>
            <w:noProof/>
            <w:webHidden/>
          </w:rPr>
          <w:tab/>
        </w:r>
        <w:r>
          <w:rPr>
            <w:noProof/>
            <w:webHidden/>
          </w:rPr>
          <w:fldChar w:fldCharType="begin"/>
        </w:r>
        <w:r>
          <w:rPr>
            <w:noProof/>
            <w:webHidden/>
          </w:rPr>
          <w:instrText xml:space="preserve"> PAGEREF _Toc45117353 \h </w:instrText>
        </w:r>
        <w:r>
          <w:rPr>
            <w:noProof/>
            <w:webHidden/>
          </w:rPr>
        </w:r>
        <w:r>
          <w:rPr>
            <w:noProof/>
            <w:webHidden/>
          </w:rPr>
          <w:fldChar w:fldCharType="separate"/>
        </w:r>
        <w:r>
          <w:rPr>
            <w:noProof/>
            <w:webHidden/>
          </w:rPr>
          <w:t>19</w:t>
        </w:r>
        <w:r>
          <w:rPr>
            <w:noProof/>
            <w:webHidden/>
          </w:rPr>
          <w:fldChar w:fldCharType="end"/>
        </w:r>
      </w:hyperlink>
    </w:p>
    <w:p w14:paraId="0423C58E" w14:textId="38617604" w:rsidR="00705787" w:rsidRDefault="00705787">
      <w:pPr>
        <w:pStyle w:val="TOC2"/>
        <w:tabs>
          <w:tab w:val="left" w:pos="840"/>
          <w:tab w:val="right" w:leader="dot" w:pos="8630"/>
        </w:tabs>
        <w:rPr>
          <w:rFonts w:asciiTheme="minorHAnsi" w:eastAsiaTheme="minorEastAsia" w:hAnsiTheme="minorHAnsi" w:cstheme="minorBidi"/>
          <w:smallCaps w:val="0"/>
          <w:noProof/>
          <w:kern w:val="2"/>
          <w:sz w:val="21"/>
          <w:szCs w:val="22"/>
        </w:rPr>
      </w:pPr>
      <w:hyperlink w:anchor="_Toc45117354" w:history="1">
        <w:r w:rsidRPr="000F291C">
          <w:rPr>
            <w:rStyle w:val="af6"/>
            <w:rFonts w:asciiTheme="minorEastAsia" w:hAnsiTheme="minorEastAsia"/>
            <w:b/>
            <w:noProof/>
          </w:rPr>
          <w:t>7.1</w:t>
        </w:r>
        <w:r>
          <w:rPr>
            <w:rFonts w:asciiTheme="minorHAnsi" w:eastAsiaTheme="minorEastAsia" w:hAnsiTheme="minorHAnsi" w:cstheme="minorBidi"/>
            <w:smallCaps w:val="0"/>
            <w:noProof/>
            <w:kern w:val="2"/>
            <w:sz w:val="21"/>
            <w:szCs w:val="22"/>
          </w:rPr>
          <w:tab/>
        </w:r>
        <w:r w:rsidRPr="000F291C">
          <w:rPr>
            <w:rStyle w:val="af6"/>
            <w:rFonts w:asciiTheme="minorEastAsia" w:hAnsiTheme="minorEastAsia"/>
            <w:b/>
            <w:noProof/>
          </w:rPr>
          <w:t>物理安全</w:t>
        </w:r>
        <w:r>
          <w:rPr>
            <w:noProof/>
            <w:webHidden/>
          </w:rPr>
          <w:tab/>
        </w:r>
        <w:r>
          <w:rPr>
            <w:noProof/>
            <w:webHidden/>
          </w:rPr>
          <w:fldChar w:fldCharType="begin"/>
        </w:r>
        <w:r>
          <w:rPr>
            <w:noProof/>
            <w:webHidden/>
          </w:rPr>
          <w:instrText xml:space="preserve"> PAGEREF _Toc45117354 \h </w:instrText>
        </w:r>
        <w:r>
          <w:rPr>
            <w:noProof/>
            <w:webHidden/>
          </w:rPr>
        </w:r>
        <w:r>
          <w:rPr>
            <w:noProof/>
            <w:webHidden/>
          </w:rPr>
          <w:fldChar w:fldCharType="separate"/>
        </w:r>
        <w:r>
          <w:rPr>
            <w:noProof/>
            <w:webHidden/>
          </w:rPr>
          <w:t>19</w:t>
        </w:r>
        <w:r>
          <w:rPr>
            <w:noProof/>
            <w:webHidden/>
          </w:rPr>
          <w:fldChar w:fldCharType="end"/>
        </w:r>
      </w:hyperlink>
    </w:p>
    <w:p w14:paraId="6B5E84CB" w14:textId="7DD0852B" w:rsidR="00705787" w:rsidRDefault="00705787">
      <w:pPr>
        <w:pStyle w:val="TOC3"/>
        <w:rPr>
          <w:rFonts w:asciiTheme="minorHAnsi" w:hAnsiTheme="minorHAnsi" w:cstheme="minorBidi"/>
          <w:b w:val="0"/>
          <w:bCs w:val="0"/>
          <w:iCs w:val="0"/>
          <w:kern w:val="2"/>
          <w:sz w:val="21"/>
          <w:szCs w:val="22"/>
        </w:rPr>
      </w:pPr>
      <w:hyperlink w:anchor="_Toc45117355" w:history="1">
        <w:r w:rsidRPr="000F291C">
          <w:rPr>
            <w:rStyle w:val="af6"/>
          </w:rPr>
          <w:t>7.1.1</w:t>
        </w:r>
        <w:r>
          <w:rPr>
            <w:rFonts w:asciiTheme="minorHAnsi" w:hAnsiTheme="minorHAnsi" w:cstheme="minorBidi"/>
            <w:b w:val="0"/>
            <w:bCs w:val="0"/>
            <w:iCs w:val="0"/>
            <w:kern w:val="2"/>
            <w:sz w:val="21"/>
            <w:szCs w:val="22"/>
          </w:rPr>
          <w:tab/>
        </w:r>
        <w:r w:rsidRPr="000F291C">
          <w:rPr>
            <w:rStyle w:val="af6"/>
          </w:rPr>
          <w:t>机房</w:t>
        </w:r>
        <w:r>
          <w:rPr>
            <w:webHidden/>
          </w:rPr>
          <w:tab/>
        </w:r>
        <w:r>
          <w:rPr>
            <w:webHidden/>
          </w:rPr>
          <w:fldChar w:fldCharType="begin"/>
        </w:r>
        <w:r>
          <w:rPr>
            <w:webHidden/>
          </w:rPr>
          <w:instrText xml:space="preserve"> PAGEREF _Toc45117355 \h </w:instrText>
        </w:r>
        <w:r>
          <w:rPr>
            <w:webHidden/>
          </w:rPr>
        </w:r>
        <w:r>
          <w:rPr>
            <w:webHidden/>
          </w:rPr>
          <w:fldChar w:fldCharType="separate"/>
        </w:r>
        <w:r>
          <w:rPr>
            <w:webHidden/>
          </w:rPr>
          <w:t>19</w:t>
        </w:r>
        <w:r>
          <w:rPr>
            <w:webHidden/>
          </w:rPr>
          <w:fldChar w:fldCharType="end"/>
        </w:r>
      </w:hyperlink>
    </w:p>
    <w:p w14:paraId="24194008" w14:textId="4D1B4862" w:rsidR="00705787" w:rsidRDefault="00705787">
      <w:pPr>
        <w:pStyle w:val="TOC2"/>
        <w:tabs>
          <w:tab w:val="left" w:pos="840"/>
          <w:tab w:val="right" w:leader="dot" w:pos="8630"/>
        </w:tabs>
        <w:rPr>
          <w:rFonts w:asciiTheme="minorHAnsi" w:eastAsiaTheme="minorEastAsia" w:hAnsiTheme="minorHAnsi" w:cstheme="minorBidi"/>
          <w:smallCaps w:val="0"/>
          <w:noProof/>
          <w:kern w:val="2"/>
          <w:sz w:val="21"/>
          <w:szCs w:val="22"/>
        </w:rPr>
      </w:pPr>
      <w:hyperlink w:anchor="_Toc45117356" w:history="1">
        <w:r w:rsidRPr="000F291C">
          <w:rPr>
            <w:rStyle w:val="af6"/>
            <w:rFonts w:asciiTheme="minorEastAsia" w:hAnsiTheme="minorEastAsia"/>
            <w:b/>
            <w:noProof/>
          </w:rPr>
          <w:t>7.2</w:t>
        </w:r>
        <w:r>
          <w:rPr>
            <w:rFonts w:asciiTheme="minorHAnsi" w:eastAsiaTheme="minorEastAsia" w:hAnsiTheme="minorHAnsi" w:cstheme="minorBidi"/>
            <w:smallCaps w:val="0"/>
            <w:noProof/>
            <w:kern w:val="2"/>
            <w:sz w:val="21"/>
            <w:szCs w:val="22"/>
          </w:rPr>
          <w:tab/>
        </w:r>
        <w:r w:rsidRPr="000F291C">
          <w:rPr>
            <w:rStyle w:val="af6"/>
            <w:rFonts w:asciiTheme="minorEastAsia" w:hAnsiTheme="minorEastAsia"/>
            <w:b/>
            <w:noProof/>
          </w:rPr>
          <w:t>网络安全</w:t>
        </w:r>
        <w:r>
          <w:rPr>
            <w:noProof/>
            <w:webHidden/>
          </w:rPr>
          <w:tab/>
        </w:r>
        <w:r>
          <w:rPr>
            <w:noProof/>
            <w:webHidden/>
          </w:rPr>
          <w:fldChar w:fldCharType="begin"/>
        </w:r>
        <w:r>
          <w:rPr>
            <w:noProof/>
            <w:webHidden/>
          </w:rPr>
          <w:instrText xml:space="preserve"> PAGEREF _Toc45117356 \h </w:instrText>
        </w:r>
        <w:r>
          <w:rPr>
            <w:noProof/>
            <w:webHidden/>
          </w:rPr>
        </w:r>
        <w:r>
          <w:rPr>
            <w:noProof/>
            <w:webHidden/>
          </w:rPr>
          <w:fldChar w:fldCharType="separate"/>
        </w:r>
        <w:r>
          <w:rPr>
            <w:noProof/>
            <w:webHidden/>
          </w:rPr>
          <w:t>22</w:t>
        </w:r>
        <w:r>
          <w:rPr>
            <w:noProof/>
            <w:webHidden/>
          </w:rPr>
          <w:fldChar w:fldCharType="end"/>
        </w:r>
      </w:hyperlink>
    </w:p>
    <w:p w14:paraId="77BA361D" w14:textId="17911E5C" w:rsidR="00705787" w:rsidRDefault="00705787">
      <w:pPr>
        <w:pStyle w:val="TOC3"/>
        <w:rPr>
          <w:rFonts w:asciiTheme="minorHAnsi" w:hAnsiTheme="minorHAnsi" w:cstheme="minorBidi"/>
          <w:b w:val="0"/>
          <w:bCs w:val="0"/>
          <w:iCs w:val="0"/>
          <w:kern w:val="2"/>
          <w:sz w:val="21"/>
          <w:szCs w:val="22"/>
        </w:rPr>
      </w:pPr>
      <w:hyperlink w:anchor="_Toc45117357" w:history="1">
        <w:r w:rsidRPr="000F291C">
          <w:rPr>
            <w:rStyle w:val="af6"/>
          </w:rPr>
          <w:t>7.2.1</w:t>
        </w:r>
        <w:r>
          <w:rPr>
            <w:rFonts w:asciiTheme="minorHAnsi" w:hAnsiTheme="minorHAnsi" w:cstheme="minorBidi"/>
            <w:b w:val="0"/>
            <w:bCs w:val="0"/>
            <w:iCs w:val="0"/>
            <w:kern w:val="2"/>
            <w:sz w:val="21"/>
            <w:szCs w:val="22"/>
          </w:rPr>
          <w:tab/>
        </w:r>
        <w:r w:rsidRPr="000F291C">
          <w:rPr>
            <w:rStyle w:val="af6"/>
          </w:rPr>
          <w:t>网络全局</w:t>
        </w:r>
        <w:r>
          <w:rPr>
            <w:webHidden/>
          </w:rPr>
          <w:tab/>
        </w:r>
        <w:r>
          <w:rPr>
            <w:webHidden/>
          </w:rPr>
          <w:fldChar w:fldCharType="begin"/>
        </w:r>
        <w:r>
          <w:rPr>
            <w:webHidden/>
          </w:rPr>
          <w:instrText xml:space="preserve"> PAGEREF _Toc45117357 \h </w:instrText>
        </w:r>
        <w:r>
          <w:rPr>
            <w:webHidden/>
          </w:rPr>
        </w:r>
        <w:r>
          <w:rPr>
            <w:webHidden/>
          </w:rPr>
          <w:fldChar w:fldCharType="separate"/>
        </w:r>
        <w:r>
          <w:rPr>
            <w:webHidden/>
          </w:rPr>
          <w:t>22</w:t>
        </w:r>
        <w:r>
          <w:rPr>
            <w:webHidden/>
          </w:rPr>
          <w:fldChar w:fldCharType="end"/>
        </w:r>
      </w:hyperlink>
    </w:p>
    <w:p w14:paraId="3DBAF41E" w14:textId="39F240F9" w:rsidR="00705787" w:rsidRDefault="00705787">
      <w:pPr>
        <w:pStyle w:val="TOC3"/>
        <w:rPr>
          <w:rFonts w:asciiTheme="minorHAnsi" w:hAnsiTheme="minorHAnsi" w:cstheme="minorBidi"/>
          <w:b w:val="0"/>
          <w:bCs w:val="0"/>
          <w:iCs w:val="0"/>
          <w:kern w:val="2"/>
          <w:sz w:val="21"/>
          <w:szCs w:val="22"/>
        </w:rPr>
      </w:pPr>
      <w:hyperlink w:anchor="_Toc45117358" w:history="1">
        <w:r w:rsidRPr="000F291C">
          <w:rPr>
            <w:rStyle w:val="af6"/>
          </w:rPr>
          <w:t>7.2.2</w:t>
        </w:r>
        <w:r>
          <w:rPr>
            <w:rFonts w:asciiTheme="minorHAnsi" w:hAnsiTheme="minorHAnsi" w:cstheme="minorBidi"/>
            <w:b w:val="0"/>
            <w:bCs w:val="0"/>
            <w:iCs w:val="0"/>
            <w:kern w:val="2"/>
            <w:sz w:val="21"/>
            <w:szCs w:val="22"/>
          </w:rPr>
          <w:tab/>
        </w:r>
        <w:r w:rsidRPr="000F291C">
          <w:rPr>
            <w:rStyle w:val="af6"/>
          </w:rPr>
          <w:t>设备安全</w:t>
        </w:r>
        <w:r>
          <w:rPr>
            <w:webHidden/>
          </w:rPr>
          <w:tab/>
        </w:r>
        <w:r>
          <w:rPr>
            <w:webHidden/>
          </w:rPr>
          <w:fldChar w:fldCharType="begin"/>
        </w:r>
        <w:r>
          <w:rPr>
            <w:webHidden/>
          </w:rPr>
          <w:instrText xml:space="preserve"> PAGEREF _Toc45117358 \h </w:instrText>
        </w:r>
        <w:r>
          <w:rPr>
            <w:webHidden/>
          </w:rPr>
        </w:r>
        <w:r>
          <w:rPr>
            <w:webHidden/>
          </w:rPr>
          <w:fldChar w:fldCharType="separate"/>
        </w:r>
        <w:r>
          <w:rPr>
            <w:webHidden/>
          </w:rPr>
          <w:t>24</w:t>
        </w:r>
        <w:r>
          <w:rPr>
            <w:webHidden/>
          </w:rPr>
          <w:fldChar w:fldCharType="end"/>
        </w:r>
      </w:hyperlink>
    </w:p>
    <w:p w14:paraId="4833E6DC" w14:textId="3C87A304" w:rsidR="00705787" w:rsidRDefault="00705787">
      <w:pPr>
        <w:pStyle w:val="TOC2"/>
        <w:tabs>
          <w:tab w:val="left" w:pos="840"/>
          <w:tab w:val="right" w:leader="dot" w:pos="8630"/>
        </w:tabs>
        <w:rPr>
          <w:rFonts w:asciiTheme="minorHAnsi" w:eastAsiaTheme="minorEastAsia" w:hAnsiTheme="minorHAnsi" w:cstheme="minorBidi"/>
          <w:smallCaps w:val="0"/>
          <w:noProof/>
          <w:kern w:val="2"/>
          <w:sz w:val="21"/>
          <w:szCs w:val="22"/>
        </w:rPr>
      </w:pPr>
      <w:hyperlink w:anchor="_Toc45117359" w:history="1">
        <w:r w:rsidRPr="000F291C">
          <w:rPr>
            <w:rStyle w:val="af6"/>
            <w:rFonts w:asciiTheme="minorEastAsia" w:hAnsiTheme="minorEastAsia"/>
            <w:b/>
            <w:noProof/>
          </w:rPr>
          <w:t>7.3</w:t>
        </w:r>
        <w:r>
          <w:rPr>
            <w:rFonts w:asciiTheme="minorHAnsi" w:eastAsiaTheme="minorEastAsia" w:hAnsiTheme="minorHAnsi" w:cstheme="minorBidi"/>
            <w:smallCaps w:val="0"/>
            <w:noProof/>
            <w:kern w:val="2"/>
            <w:sz w:val="21"/>
            <w:szCs w:val="22"/>
          </w:rPr>
          <w:tab/>
        </w:r>
        <w:r w:rsidRPr="000F291C">
          <w:rPr>
            <w:rStyle w:val="af6"/>
            <w:rFonts w:asciiTheme="minorEastAsia" w:hAnsiTheme="minorEastAsia"/>
            <w:b/>
            <w:noProof/>
          </w:rPr>
          <w:t>主机安全</w:t>
        </w:r>
        <w:r>
          <w:rPr>
            <w:noProof/>
            <w:webHidden/>
          </w:rPr>
          <w:tab/>
        </w:r>
        <w:r>
          <w:rPr>
            <w:noProof/>
            <w:webHidden/>
          </w:rPr>
          <w:fldChar w:fldCharType="begin"/>
        </w:r>
        <w:r>
          <w:rPr>
            <w:noProof/>
            <w:webHidden/>
          </w:rPr>
          <w:instrText xml:space="preserve"> PAGEREF _Toc45117359 \h </w:instrText>
        </w:r>
        <w:r>
          <w:rPr>
            <w:noProof/>
            <w:webHidden/>
          </w:rPr>
        </w:r>
        <w:r>
          <w:rPr>
            <w:noProof/>
            <w:webHidden/>
          </w:rPr>
          <w:fldChar w:fldCharType="separate"/>
        </w:r>
        <w:r>
          <w:rPr>
            <w:noProof/>
            <w:webHidden/>
          </w:rPr>
          <w:t>37</w:t>
        </w:r>
        <w:r>
          <w:rPr>
            <w:noProof/>
            <w:webHidden/>
          </w:rPr>
          <w:fldChar w:fldCharType="end"/>
        </w:r>
      </w:hyperlink>
    </w:p>
    <w:p w14:paraId="0A2C5619" w14:textId="11D207CE" w:rsidR="00705787" w:rsidRDefault="00705787">
      <w:pPr>
        <w:pStyle w:val="TOC3"/>
        <w:rPr>
          <w:rFonts w:asciiTheme="minorHAnsi" w:hAnsiTheme="minorHAnsi" w:cstheme="minorBidi"/>
          <w:b w:val="0"/>
          <w:bCs w:val="0"/>
          <w:iCs w:val="0"/>
          <w:kern w:val="2"/>
          <w:sz w:val="21"/>
          <w:szCs w:val="22"/>
        </w:rPr>
      </w:pPr>
      <w:hyperlink w:anchor="_Toc45117360" w:history="1">
        <w:r w:rsidRPr="000F291C">
          <w:rPr>
            <w:rStyle w:val="af6"/>
          </w:rPr>
          <w:t>7.3.1</w:t>
        </w:r>
        <w:r>
          <w:rPr>
            <w:rFonts w:asciiTheme="minorHAnsi" w:hAnsiTheme="minorHAnsi" w:cstheme="minorBidi"/>
            <w:b w:val="0"/>
            <w:bCs w:val="0"/>
            <w:iCs w:val="0"/>
            <w:kern w:val="2"/>
            <w:sz w:val="21"/>
            <w:szCs w:val="22"/>
          </w:rPr>
          <w:tab/>
        </w:r>
        <w:r w:rsidRPr="000F291C">
          <w:rPr>
            <w:rStyle w:val="af6"/>
          </w:rPr>
          <w:t>内部数据中心服务器1</w:t>
        </w:r>
        <w:r>
          <w:rPr>
            <w:webHidden/>
          </w:rPr>
          <w:tab/>
        </w:r>
        <w:r>
          <w:rPr>
            <w:webHidden/>
          </w:rPr>
          <w:fldChar w:fldCharType="begin"/>
        </w:r>
        <w:r>
          <w:rPr>
            <w:webHidden/>
          </w:rPr>
          <w:instrText xml:space="preserve"> PAGEREF _Toc45117360 \h </w:instrText>
        </w:r>
        <w:r>
          <w:rPr>
            <w:webHidden/>
          </w:rPr>
        </w:r>
        <w:r>
          <w:rPr>
            <w:webHidden/>
          </w:rPr>
          <w:fldChar w:fldCharType="separate"/>
        </w:r>
        <w:r>
          <w:rPr>
            <w:webHidden/>
          </w:rPr>
          <w:t>37</w:t>
        </w:r>
        <w:r>
          <w:rPr>
            <w:webHidden/>
          </w:rPr>
          <w:fldChar w:fldCharType="end"/>
        </w:r>
      </w:hyperlink>
    </w:p>
    <w:p w14:paraId="61EFBE31" w14:textId="2716CEF8" w:rsidR="00705787" w:rsidRDefault="00705787">
      <w:pPr>
        <w:pStyle w:val="TOC3"/>
        <w:rPr>
          <w:rFonts w:asciiTheme="minorHAnsi" w:hAnsiTheme="minorHAnsi" w:cstheme="minorBidi"/>
          <w:b w:val="0"/>
          <w:bCs w:val="0"/>
          <w:iCs w:val="0"/>
          <w:kern w:val="2"/>
          <w:sz w:val="21"/>
          <w:szCs w:val="22"/>
        </w:rPr>
      </w:pPr>
      <w:hyperlink w:anchor="_Toc45117361" w:history="1">
        <w:r w:rsidRPr="000F291C">
          <w:rPr>
            <w:rStyle w:val="af6"/>
          </w:rPr>
          <w:t>7.3.2</w:t>
        </w:r>
        <w:r>
          <w:rPr>
            <w:rFonts w:asciiTheme="minorHAnsi" w:hAnsiTheme="minorHAnsi" w:cstheme="minorBidi"/>
            <w:b w:val="0"/>
            <w:bCs w:val="0"/>
            <w:iCs w:val="0"/>
            <w:kern w:val="2"/>
            <w:sz w:val="21"/>
            <w:szCs w:val="22"/>
          </w:rPr>
          <w:tab/>
        </w:r>
        <w:r w:rsidRPr="000F291C">
          <w:rPr>
            <w:rStyle w:val="af6"/>
          </w:rPr>
          <w:t>内部数据中心服务器2</w:t>
        </w:r>
        <w:r>
          <w:rPr>
            <w:webHidden/>
          </w:rPr>
          <w:tab/>
        </w:r>
        <w:r>
          <w:rPr>
            <w:webHidden/>
          </w:rPr>
          <w:fldChar w:fldCharType="begin"/>
        </w:r>
        <w:r>
          <w:rPr>
            <w:webHidden/>
          </w:rPr>
          <w:instrText xml:space="preserve"> PAGEREF _Toc45117361 \h </w:instrText>
        </w:r>
        <w:r>
          <w:rPr>
            <w:webHidden/>
          </w:rPr>
        </w:r>
        <w:r>
          <w:rPr>
            <w:webHidden/>
          </w:rPr>
          <w:fldChar w:fldCharType="separate"/>
        </w:r>
        <w:r>
          <w:rPr>
            <w:webHidden/>
          </w:rPr>
          <w:t>40</w:t>
        </w:r>
        <w:r>
          <w:rPr>
            <w:webHidden/>
          </w:rPr>
          <w:fldChar w:fldCharType="end"/>
        </w:r>
      </w:hyperlink>
    </w:p>
    <w:p w14:paraId="45605815" w14:textId="06CBCD83" w:rsidR="00705787" w:rsidRDefault="00705787">
      <w:pPr>
        <w:pStyle w:val="TOC3"/>
        <w:rPr>
          <w:rFonts w:asciiTheme="minorHAnsi" w:hAnsiTheme="minorHAnsi" w:cstheme="minorBidi"/>
          <w:b w:val="0"/>
          <w:bCs w:val="0"/>
          <w:iCs w:val="0"/>
          <w:kern w:val="2"/>
          <w:sz w:val="21"/>
          <w:szCs w:val="22"/>
        </w:rPr>
      </w:pPr>
      <w:hyperlink w:anchor="_Toc45117362" w:history="1">
        <w:r w:rsidRPr="000F291C">
          <w:rPr>
            <w:rStyle w:val="af6"/>
          </w:rPr>
          <w:t>7.3.3</w:t>
        </w:r>
        <w:r>
          <w:rPr>
            <w:rFonts w:asciiTheme="minorHAnsi" w:hAnsiTheme="minorHAnsi" w:cstheme="minorBidi"/>
            <w:b w:val="0"/>
            <w:bCs w:val="0"/>
            <w:iCs w:val="0"/>
            <w:kern w:val="2"/>
            <w:sz w:val="21"/>
            <w:szCs w:val="22"/>
          </w:rPr>
          <w:tab/>
        </w:r>
        <w:r w:rsidRPr="000F291C">
          <w:rPr>
            <w:rStyle w:val="af6"/>
          </w:rPr>
          <w:t>数据库服务器</w:t>
        </w:r>
        <w:r>
          <w:rPr>
            <w:webHidden/>
          </w:rPr>
          <w:tab/>
        </w:r>
        <w:r>
          <w:rPr>
            <w:webHidden/>
          </w:rPr>
          <w:fldChar w:fldCharType="begin"/>
        </w:r>
        <w:r>
          <w:rPr>
            <w:webHidden/>
          </w:rPr>
          <w:instrText xml:space="preserve"> PAGEREF _Toc45117362 \h </w:instrText>
        </w:r>
        <w:r>
          <w:rPr>
            <w:webHidden/>
          </w:rPr>
        </w:r>
        <w:r>
          <w:rPr>
            <w:webHidden/>
          </w:rPr>
          <w:fldChar w:fldCharType="separate"/>
        </w:r>
        <w:r>
          <w:rPr>
            <w:webHidden/>
          </w:rPr>
          <w:t>43</w:t>
        </w:r>
        <w:r>
          <w:rPr>
            <w:webHidden/>
          </w:rPr>
          <w:fldChar w:fldCharType="end"/>
        </w:r>
      </w:hyperlink>
    </w:p>
    <w:p w14:paraId="1C200841" w14:textId="61DFBA21" w:rsidR="00705787" w:rsidRDefault="00705787">
      <w:pPr>
        <w:pStyle w:val="TOC3"/>
        <w:rPr>
          <w:rFonts w:asciiTheme="minorHAnsi" w:hAnsiTheme="minorHAnsi" w:cstheme="minorBidi"/>
          <w:b w:val="0"/>
          <w:bCs w:val="0"/>
          <w:iCs w:val="0"/>
          <w:kern w:val="2"/>
          <w:sz w:val="21"/>
          <w:szCs w:val="22"/>
        </w:rPr>
      </w:pPr>
      <w:hyperlink w:anchor="_Toc45117363" w:history="1">
        <w:r w:rsidRPr="000F291C">
          <w:rPr>
            <w:rStyle w:val="af6"/>
          </w:rPr>
          <w:t>7.3.4</w:t>
        </w:r>
        <w:r>
          <w:rPr>
            <w:rFonts w:asciiTheme="minorHAnsi" w:hAnsiTheme="minorHAnsi" w:cstheme="minorBidi"/>
            <w:b w:val="0"/>
            <w:bCs w:val="0"/>
            <w:iCs w:val="0"/>
            <w:kern w:val="2"/>
            <w:sz w:val="21"/>
            <w:szCs w:val="22"/>
          </w:rPr>
          <w:tab/>
        </w:r>
        <w:r w:rsidRPr="000F291C">
          <w:rPr>
            <w:rStyle w:val="af6"/>
          </w:rPr>
          <w:t>应用服务器</w:t>
        </w:r>
        <w:r>
          <w:rPr>
            <w:webHidden/>
          </w:rPr>
          <w:tab/>
        </w:r>
        <w:r>
          <w:rPr>
            <w:webHidden/>
          </w:rPr>
          <w:fldChar w:fldCharType="begin"/>
        </w:r>
        <w:r>
          <w:rPr>
            <w:webHidden/>
          </w:rPr>
          <w:instrText xml:space="preserve"> PAGEREF _Toc45117363 \h </w:instrText>
        </w:r>
        <w:r>
          <w:rPr>
            <w:webHidden/>
          </w:rPr>
        </w:r>
        <w:r>
          <w:rPr>
            <w:webHidden/>
          </w:rPr>
          <w:fldChar w:fldCharType="separate"/>
        </w:r>
        <w:r>
          <w:rPr>
            <w:webHidden/>
          </w:rPr>
          <w:t>47</w:t>
        </w:r>
        <w:r>
          <w:rPr>
            <w:webHidden/>
          </w:rPr>
          <w:fldChar w:fldCharType="end"/>
        </w:r>
      </w:hyperlink>
    </w:p>
    <w:p w14:paraId="13E96B4D" w14:textId="5BF68BC1" w:rsidR="00705787" w:rsidRDefault="00705787">
      <w:pPr>
        <w:pStyle w:val="TOC2"/>
        <w:tabs>
          <w:tab w:val="left" w:pos="840"/>
          <w:tab w:val="right" w:leader="dot" w:pos="8630"/>
        </w:tabs>
        <w:rPr>
          <w:rFonts w:asciiTheme="minorHAnsi" w:eastAsiaTheme="minorEastAsia" w:hAnsiTheme="minorHAnsi" w:cstheme="minorBidi"/>
          <w:smallCaps w:val="0"/>
          <w:noProof/>
          <w:kern w:val="2"/>
          <w:sz w:val="21"/>
          <w:szCs w:val="22"/>
        </w:rPr>
      </w:pPr>
      <w:hyperlink w:anchor="_Toc45117364" w:history="1">
        <w:r w:rsidRPr="000F291C">
          <w:rPr>
            <w:rStyle w:val="af6"/>
            <w:rFonts w:asciiTheme="minorEastAsia" w:hAnsiTheme="minorEastAsia"/>
            <w:b/>
            <w:noProof/>
          </w:rPr>
          <w:t>7.4</w:t>
        </w:r>
        <w:r>
          <w:rPr>
            <w:rFonts w:asciiTheme="minorHAnsi" w:eastAsiaTheme="minorEastAsia" w:hAnsiTheme="minorHAnsi" w:cstheme="minorBidi"/>
            <w:smallCaps w:val="0"/>
            <w:noProof/>
            <w:kern w:val="2"/>
            <w:sz w:val="21"/>
            <w:szCs w:val="22"/>
          </w:rPr>
          <w:tab/>
        </w:r>
        <w:r w:rsidRPr="000F291C">
          <w:rPr>
            <w:rStyle w:val="af6"/>
            <w:rFonts w:asciiTheme="minorEastAsia" w:hAnsiTheme="minorEastAsia"/>
            <w:b/>
            <w:noProof/>
          </w:rPr>
          <w:t>渗透测试</w:t>
        </w:r>
        <w:r>
          <w:rPr>
            <w:noProof/>
            <w:webHidden/>
          </w:rPr>
          <w:tab/>
        </w:r>
        <w:r>
          <w:rPr>
            <w:noProof/>
            <w:webHidden/>
          </w:rPr>
          <w:fldChar w:fldCharType="begin"/>
        </w:r>
        <w:r>
          <w:rPr>
            <w:noProof/>
            <w:webHidden/>
          </w:rPr>
          <w:instrText xml:space="preserve"> PAGEREF _Toc45117364 \h </w:instrText>
        </w:r>
        <w:r>
          <w:rPr>
            <w:noProof/>
            <w:webHidden/>
          </w:rPr>
        </w:r>
        <w:r>
          <w:rPr>
            <w:noProof/>
            <w:webHidden/>
          </w:rPr>
          <w:fldChar w:fldCharType="separate"/>
        </w:r>
        <w:r>
          <w:rPr>
            <w:noProof/>
            <w:webHidden/>
          </w:rPr>
          <w:t>50</w:t>
        </w:r>
        <w:r>
          <w:rPr>
            <w:noProof/>
            <w:webHidden/>
          </w:rPr>
          <w:fldChar w:fldCharType="end"/>
        </w:r>
      </w:hyperlink>
    </w:p>
    <w:p w14:paraId="7CC61999" w14:textId="12DD7CDE" w:rsidR="00705787" w:rsidRDefault="00705787">
      <w:pPr>
        <w:pStyle w:val="TOC3"/>
        <w:rPr>
          <w:rFonts w:asciiTheme="minorHAnsi" w:hAnsiTheme="minorHAnsi" w:cstheme="minorBidi"/>
          <w:b w:val="0"/>
          <w:bCs w:val="0"/>
          <w:iCs w:val="0"/>
          <w:kern w:val="2"/>
          <w:sz w:val="21"/>
          <w:szCs w:val="22"/>
        </w:rPr>
      </w:pPr>
      <w:hyperlink w:anchor="_Toc45117365" w:history="1">
        <w:r w:rsidRPr="000F291C">
          <w:rPr>
            <w:rStyle w:val="af6"/>
          </w:rPr>
          <w:t>7.4.1</w:t>
        </w:r>
        <w:r>
          <w:rPr>
            <w:rFonts w:asciiTheme="minorHAnsi" w:hAnsiTheme="minorHAnsi" w:cstheme="minorBidi"/>
            <w:b w:val="0"/>
            <w:bCs w:val="0"/>
            <w:iCs w:val="0"/>
            <w:kern w:val="2"/>
            <w:sz w:val="21"/>
            <w:szCs w:val="22"/>
          </w:rPr>
          <w:tab/>
        </w:r>
        <w:r w:rsidRPr="000F291C">
          <w:rPr>
            <w:rStyle w:val="af6"/>
          </w:rPr>
          <w:t>污染源授权#SQL注入</w:t>
        </w:r>
        <w:r>
          <w:rPr>
            <w:webHidden/>
          </w:rPr>
          <w:tab/>
        </w:r>
        <w:r>
          <w:rPr>
            <w:webHidden/>
          </w:rPr>
          <w:fldChar w:fldCharType="begin"/>
        </w:r>
        <w:r>
          <w:rPr>
            <w:webHidden/>
          </w:rPr>
          <w:instrText xml:space="preserve"> PAGEREF _Toc45117365 \h </w:instrText>
        </w:r>
        <w:r>
          <w:rPr>
            <w:webHidden/>
          </w:rPr>
        </w:r>
        <w:r>
          <w:rPr>
            <w:webHidden/>
          </w:rPr>
          <w:fldChar w:fldCharType="separate"/>
        </w:r>
        <w:r>
          <w:rPr>
            <w:webHidden/>
          </w:rPr>
          <w:t>50</w:t>
        </w:r>
        <w:r>
          <w:rPr>
            <w:webHidden/>
          </w:rPr>
          <w:fldChar w:fldCharType="end"/>
        </w:r>
      </w:hyperlink>
    </w:p>
    <w:p w14:paraId="56D0FE5D" w14:textId="19C770A8" w:rsidR="00705787" w:rsidRDefault="00705787">
      <w:pPr>
        <w:pStyle w:val="TOC3"/>
        <w:rPr>
          <w:rFonts w:asciiTheme="minorHAnsi" w:hAnsiTheme="minorHAnsi" w:cstheme="minorBidi"/>
          <w:b w:val="0"/>
          <w:bCs w:val="0"/>
          <w:iCs w:val="0"/>
          <w:kern w:val="2"/>
          <w:sz w:val="21"/>
          <w:szCs w:val="22"/>
        </w:rPr>
      </w:pPr>
      <w:hyperlink w:anchor="_Toc45117366" w:history="1">
        <w:r w:rsidRPr="000F291C">
          <w:rPr>
            <w:rStyle w:val="af6"/>
          </w:rPr>
          <w:t>7.4.2</w:t>
        </w:r>
        <w:r>
          <w:rPr>
            <w:rFonts w:asciiTheme="minorHAnsi" w:hAnsiTheme="minorHAnsi" w:cstheme="minorBidi"/>
            <w:b w:val="0"/>
            <w:bCs w:val="0"/>
            <w:iCs w:val="0"/>
            <w:kern w:val="2"/>
            <w:sz w:val="21"/>
            <w:szCs w:val="22"/>
          </w:rPr>
          <w:tab/>
        </w:r>
        <w:r w:rsidRPr="000F291C">
          <w:rPr>
            <w:rStyle w:val="af6"/>
          </w:rPr>
          <w:t>一般工业企业#SQL注入</w:t>
        </w:r>
        <w:r>
          <w:rPr>
            <w:webHidden/>
          </w:rPr>
          <w:tab/>
        </w:r>
        <w:r>
          <w:rPr>
            <w:webHidden/>
          </w:rPr>
          <w:fldChar w:fldCharType="begin"/>
        </w:r>
        <w:r>
          <w:rPr>
            <w:webHidden/>
          </w:rPr>
          <w:instrText xml:space="preserve"> PAGEREF _Toc45117366 \h </w:instrText>
        </w:r>
        <w:r>
          <w:rPr>
            <w:webHidden/>
          </w:rPr>
        </w:r>
        <w:r>
          <w:rPr>
            <w:webHidden/>
          </w:rPr>
          <w:fldChar w:fldCharType="separate"/>
        </w:r>
        <w:r>
          <w:rPr>
            <w:webHidden/>
          </w:rPr>
          <w:t>54</w:t>
        </w:r>
        <w:r>
          <w:rPr>
            <w:webHidden/>
          </w:rPr>
          <w:fldChar w:fldCharType="end"/>
        </w:r>
      </w:hyperlink>
    </w:p>
    <w:p w14:paraId="63E2CF81" w14:textId="2ABB1253" w:rsidR="00F1092C" w:rsidRPr="00054AE8" w:rsidRDefault="001B30C2" w:rsidP="00C75737">
      <w:pPr>
        <w:pStyle w:val="TOC1"/>
        <w:sectPr w:rsidR="00F1092C" w:rsidRPr="00054AE8" w:rsidSect="002C3EC9">
          <w:headerReference w:type="default" r:id="rId11"/>
          <w:footnotePr>
            <w:numRestart w:val="eachPage"/>
          </w:footnotePr>
          <w:pgSz w:w="11906" w:h="16838" w:code="9"/>
          <w:pgMar w:top="1644" w:right="1644" w:bottom="1383" w:left="1622" w:header="1089" w:footer="992" w:gutter="0"/>
          <w:pgNumType w:fmt="upperRoman" w:start="1"/>
          <w:cols w:space="425"/>
          <w:docGrid w:type="lines" w:linePitch="312"/>
        </w:sectPr>
      </w:pPr>
      <w:r w:rsidRPr="00054AE8">
        <w:fldChar w:fldCharType="end"/>
      </w:r>
      <w:bookmarkStart w:id="2" w:name="_Toc165367908"/>
      <w:bookmarkStart w:id="3" w:name="_Toc165460423"/>
      <w:bookmarkStart w:id="4" w:name="_Toc184093592"/>
      <w:bookmarkStart w:id="5" w:name="_Toc184434250"/>
      <w:bookmarkStart w:id="6" w:name="_Toc193011126"/>
    </w:p>
    <w:p w14:paraId="0F3F7F61" w14:textId="77777777" w:rsidR="00F1092C" w:rsidRPr="00054AE8" w:rsidRDefault="00F1092C" w:rsidP="00F13E59">
      <w:pPr>
        <w:pStyle w:val="1"/>
        <w:rPr>
          <w:rFonts w:asciiTheme="minorEastAsia" w:eastAsiaTheme="minorEastAsia" w:hAnsiTheme="minorEastAsia"/>
          <w:b/>
          <w:sz w:val="30"/>
          <w:szCs w:val="30"/>
        </w:rPr>
      </w:pPr>
      <w:bookmarkStart w:id="7" w:name="_Toc229389875"/>
      <w:bookmarkStart w:id="8" w:name="_Toc45117304"/>
      <w:r w:rsidRPr="00054AE8">
        <w:rPr>
          <w:rFonts w:asciiTheme="minorEastAsia" w:eastAsiaTheme="minorEastAsia" w:hAnsiTheme="minorEastAsia" w:hint="eastAsia"/>
          <w:b/>
          <w:sz w:val="30"/>
          <w:szCs w:val="30"/>
        </w:rPr>
        <w:lastRenderedPageBreak/>
        <w:t>概述</w:t>
      </w:r>
      <w:bookmarkEnd w:id="8"/>
    </w:p>
    <w:p w14:paraId="120654DA" w14:textId="77777777" w:rsidR="00F1092C" w:rsidRPr="00054AE8" w:rsidRDefault="00F1092C" w:rsidP="00EC2E23">
      <w:pPr>
        <w:pStyle w:val="afff1"/>
        <w:numPr>
          <w:ilvl w:val="0"/>
          <w:numId w:val="19"/>
        </w:numPr>
        <w:spacing w:beforeLines="50" w:before="156" w:afterLines="50" w:after="156" w:line="240" w:lineRule="auto"/>
        <w:ind w:left="0" w:firstLine="0"/>
        <w:outlineLvl w:val="1"/>
        <w:rPr>
          <w:rFonts w:asciiTheme="minorEastAsia" w:eastAsiaTheme="minorEastAsia" w:hAnsiTheme="minorEastAsia"/>
          <w:b/>
          <w:sz w:val="28"/>
          <w:szCs w:val="28"/>
        </w:rPr>
      </w:pPr>
      <w:bookmarkStart w:id="9" w:name="_Toc45117305"/>
      <w:r w:rsidRPr="00054AE8">
        <w:rPr>
          <w:rFonts w:asciiTheme="minorEastAsia" w:eastAsiaTheme="minorEastAsia" w:hAnsiTheme="minorEastAsia" w:hint="eastAsia"/>
          <w:b/>
          <w:sz w:val="28"/>
          <w:szCs w:val="28"/>
        </w:rPr>
        <w:t>背景</w:t>
      </w:r>
      <w:bookmarkEnd w:id="9"/>
    </w:p>
    <w:p w14:paraId="17F1F3E8" w14:textId="43BF3DA8" w:rsidR="00F1092C" w:rsidRPr="00054AE8" w:rsidRDefault="00164069" w:rsidP="00414126">
      <w:pPr>
        <w:pStyle w:val="afff1"/>
        <w:spacing w:line="360" w:lineRule="auto"/>
        <w:ind w:firstLineChars="200" w:firstLine="480"/>
        <w:rPr>
          <w:rFonts w:asciiTheme="minorEastAsia" w:eastAsiaTheme="minorEastAsia" w:hAnsiTheme="minorEastAsia"/>
        </w:rPr>
      </w:pPr>
      <w:r w:rsidRPr="00054AE8">
        <w:rPr>
          <w:rFonts w:asciiTheme="minorEastAsia" w:eastAsiaTheme="minorEastAsia" w:hAnsiTheme="minorEastAsia" w:hint="eastAsia"/>
        </w:rPr>
        <w:t>20</w:t>
      </w:r>
      <w:r w:rsidR="006016E6">
        <w:rPr>
          <w:rFonts w:asciiTheme="minorEastAsia" w:eastAsiaTheme="minorEastAsia" w:hAnsiTheme="minorEastAsia" w:hint="eastAsia"/>
        </w:rPr>
        <w:t>20</w:t>
      </w:r>
      <w:r w:rsidRPr="00054AE8">
        <w:rPr>
          <w:rFonts w:asciiTheme="minorEastAsia" w:eastAsiaTheme="minorEastAsia" w:hAnsiTheme="minorEastAsia" w:hint="eastAsia"/>
        </w:rPr>
        <w:t>年</w:t>
      </w:r>
      <w:r w:rsidR="006016E6">
        <w:rPr>
          <w:rFonts w:asciiTheme="minorEastAsia" w:eastAsiaTheme="minorEastAsia" w:hAnsiTheme="minorEastAsia" w:hint="eastAsia"/>
        </w:rPr>
        <w:t>0</w:t>
      </w:r>
      <w:r w:rsidR="000C21BC">
        <w:rPr>
          <w:rFonts w:asciiTheme="minorEastAsia" w:eastAsiaTheme="minorEastAsia" w:hAnsiTheme="minorEastAsia" w:hint="eastAsia"/>
        </w:rPr>
        <w:t>7</w:t>
      </w:r>
      <w:r w:rsidRPr="00054AE8">
        <w:rPr>
          <w:rFonts w:asciiTheme="minorEastAsia" w:eastAsiaTheme="minorEastAsia" w:hAnsiTheme="minorEastAsia" w:hint="eastAsia"/>
        </w:rPr>
        <w:t>月，湖南省金盾信息安全等级保护评估中心有限公司（以下简称“湖南金盾”）</w:t>
      </w:r>
      <w:r w:rsidR="00CF1B62" w:rsidRPr="00054AE8">
        <w:rPr>
          <w:rFonts w:asciiTheme="minorEastAsia" w:eastAsiaTheme="minorEastAsia" w:hAnsiTheme="minorEastAsia" w:hint="eastAsia"/>
        </w:rPr>
        <w:t>受</w:t>
      </w:r>
      <w:r w:rsidR="005D68FA">
        <w:rPr>
          <w:rFonts w:asciiTheme="minorEastAsia" w:eastAsiaTheme="minorEastAsia" w:hAnsiTheme="minorEastAsia" w:hint="eastAsia"/>
        </w:rPr>
        <w:t>长沙市数据资源管理局</w:t>
      </w:r>
      <w:r w:rsidR="00CF1B62" w:rsidRPr="00054AE8">
        <w:rPr>
          <w:rFonts w:asciiTheme="minorEastAsia" w:eastAsiaTheme="minorEastAsia" w:hAnsiTheme="minorEastAsia" w:hint="eastAsia"/>
        </w:rPr>
        <w:t>的委托和授权，对</w:t>
      </w:r>
      <w:r w:rsidR="00680A79">
        <w:rPr>
          <w:rFonts w:asciiTheme="minorEastAsia" w:eastAsiaTheme="minorEastAsia" w:hAnsiTheme="minorEastAsia" w:hint="eastAsia"/>
        </w:rPr>
        <w:t>长沙市生态环境局市环保局</w:t>
      </w:r>
      <w:proofErr w:type="gramStart"/>
      <w:r w:rsidR="00680A79">
        <w:rPr>
          <w:rFonts w:asciiTheme="minorEastAsia" w:eastAsiaTheme="minorEastAsia" w:hAnsiTheme="minorEastAsia" w:hint="eastAsia"/>
        </w:rPr>
        <w:t>国控污染</w:t>
      </w:r>
      <w:proofErr w:type="gramEnd"/>
      <w:r w:rsidR="00680A79">
        <w:rPr>
          <w:rFonts w:asciiTheme="minorEastAsia" w:eastAsiaTheme="minorEastAsia" w:hAnsiTheme="minorEastAsia" w:hint="eastAsia"/>
        </w:rPr>
        <w:t>源自动监控系统</w:t>
      </w:r>
      <w:r w:rsidR="00176B3B" w:rsidRPr="00054AE8">
        <w:rPr>
          <w:rFonts w:asciiTheme="minorEastAsia" w:eastAsiaTheme="minorEastAsia" w:hAnsiTheme="minorEastAsia" w:hint="eastAsia"/>
        </w:rPr>
        <w:t>进行安全测评，</w:t>
      </w:r>
      <w:r w:rsidR="00FD7134" w:rsidRPr="00054AE8">
        <w:rPr>
          <w:rFonts w:asciiTheme="minorEastAsia" w:eastAsiaTheme="minorEastAsia" w:hAnsiTheme="minorEastAsia" w:hint="eastAsia"/>
        </w:rPr>
        <w:t>此次安全性测试的目的在于</w:t>
      </w:r>
      <w:r w:rsidR="00FD7134">
        <w:rPr>
          <w:rFonts w:asciiTheme="minorEastAsia" w:eastAsiaTheme="minorEastAsia" w:hAnsiTheme="minorEastAsia" w:hint="eastAsia"/>
        </w:rPr>
        <w:t>：</w:t>
      </w:r>
      <w:r w:rsidR="00FD7134" w:rsidRPr="00054AE8">
        <w:rPr>
          <w:rFonts w:asciiTheme="minorEastAsia" w:eastAsiaTheme="minorEastAsia" w:hAnsiTheme="minorEastAsia" w:hint="eastAsia"/>
        </w:rPr>
        <w:t>根据《信息安全技术 信息系统安全等级保护基本要求》</w:t>
      </w:r>
      <w:r w:rsidR="00FD7134">
        <w:rPr>
          <w:rFonts w:asciiTheme="minorEastAsia" w:eastAsiaTheme="minorEastAsia" w:hAnsiTheme="minorEastAsia" w:hint="eastAsia"/>
        </w:rPr>
        <w:t>第三级基本要求</w:t>
      </w:r>
      <w:r w:rsidR="00821826">
        <w:rPr>
          <w:rFonts w:asciiTheme="minorEastAsia" w:eastAsiaTheme="minorEastAsia" w:hAnsiTheme="minorEastAsia" w:hint="eastAsia"/>
        </w:rPr>
        <w:t>，</w:t>
      </w:r>
      <w:r w:rsidR="00FD7134" w:rsidRPr="00264D1C">
        <w:rPr>
          <w:rFonts w:asciiTheme="minorEastAsia" w:eastAsiaTheme="minorEastAsia" w:hAnsiTheme="minorEastAsia" w:hint="eastAsia"/>
        </w:rPr>
        <w:t>针对被测系统进行上线前的安全测评</w:t>
      </w:r>
      <w:r w:rsidR="00176B3B" w:rsidRPr="00054AE8">
        <w:rPr>
          <w:rFonts w:asciiTheme="minorEastAsia" w:eastAsiaTheme="minorEastAsia" w:hAnsiTheme="minorEastAsia" w:hint="eastAsia"/>
        </w:rPr>
        <w:t>，测试并发掘系统平台的安全隐患，事先主动地暴露信息系统所存在的安全脆弱点和漏洞，进而可以对其进行消除、弥补处理，避免将来可能产生</w:t>
      </w:r>
      <w:r w:rsidR="00FD7134">
        <w:rPr>
          <w:rFonts w:asciiTheme="minorEastAsia" w:eastAsiaTheme="minorEastAsia" w:hAnsiTheme="minorEastAsia" w:hint="eastAsia"/>
        </w:rPr>
        <w:t>相关</w:t>
      </w:r>
      <w:r w:rsidR="00176B3B" w:rsidRPr="00054AE8">
        <w:rPr>
          <w:rFonts w:asciiTheme="minorEastAsia" w:eastAsiaTheme="minorEastAsia" w:hAnsiTheme="minorEastAsia" w:hint="eastAsia"/>
        </w:rPr>
        <w:t>的损失。</w:t>
      </w:r>
    </w:p>
    <w:p w14:paraId="3826D469" w14:textId="77777777" w:rsidR="00C714E6" w:rsidRPr="001D6705" w:rsidRDefault="00C714E6" w:rsidP="00EC2E23">
      <w:pPr>
        <w:pStyle w:val="afff1"/>
        <w:numPr>
          <w:ilvl w:val="0"/>
          <w:numId w:val="19"/>
        </w:numPr>
        <w:spacing w:beforeLines="50" w:before="156" w:afterLines="50" w:after="156" w:line="240" w:lineRule="auto"/>
        <w:ind w:left="0" w:firstLine="0"/>
        <w:outlineLvl w:val="1"/>
        <w:rPr>
          <w:rFonts w:asciiTheme="minorEastAsia" w:eastAsiaTheme="minorEastAsia" w:hAnsiTheme="minorEastAsia"/>
          <w:b/>
          <w:sz w:val="28"/>
          <w:szCs w:val="28"/>
        </w:rPr>
      </w:pPr>
      <w:bookmarkStart w:id="10" w:name="_Toc45117306"/>
      <w:r w:rsidRPr="001D6705">
        <w:rPr>
          <w:rFonts w:asciiTheme="minorEastAsia" w:eastAsiaTheme="minorEastAsia" w:hAnsiTheme="minorEastAsia" w:hint="eastAsia"/>
          <w:b/>
          <w:sz w:val="28"/>
          <w:szCs w:val="28"/>
        </w:rPr>
        <w:t>依据标准</w:t>
      </w:r>
      <w:bookmarkEnd w:id="10"/>
    </w:p>
    <w:p w14:paraId="50CB2532" w14:textId="6112F5E8" w:rsidR="004F1E96" w:rsidRPr="004F1E96" w:rsidRDefault="004F1E96" w:rsidP="004F1E96">
      <w:pPr>
        <w:pStyle w:val="affffd"/>
        <w:numPr>
          <w:ilvl w:val="0"/>
          <w:numId w:val="17"/>
        </w:numPr>
        <w:rPr>
          <w:rFonts w:asciiTheme="minorEastAsia" w:eastAsiaTheme="minorEastAsia" w:hAnsiTheme="minorEastAsia"/>
          <w:sz w:val="24"/>
        </w:rPr>
      </w:pPr>
      <w:r w:rsidRPr="004F1E96">
        <w:rPr>
          <w:rFonts w:hint="eastAsia"/>
        </w:rPr>
        <w:t xml:space="preserve"> </w:t>
      </w:r>
      <w:r w:rsidRPr="004F1E96">
        <w:rPr>
          <w:rFonts w:asciiTheme="minorEastAsia" w:eastAsiaTheme="minorEastAsia" w:hAnsiTheme="minorEastAsia" w:hint="eastAsia"/>
          <w:sz w:val="24"/>
        </w:rPr>
        <w:t>GB/T 22239-20</w:t>
      </w:r>
      <w:r w:rsidR="00705787">
        <w:rPr>
          <w:rFonts w:asciiTheme="minorEastAsia" w:eastAsiaTheme="minorEastAsia" w:hAnsiTheme="minorEastAsia" w:hint="eastAsia"/>
          <w:sz w:val="24"/>
        </w:rPr>
        <w:t>19</w:t>
      </w:r>
      <w:r w:rsidRPr="004F1E96">
        <w:rPr>
          <w:rFonts w:asciiTheme="minorEastAsia" w:eastAsiaTheme="minorEastAsia" w:hAnsiTheme="minorEastAsia" w:hint="eastAsia"/>
          <w:sz w:val="24"/>
        </w:rPr>
        <w:t>：《信息安全技术 信息系统安全等级保护基本要求》</w:t>
      </w:r>
    </w:p>
    <w:p w14:paraId="21511799" w14:textId="77777777" w:rsidR="004D3961" w:rsidRPr="001D6705" w:rsidRDefault="004D3961" w:rsidP="00EC2E23">
      <w:pPr>
        <w:pStyle w:val="afff1"/>
        <w:numPr>
          <w:ilvl w:val="0"/>
          <w:numId w:val="19"/>
        </w:numPr>
        <w:spacing w:beforeLines="50" w:before="156" w:afterLines="50" w:after="156" w:line="240" w:lineRule="auto"/>
        <w:ind w:left="0" w:firstLine="0"/>
        <w:outlineLvl w:val="1"/>
        <w:rPr>
          <w:rFonts w:asciiTheme="minorEastAsia" w:eastAsiaTheme="minorEastAsia" w:hAnsiTheme="minorEastAsia"/>
          <w:b/>
          <w:sz w:val="28"/>
          <w:szCs w:val="28"/>
        </w:rPr>
      </w:pPr>
      <w:bookmarkStart w:id="11" w:name="_Toc148326155"/>
      <w:bookmarkStart w:id="12" w:name="_Toc165367911"/>
      <w:bookmarkStart w:id="13" w:name="_Toc165460426"/>
      <w:bookmarkStart w:id="14" w:name="_Toc184093595"/>
      <w:bookmarkStart w:id="15" w:name="_Toc184434253"/>
      <w:bookmarkStart w:id="16" w:name="_Toc193011129"/>
      <w:bookmarkStart w:id="17" w:name="_Toc45117307"/>
      <w:r w:rsidRPr="001D6705">
        <w:rPr>
          <w:rFonts w:asciiTheme="minorEastAsia" w:eastAsiaTheme="minorEastAsia" w:hAnsiTheme="minorEastAsia"/>
          <w:b/>
          <w:sz w:val="28"/>
          <w:szCs w:val="28"/>
        </w:rPr>
        <w:t>安全测评方法</w:t>
      </w:r>
      <w:bookmarkEnd w:id="17"/>
    </w:p>
    <w:p w14:paraId="3F030FFD" w14:textId="77777777" w:rsidR="004D3961" w:rsidRPr="00054AE8" w:rsidRDefault="004D3961" w:rsidP="00414126">
      <w:pPr>
        <w:pStyle w:val="afff1"/>
        <w:spacing w:line="360" w:lineRule="auto"/>
        <w:ind w:firstLine="420"/>
        <w:rPr>
          <w:rFonts w:asciiTheme="minorEastAsia" w:eastAsiaTheme="minorEastAsia" w:hAnsiTheme="minorEastAsia"/>
        </w:rPr>
      </w:pPr>
      <w:r w:rsidRPr="00054AE8">
        <w:rPr>
          <w:rFonts w:asciiTheme="minorEastAsia" w:eastAsiaTheme="minorEastAsia" w:hAnsiTheme="minorEastAsia"/>
        </w:rPr>
        <w:t>本次安全测评采取的主要方法包括：访谈、上机检查和风险分析。</w:t>
      </w:r>
    </w:p>
    <w:p w14:paraId="73893AB8" w14:textId="77777777" w:rsidR="004D3961" w:rsidRPr="00692C5D" w:rsidRDefault="004D3961" w:rsidP="00BD793B">
      <w:pPr>
        <w:pStyle w:val="affffd"/>
        <w:numPr>
          <w:ilvl w:val="0"/>
          <w:numId w:val="21"/>
        </w:numPr>
        <w:spacing w:beforeLines="50" w:before="156" w:afterLines="50" w:after="156" w:line="360" w:lineRule="auto"/>
        <w:ind w:left="426"/>
        <w:outlineLvl w:val="2"/>
        <w:rPr>
          <w:rFonts w:asciiTheme="minorEastAsia" w:eastAsiaTheme="minorEastAsia" w:hAnsiTheme="minorEastAsia"/>
          <w:bCs/>
          <w:sz w:val="24"/>
          <w:szCs w:val="24"/>
        </w:rPr>
      </w:pPr>
      <w:bookmarkStart w:id="18" w:name="_Toc45117308"/>
      <w:r w:rsidRPr="00692C5D">
        <w:rPr>
          <w:rFonts w:asciiTheme="minorEastAsia" w:eastAsiaTheme="minorEastAsia" w:hAnsiTheme="minorEastAsia"/>
          <w:bCs/>
          <w:sz w:val="24"/>
          <w:szCs w:val="24"/>
        </w:rPr>
        <w:t>访谈</w:t>
      </w:r>
      <w:bookmarkEnd w:id="18"/>
    </w:p>
    <w:p w14:paraId="729E8E91" w14:textId="60D0FFC5" w:rsidR="004D3961" w:rsidRPr="00054AE8" w:rsidRDefault="005D2080" w:rsidP="004D3961">
      <w:pPr>
        <w:pStyle w:val="afff1"/>
        <w:spacing w:line="360" w:lineRule="auto"/>
        <w:ind w:firstLine="420"/>
        <w:rPr>
          <w:rFonts w:asciiTheme="minorEastAsia" w:eastAsiaTheme="minorEastAsia" w:hAnsiTheme="minorEastAsia"/>
        </w:rPr>
      </w:pPr>
      <w:r w:rsidRPr="005D2080">
        <w:rPr>
          <w:rFonts w:asciiTheme="minorEastAsia" w:eastAsiaTheme="minorEastAsia" w:hAnsiTheme="minorEastAsia" w:hint="eastAsia"/>
        </w:rPr>
        <w:t>本次访谈对象包括网络负责人等。访谈范围包括主机安全等方面。访谈内容包括项目背景、系统部署架构、系统运行流程、系统安全配置情况等方面。在访谈的深度上，访谈包含通用和高级的问题以及一些有难度和探索性的问题</w:t>
      </w:r>
      <w:r w:rsidR="004D3961" w:rsidRPr="00054AE8">
        <w:rPr>
          <w:rFonts w:asciiTheme="minorEastAsia" w:eastAsiaTheme="minorEastAsia" w:hAnsiTheme="minorEastAsia"/>
        </w:rPr>
        <w:t>。</w:t>
      </w:r>
    </w:p>
    <w:p w14:paraId="47D035E7" w14:textId="77777777" w:rsidR="004D3961" w:rsidRPr="00054AE8" w:rsidRDefault="004D3961" w:rsidP="004D3961">
      <w:pPr>
        <w:pStyle w:val="afff1"/>
        <w:spacing w:line="360" w:lineRule="auto"/>
        <w:ind w:firstLine="420"/>
        <w:rPr>
          <w:rFonts w:asciiTheme="minorEastAsia" w:eastAsiaTheme="minorEastAsia" w:hAnsiTheme="minorEastAsia"/>
        </w:rPr>
      </w:pPr>
      <w:r w:rsidRPr="00054AE8">
        <w:rPr>
          <w:rFonts w:asciiTheme="minorEastAsia" w:eastAsiaTheme="minorEastAsia" w:hAnsiTheme="minorEastAsia" w:hint="eastAsia"/>
        </w:rPr>
        <w:t>通过访谈，以期了解项目背景和系统的整体安全运行情况。</w:t>
      </w:r>
    </w:p>
    <w:p w14:paraId="19B0C80C" w14:textId="77777777" w:rsidR="004D3961" w:rsidRPr="00692C5D" w:rsidRDefault="004D3961" w:rsidP="00BD793B">
      <w:pPr>
        <w:pStyle w:val="affffd"/>
        <w:numPr>
          <w:ilvl w:val="0"/>
          <w:numId w:val="21"/>
        </w:numPr>
        <w:spacing w:beforeLines="50" w:before="156" w:afterLines="50" w:after="156" w:line="360" w:lineRule="auto"/>
        <w:ind w:left="426"/>
        <w:outlineLvl w:val="2"/>
        <w:rPr>
          <w:rFonts w:asciiTheme="minorEastAsia" w:eastAsiaTheme="minorEastAsia" w:hAnsiTheme="minorEastAsia"/>
          <w:bCs/>
          <w:sz w:val="24"/>
          <w:szCs w:val="24"/>
        </w:rPr>
      </w:pPr>
      <w:bookmarkStart w:id="19" w:name="_Toc45117309"/>
      <w:r w:rsidRPr="00692C5D">
        <w:rPr>
          <w:rFonts w:asciiTheme="minorEastAsia" w:eastAsiaTheme="minorEastAsia" w:hAnsiTheme="minorEastAsia" w:hint="eastAsia"/>
          <w:bCs/>
          <w:sz w:val="24"/>
          <w:szCs w:val="24"/>
        </w:rPr>
        <w:t>上机检查</w:t>
      </w:r>
      <w:bookmarkEnd w:id="19"/>
    </w:p>
    <w:p w14:paraId="2DF721C4" w14:textId="55A8596F" w:rsidR="004D3961" w:rsidRPr="00054AE8" w:rsidRDefault="004D3961" w:rsidP="004D3961">
      <w:pPr>
        <w:pStyle w:val="afff1"/>
        <w:spacing w:line="360" w:lineRule="auto"/>
        <w:ind w:firstLine="420"/>
        <w:rPr>
          <w:rFonts w:asciiTheme="minorEastAsia" w:eastAsiaTheme="minorEastAsia" w:hAnsiTheme="minorEastAsia"/>
        </w:rPr>
      </w:pPr>
      <w:r w:rsidRPr="00054AE8">
        <w:rPr>
          <w:rFonts w:asciiTheme="minorEastAsia" w:eastAsiaTheme="minorEastAsia" w:hAnsiTheme="minorEastAsia" w:hint="eastAsia"/>
        </w:rPr>
        <w:t>本次上机检查对象包括主机服务器、应用测试。上机检查内容包括结构安全、访问控制、安全审计、入侵防范、恶意代码防范、网络设备防护等若干个安全控制点的若干条要求项。上机检查方式采取人工输入相关查看命令、人工查看相关配置文件\选项等方式；以及对应用系统进行常规的web测试。</w:t>
      </w:r>
    </w:p>
    <w:p w14:paraId="7CD738E3" w14:textId="77777777" w:rsidR="004D3961" w:rsidRPr="00054AE8" w:rsidRDefault="004D3961" w:rsidP="004D3961">
      <w:pPr>
        <w:pStyle w:val="afff1"/>
        <w:spacing w:line="360" w:lineRule="auto"/>
        <w:ind w:firstLine="420"/>
        <w:rPr>
          <w:rFonts w:asciiTheme="minorEastAsia" w:eastAsiaTheme="minorEastAsia" w:hAnsiTheme="minorEastAsia"/>
        </w:rPr>
      </w:pPr>
      <w:r w:rsidRPr="00054AE8">
        <w:rPr>
          <w:rFonts w:asciiTheme="minorEastAsia" w:eastAsiaTheme="minorEastAsia" w:hAnsiTheme="minorEastAsia" w:hint="eastAsia"/>
        </w:rPr>
        <w:lastRenderedPageBreak/>
        <w:t>通过上机检查，以期掌握系统已采取的安全措施和存在的安全问题。</w:t>
      </w:r>
    </w:p>
    <w:p w14:paraId="67AE50C0" w14:textId="77777777" w:rsidR="004D3961" w:rsidRPr="00692C5D" w:rsidRDefault="004D3961" w:rsidP="00BD793B">
      <w:pPr>
        <w:pStyle w:val="affffd"/>
        <w:numPr>
          <w:ilvl w:val="0"/>
          <w:numId w:val="21"/>
        </w:numPr>
        <w:spacing w:beforeLines="50" w:before="156" w:afterLines="50" w:after="156" w:line="360" w:lineRule="auto"/>
        <w:ind w:left="426"/>
        <w:outlineLvl w:val="2"/>
        <w:rPr>
          <w:rFonts w:asciiTheme="minorEastAsia" w:eastAsiaTheme="minorEastAsia" w:hAnsiTheme="minorEastAsia"/>
          <w:bCs/>
          <w:sz w:val="24"/>
          <w:szCs w:val="24"/>
        </w:rPr>
      </w:pPr>
      <w:bookmarkStart w:id="20" w:name="_Toc45117310"/>
      <w:r w:rsidRPr="00692C5D">
        <w:rPr>
          <w:rFonts w:asciiTheme="minorEastAsia" w:eastAsiaTheme="minorEastAsia" w:hAnsiTheme="minorEastAsia"/>
          <w:bCs/>
          <w:sz w:val="24"/>
          <w:szCs w:val="24"/>
        </w:rPr>
        <w:t>风险分析</w:t>
      </w:r>
      <w:bookmarkEnd w:id="20"/>
    </w:p>
    <w:p w14:paraId="255CD25C" w14:textId="77777777" w:rsidR="004D3961" w:rsidRPr="00054AE8" w:rsidRDefault="004D3961" w:rsidP="004D3961">
      <w:pPr>
        <w:pStyle w:val="afff1"/>
        <w:spacing w:line="360" w:lineRule="auto"/>
        <w:ind w:firstLine="420"/>
        <w:rPr>
          <w:rFonts w:asciiTheme="minorEastAsia" w:eastAsiaTheme="minorEastAsia" w:hAnsiTheme="minorEastAsia"/>
        </w:rPr>
      </w:pPr>
      <w:r w:rsidRPr="00054AE8">
        <w:rPr>
          <w:rFonts w:asciiTheme="minorEastAsia" w:eastAsiaTheme="minorEastAsia" w:hAnsiTheme="minorEastAsia"/>
        </w:rPr>
        <w:t>本次安全测评依据安全事件可能性和安全事件后果对信息系统面临的风险进行分析，分析过程包括：</w:t>
      </w:r>
    </w:p>
    <w:p w14:paraId="74FEC984" w14:textId="77777777" w:rsidR="004D3961" w:rsidRPr="00054AE8" w:rsidRDefault="004D3961" w:rsidP="00B01A99">
      <w:pPr>
        <w:pStyle w:val="afff1"/>
        <w:numPr>
          <w:ilvl w:val="0"/>
          <w:numId w:val="20"/>
        </w:numPr>
        <w:spacing w:line="360" w:lineRule="auto"/>
        <w:rPr>
          <w:rFonts w:asciiTheme="minorEastAsia" w:eastAsiaTheme="minorEastAsia" w:hAnsiTheme="minorEastAsia"/>
        </w:rPr>
      </w:pPr>
      <w:r w:rsidRPr="00054AE8">
        <w:rPr>
          <w:rFonts w:asciiTheme="minorEastAsia" w:eastAsiaTheme="minorEastAsia" w:hAnsiTheme="minorEastAsia"/>
        </w:rPr>
        <w:t>判断信息系统安全保护能力缺失（安全测评结果中的部分符合项和不符合项）被威胁利用导致安全事件发生的可能性；</w:t>
      </w:r>
    </w:p>
    <w:p w14:paraId="6D85D2B3" w14:textId="77777777" w:rsidR="004D3961" w:rsidRPr="00054AE8" w:rsidRDefault="004D3961" w:rsidP="00B01A99">
      <w:pPr>
        <w:pStyle w:val="afff1"/>
        <w:numPr>
          <w:ilvl w:val="0"/>
          <w:numId w:val="20"/>
        </w:numPr>
        <w:spacing w:line="360" w:lineRule="auto"/>
        <w:rPr>
          <w:rFonts w:asciiTheme="minorEastAsia" w:eastAsiaTheme="minorEastAsia" w:hAnsiTheme="minorEastAsia"/>
        </w:rPr>
      </w:pPr>
      <w:r w:rsidRPr="00054AE8">
        <w:rPr>
          <w:rFonts w:asciiTheme="minorEastAsia" w:eastAsiaTheme="minorEastAsia" w:hAnsiTheme="minorEastAsia"/>
        </w:rPr>
        <w:t>判断由于安全功能的缺失使得信息系统业务信息安全和系统服务面临的风险；</w:t>
      </w:r>
    </w:p>
    <w:p w14:paraId="41F0FFB5" w14:textId="77777777" w:rsidR="004D3961" w:rsidRPr="00054AE8" w:rsidRDefault="004D3961" w:rsidP="00B01A99">
      <w:pPr>
        <w:pStyle w:val="afff1"/>
        <w:numPr>
          <w:ilvl w:val="0"/>
          <w:numId w:val="20"/>
        </w:numPr>
        <w:spacing w:line="360" w:lineRule="auto"/>
        <w:rPr>
          <w:rFonts w:asciiTheme="minorEastAsia" w:eastAsiaTheme="minorEastAsia" w:hAnsiTheme="minorEastAsia"/>
        </w:rPr>
      </w:pPr>
      <w:r w:rsidRPr="00054AE8">
        <w:rPr>
          <w:rFonts w:asciiTheme="minorEastAsia" w:eastAsiaTheme="minorEastAsia" w:hAnsiTheme="minorEastAsia"/>
        </w:rPr>
        <w:t>结合信息系统的安全保护等级对风险分析结果进行评价，即对国家安全、社会秩序、公共利益以及公民、法人和其他组织的合法权益造成的风险。</w:t>
      </w:r>
    </w:p>
    <w:p w14:paraId="558EA522" w14:textId="77777777" w:rsidR="004D3961" w:rsidRPr="00054AE8" w:rsidRDefault="004D3961" w:rsidP="00EC2E23">
      <w:pPr>
        <w:pStyle w:val="afff1"/>
        <w:numPr>
          <w:ilvl w:val="0"/>
          <w:numId w:val="19"/>
        </w:numPr>
        <w:spacing w:beforeLines="50" w:before="156" w:afterLines="50" w:after="156" w:line="240" w:lineRule="auto"/>
        <w:ind w:left="0" w:firstLine="0"/>
        <w:outlineLvl w:val="1"/>
        <w:rPr>
          <w:rFonts w:asciiTheme="minorEastAsia" w:eastAsiaTheme="minorEastAsia" w:hAnsiTheme="minorEastAsia"/>
          <w:b/>
          <w:sz w:val="28"/>
          <w:szCs w:val="28"/>
        </w:rPr>
      </w:pPr>
      <w:bookmarkStart w:id="21" w:name="_Toc45117311"/>
      <w:r w:rsidRPr="00054AE8">
        <w:rPr>
          <w:rFonts w:asciiTheme="minorEastAsia" w:eastAsiaTheme="minorEastAsia" w:hAnsiTheme="minorEastAsia" w:hint="eastAsia"/>
          <w:b/>
          <w:sz w:val="28"/>
          <w:szCs w:val="28"/>
        </w:rPr>
        <w:t>安全威胁评估</w:t>
      </w:r>
      <w:bookmarkEnd w:id="21"/>
    </w:p>
    <w:p w14:paraId="5C61F625" w14:textId="77777777" w:rsidR="004D3961" w:rsidRPr="00054AE8" w:rsidRDefault="004D3961" w:rsidP="004D3961">
      <w:pPr>
        <w:pStyle w:val="afff1"/>
        <w:spacing w:line="360" w:lineRule="auto"/>
        <w:ind w:firstLine="420"/>
        <w:rPr>
          <w:rFonts w:asciiTheme="minorEastAsia" w:eastAsiaTheme="minorEastAsia" w:hAnsiTheme="minorEastAsia"/>
        </w:rPr>
      </w:pPr>
      <w:r w:rsidRPr="00054AE8">
        <w:rPr>
          <w:rFonts w:asciiTheme="minorEastAsia" w:eastAsiaTheme="minorEastAsia" w:hAnsiTheme="minorEastAsia" w:hint="eastAsia"/>
        </w:rPr>
        <w:t>威胁可以通过威胁主体、资源、动机、途径等多种属性来描述。造成威胁的因素可分为人为因素和环境因素。根据威胁的动机，人为因素又可分为恶意和非恶意两种。环境因素包括自然界不可抗的因素和其它物理因素。威胁作用形式可以是对信息系统直接或间接的攻击，在机密性、完整性或可用性等方面造成损害；也可能是偶发的、或蓄意的事件。</w:t>
      </w:r>
    </w:p>
    <w:p w14:paraId="352CDFC1" w14:textId="77777777" w:rsidR="004D3961" w:rsidRPr="00054AE8" w:rsidRDefault="004D3961" w:rsidP="004D3961">
      <w:pPr>
        <w:pStyle w:val="afff1"/>
        <w:spacing w:line="360" w:lineRule="auto"/>
        <w:ind w:firstLine="420"/>
        <w:rPr>
          <w:rFonts w:asciiTheme="minorEastAsia" w:eastAsiaTheme="minorEastAsia" w:hAnsiTheme="minorEastAsia"/>
        </w:rPr>
      </w:pPr>
      <w:r w:rsidRPr="00054AE8">
        <w:rPr>
          <w:rFonts w:asciiTheme="minorEastAsia" w:eastAsiaTheme="minorEastAsia" w:hAnsiTheme="minorEastAsia" w:hint="eastAsia"/>
        </w:rPr>
        <w:t>在对威胁进行分类前，应考虑威胁的来源。</w:t>
      </w:r>
    </w:p>
    <w:p w14:paraId="1590C1B0" w14:textId="77777777" w:rsidR="004D3961" w:rsidRPr="00054AE8" w:rsidRDefault="004D3961" w:rsidP="004D3961">
      <w:pPr>
        <w:pStyle w:val="afff1"/>
        <w:spacing w:line="360" w:lineRule="auto"/>
        <w:jc w:val="center"/>
        <w:rPr>
          <w:rFonts w:asciiTheme="minorEastAsia" w:eastAsiaTheme="minorEastAsia" w:hAnsiTheme="minorEastAsia"/>
          <w:b/>
        </w:rPr>
      </w:pPr>
      <w:r w:rsidRPr="00054AE8">
        <w:rPr>
          <w:rFonts w:asciiTheme="minorEastAsia" w:eastAsiaTheme="minorEastAsia" w:hAnsiTheme="minorEastAsia" w:hint="eastAsia"/>
          <w:b/>
        </w:rPr>
        <w:t>威胁来源列表</w:t>
      </w:r>
    </w:p>
    <w:tbl>
      <w:tblPr>
        <w:tblStyle w:val="af8"/>
        <w:tblW w:w="0" w:type="auto"/>
        <w:tblInd w:w="108" w:type="dxa"/>
        <w:tblLook w:val="04A0" w:firstRow="1" w:lastRow="0" w:firstColumn="1" w:lastColumn="0" w:noHBand="0" w:noVBand="1"/>
      </w:tblPr>
      <w:tblGrid>
        <w:gridCol w:w="1276"/>
        <w:gridCol w:w="1418"/>
        <w:gridCol w:w="5528"/>
      </w:tblGrid>
      <w:tr w:rsidR="004D3961" w:rsidRPr="00054AE8" w14:paraId="303164B3" w14:textId="77777777" w:rsidTr="00743A10">
        <w:trPr>
          <w:tblHeader/>
        </w:trPr>
        <w:tc>
          <w:tcPr>
            <w:tcW w:w="2694" w:type="dxa"/>
            <w:gridSpan w:val="2"/>
            <w:shd w:val="clear" w:color="auto" w:fill="F2F2F2" w:themeFill="background1" w:themeFillShade="F2"/>
            <w:vAlign w:val="center"/>
          </w:tcPr>
          <w:p w14:paraId="6D6336DB" w14:textId="77777777" w:rsidR="004D3961" w:rsidRPr="00054AE8" w:rsidRDefault="004D3961" w:rsidP="00E07580">
            <w:pPr>
              <w:tabs>
                <w:tab w:val="left" w:pos="180"/>
              </w:tabs>
              <w:spacing w:line="360" w:lineRule="auto"/>
              <w:jc w:val="center"/>
              <w:rPr>
                <w:rFonts w:asciiTheme="minorEastAsia" w:eastAsiaTheme="minorEastAsia" w:hAnsiTheme="minorEastAsia"/>
                <w:b/>
              </w:rPr>
            </w:pPr>
            <w:r w:rsidRPr="00054AE8">
              <w:rPr>
                <w:rFonts w:asciiTheme="minorEastAsia" w:eastAsiaTheme="minorEastAsia" w:hAnsiTheme="minorEastAsia" w:hint="eastAsia"/>
                <w:b/>
              </w:rPr>
              <w:t>来源</w:t>
            </w:r>
          </w:p>
        </w:tc>
        <w:tc>
          <w:tcPr>
            <w:tcW w:w="5528" w:type="dxa"/>
            <w:shd w:val="clear" w:color="auto" w:fill="F2F2F2" w:themeFill="background1" w:themeFillShade="F2"/>
            <w:vAlign w:val="center"/>
          </w:tcPr>
          <w:p w14:paraId="123C5910" w14:textId="77777777" w:rsidR="004D3961" w:rsidRPr="00054AE8" w:rsidRDefault="004D3961" w:rsidP="00E07580">
            <w:pPr>
              <w:tabs>
                <w:tab w:val="left" w:pos="180"/>
              </w:tabs>
              <w:spacing w:line="360" w:lineRule="auto"/>
              <w:jc w:val="center"/>
              <w:rPr>
                <w:rFonts w:asciiTheme="minorEastAsia" w:eastAsiaTheme="minorEastAsia" w:hAnsiTheme="minorEastAsia"/>
                <w:b/>
              </w:rPr>
            </w:pPr>
            <w:r w:rsidRPr="00054AE8">
              <w:rPr>
                <w:rFonts w:asciiTheme="minorEastAsia" w:eastAsiaTheme="minorEastAsia" w:hAnsiTheme="minorEastAsia"/>
                <w:b/>
              </w:rPr>
              <w:t>描述</w:t>
            </w:r>
          </w:p>
        </w:tc>
      </w:tr>
      <w:tr w:rsidR="004D3961" w:rsidRPr="00054AE8" w14:paraId="1E24192B" w14:textId="77777777" w:rsidTr="00DC6FBA">
        <w:tc>
          <w:tcPr>
            <w:tcW w:w="2694" w:type="dxa"/>
            <w:gridSpan w:val="2"/>
            <w:vAlign w:val="center"/>
          </w:tcPr>
          <w:p w14:paraId="71F0EF1B" w14:textId="77777777" w:rsidR="004D3961" w:rsidRPr="00054AE8" w:rsidRDefault="004D3961" w:rsidP="00E07580">
            <w:pPr>
              <w:tabs>
                <w:tab w:val="left" w:pos="180"/>
              </w:tabs>
              <w:spacing w:line="360" w:lineRule="auto"/>
              <w:jc w:val="center"/>
              <w:rPr>
                <w:rFonts w:asciiTheme="minorEastAsia" w:eastAsiaTheme="minorEastAsia" w:hAnsiTheme="minorEastAsia"/>
              </w:rPr>
            </w:pPr>
            <w:r w:rsidRPr="00054AE8">
              <w:rPr>
                <w:rFonts w:asciiTheme="minorEastAsia" w:eastAsiaTheme="minorEastAsia" w:hAnsiTheme="minorEastAsia"/>
              </w:rPr>
              <w:t>环境因素</w:t>
            </w:r>
          </w:p>
        </w:tc>
        <w:tc>
          <w:tcPr>
            <w:tcW w:w="5528" w:type="dxa"/>
            <w:vAlign w:val="center"/>
          </w:tcPr>
          <w:p w14:paraId="4311D4F8" w14:textId="77777777" w:rsidR="004D3961" w:rsidRPr="00054AE8" w:rsidRDefault="004D3961" w:rsidP="00E07580">
            <w:pPr>
              <w:pStyle w:val="Default"/>
              <w:spacing w:line="360" w:lineRule="auto"/>
              <w:jc w:val="left"/>
              <w:rPr>
                <w:rFonts w:asciiTheme="minorEastAsia" w:eastAsiaTheme="minorEastAsia" w:hAnsiTheme="minorEastAsia"/>
                <w:sz w:val="21"/>
                <w:szCs w:val="21"/>
              </w:rPr>
            </w:pPr>
            <w:r w:rsidRPr="00054AE8">
              <w:rPr>
                <w:rFonts w:asciiTheme="minorEastAsia" w:eastAsiaTheme="minorEastAsia" w:hAnsiTheme="minorEastAsia" w:hint="eastAsia"/>
                <w:sz w:val="21"/>
                <w:szCs w:val="21"/>
              </w:rPr>
              <w:t>断电、静电、灰尘、潮湿、温度、鼠蚁虫害、电磁干扰、洪灾、火灾、地震、意外事故等环境危害或自然灾害，以及软件、硬件、数据、通讯线路等方面的故障</w:t>
            </w:r>
            <w:r w:rsidRPr="00054AE8">
              <w:rPr>
                <w:rFonts w:asciiTheme="minorEastAsia" w:eastAsiaTheme="minorEastAsia" w:hAnsiTheme="minorEastAsia"/>
                <w:sz w:val="21"/>
                <w:szCs w:val="21"/>
              </w:rPr>
              <w:t xml:space="preserve"> 。</w:t>
            </w:r>
          </w:p>
        </w:tc>
      </w:tr>
      <w:tr w:rsidR="004D3961" w:rsidRPr="00054AE8" w14:paraId="59DCEDBF" w14:textId="77777777" w:rsidTr="00DC6FBA">
        <w:tc>
          <w:tcPr>
            <w:tcW w:w="1276" w:type="dxa"/>
            <w:vMerge w:val="restart"/>
            <w:vAlign w:val="center"/>
          </w:tcPr>
          <w:p w14:paraId="69E64FC0" w14:textId="77777777" w:rsidR="004D3961" w:rsidRPr="00054AE8" w:rsidRDefault="004D3961" w:rsidP="00E07580">
            <w:pPr>
              <w:tabs>
                <w:tab w:val="left" w:pos="180"/>
              </w:tabs>
              <w:spacing w:line="360" w:lineRule="auto"/>
              <w:jc w:val="center"/>
              <w:rPr>
                <w:rFonts w:asciiTheme="minorEastAsia" w:eastAsiaTheme="minorEastAsia" w:hAnsiTheme="minorEastAsia"/>
              </w:rPr>
            </w:pPr>
            <w:r w:rsidRPr="00054AE8">
              <w:rPr>
                <w:rFonts w:asciiTheme="minorEastAsia" w:eastAsiaTheme="minorEastAsia" w:hAnsiTheme="minorEastAsia"/>
              </w:rPr>
              <w:t>人为因素</w:t>
            </w:r>
          </w:p>
        </w:tc>
        <w:tc>
          <w:tcPr>
            <w:tcW w:w="1418" w:type="dxa"/>
            <w:vAlign w:val="center"/>
          </w:tcPr>
          <w:p w14:paraId="438E5D61" w14:textId="77777777" w:rsidR="004D3961" w:rsidRPr="00054AE8" w:rsidRDefault="004D3961" w:rsidP="00E07580">
            <w:pPr>
              <w:tabs>
                <w:tab w:val="left" w:pos="180"/>
              </w:tabs>
              <w:spacing w:line="360" w:lineRule="auto"/>
              <w:jc w:val="center"/>
              <w:rPr>
                <w:rFonts w:asciiTheme="minorEastAsia" w:eastAsiaTheme="minorEastAsia" w:hAnsiTheme="minorEastAsia"/>
              </w:rPr>
            </w:pPr>
            <w:r w:rsidRPr="00054AE8">
              <w:rPr>
                <w:rFonts w:asciiTheme="minorEastAsia" w:eastAsiaTheme="minorEastAsia" w:hAnsiTheme="minorEastAsia"/>
              </w:rPr>
              <w:t>恶意人员</w:t>
            </w:r>
          </w:p>
        </w:tc>
        <w:tc>
          <w:tcPr>
            <w:tcW w:w="5528" w:type="dxa"/>
            <w:vAlign w:val="center"/>
          </w:tcPr>
          <w:p w14:paraId="47A129E7" w14:textId="77777777" w:rsidR="004D3961" w:rsidRPr="00054AE8" w:rsidRDefault="004D3961" w:rsidP="00E07580">
            <w:pPr>
              <w:spacing w:line="360" w:lineRule="auto"/>
              <w:jc w:val="left"/>
              <w:rPr>
                <w:rFonts w:asciiTheme="minorEastAsia" w:eastAsiaTheme="minorEastAsia" w:hAnsiTheme="minorEastAsia"/>
              </w:rPr>
            </w:pPr>
            <w:r w:rsidRPr="00054AE8">
              <w:rPr>
                <w:rFonts w:asciiTheme="minorEastAsia" w:eastAsiaTheme="minorEastAsia" w:hAnsiTheme="minorEastAsia" w:hint="eastAsia"/>
              </w:rPr>
              <w:t>不满的或有预谋的内部人员对信息系统进行恶意破坏；采用自主或内外勾结的方式盗窃机密信息或进行篡改，获取</w:t>
            </w:r>
            <w:r w:rsidRPr="00054AE8">
              <w:rPr>
                <w:rFonts w:asciiTheme="minorEastAsia" w:eastAsiaTheme="minorEastAsia" w:hAnsiTheme="minorEastAsia" w:hint="eastAsia"/>
              </w:rPr>
              <w:lastRenderedPageBreak/>
              <w:t>利益；</w:t>
            </w:r>
          </w:p>
          <w:p w14:paraId="0CD170B1" w14:textId="77777777" w:rsidR="004D3961" w:rsidRPr="00054AE8" w:rsidRDefault="004D3961" w:rsidP="00E07580">
            <w:pPr>
              <w:spacing w:line="360" w:lineRule="auto"/>
              <w:jc w:val="left"/>
              <w:rPr>
                <w:rFonts w:asciiTheme="minorEastAsia" w:eastAsiaTheme="minorEastAsia" w:hAnsiTheme="minorEastAsia"/>
              </w:rPr>
            </w:pPr>
            <w:r w:rsidRPr="00054AE8">
              <w:rPr>
                <w:rFonts w:asciiTheme="minorEastAsia" w:eastAsiaTheme="minorEastAsia" w:hAnsiTheme="minorEastAsia" w:hint="eastAsia"/>
              </w:rPr>
              <w:t>外部人员利用信息系统的脆弱性，对网络或系统的机密性、完整性和可用性进行破坏，以获取利益或炫耀能力。</w:t>
            </w:r>
          </w:p>
        </w:tc>
      </w:tr>
      <w:tr w:rsidR="004D3961" w:rsidRPr="00054AE8" w14:paraId="33FC6047" w14:textId="77777777" w:rsidTr="00DC6FBA">
        <w:tc>
          <w:tcPr>
            <w:tcW w:w="1276" w:type="dxa"/>
            <w:vMerge/>
            <w:vAlign w:val="center"/>
          </w:tcPr>
          <w:p w14:paraId="0B99A21D" w14:textId="77777777" w:rsidR="004D3961" w:rsidRPr="00054AE8" w:rsidRDefault="004D3961" w:rsidP="00E07580">
            <w:pPr>
              <w:tabs>
                <w:tab w:val="left" w:pos="180"/>
              </w:tabs>
              <w:spacing w:line="360" w:lineRule="auto"/>
              <w:jc w:val="center"/>
              <w:rPr>
                <w:rFonts w:asciiTheme="minorEastAsia" w:eastAsiaTheme="minorEastAsia" w:hAnsiTheme="minorEastAsia"/>
              </w:rPr>
            </w:pPr>
          </w:p>
        </w:tc>
        <w:tc>
          <w:tcPr>
            <w:tcW w:w="1418" w:type="dxa"/>
            <w:vAlign w:val="center"/>
          </w:tcPr>
          <w:p w14:paraId="1FECF154" w14:textId="77777777" w:rsidR="004D3961" w:rsidRPr="00054AE8" w:rsidRDefault="004D3961" w:rsidP="00E07580">
            <w:pPr>
              <w:tabs>
                <w:tab w:val="left" w:pos="180"/>
              </w:tabs>
              <w:spacing w:line="360" w:lineRule="auto"/>
              <w:jc w:val="center"/>
              <w:rPr>
                <w:rFonts w:asciiTheme="minorEastAsia" w:eastAsiaTheme="minorEastAsia" w:hAnsiTheme="minorEastAsia"/>
              </w:rPr>
            </w:pPr>
            <w:r w:rsidRPr="00054AE8">
              <w:rPr>
                <w:rFonts w:asciiTheme="minorEastAsia" w:eastAsiaTheme="minorEastAsia" w:hAnsiTheme="minorEastAsia"/>
              </w:rPr>
              <w:t>非恶意人员</w:t>
            </w:r>
          </w:p>
        </w:tc>
        <w:tc>
          <w:tcPr>
            <w:tcW w:w="5528" w:type="dxa"/>
            <w:vAlign w:val="center"/>
          </w:tcPr>
          <w:p w14:paraId="5FF2DF3B" w14:textId="77777777" w:rsidR="004D3961" w:rsidRPr="00054AE8" w:rsidRDefault="004D3961" w:rsidP="00E07580">
            <w:pPr>
              <w:spacing w:line="360" w:lineRule="auto"/>
              <w:jc w:val="left"/>
              <w:rPr>
                <w:rFonts w:asciiTheme="minorEastAsia" w:eastAsiaTheme="minorEastAsia" w:hAnsiTheme="minorEastAsia"/>
              </w:rPr>
            </w:pPr>
            <w:r w:rsidRPr="00054AE8">
              <w:rPr>
                <w:rFonts w:asciiTheme="minorEastAsia" w:eastAsiaTheme="minorEastAsia" w:hAnsiTheme="minorEastAsia" w:hint="eastAsia"/>
              </w:rPr>
              <w:t>内部人员由于缺乏责任心，或者由于不关心和</w:t>
            </w:r>
            <w:proofErr w:type="gramStart"/>
            <w:r w:rsidRPr="00054AE8">
              <w:rPr>
                <w:rFonts w:asciiTheme="minorEastAsia" w:eastAsiaTheme="minorEastAsia" w:hAnsiTheme="minorEastAsia" w:hint="eastAsia"/>
              </w:rPr>
              <w:t>不</w:t>
            </w:r>
            <w:proofErr w:type="gramEnd"/>
            <w:r w:rsidRPr="00054AE8">
              <w:rPr>
                <w:rFonts w:asciiTheme="minorEastAsia" w:eastAsiaTheme="minorEastAsia" w:hAnsiTheme="minorEastAsia" w:hint="eastAsia"/>
              </w:rPr>
              <w:t>专注，或者没有遵循规章制度和操作流程而导致故障或信息损坏；</w:t>
            </w:r>
          </w:p>
          <w:p w14:paraId="036AD1B9" w14:textId="77777777" w:rsidR="004D3961" w:rsidRPr="00054AE8" w:rsidRDefault="004D3961" w:rsidP="00E07580">
            <w:pPr>
              <w:spacing w:line="360" w:lineRule="auto"/>
              <w:jc w:val="left"/>
              <w:rPr>
                <w:rFonts w:asciiTheme="minorEastAsia" w:eastAsiaTheme="minorEastAsia" w:hAnsiTheme="minorEastAsia"/>
              </w:rPr>
            </w:pPr>
            <w:r w:rsidRPr="00054AE8">
              <w:rPr>
                <w:rFonts w:asciiTheme="minorEastAsia" w:eastAsiaTheme="minorEastAsia" w:hAnsiTheme="minorEastAsia" w:hint="eastAsia"/>
              </w:rPr>
              <w:t>内部人员由于缺乏培训、专业技能不足、不具备岗位技能要求而导致信息系统故障或被攻击。</w:t>
            </w:r>
          </w:p>
        </w:tc>
      </w:tr>
    </w:tbl>
    <w:p w14:paraId="740654DD" w14:textId="77777777" w:rsidR="004D3961" w:rsidRPr="00054AE8" w:rsidRDefault="004D3961" w:rsidP="004D3961">
      <w:pPr>
        <w:rPr>
          <w:rFonts w:asciiTheme="minorEastAsia" w:eastAsiaTheme="minorEastAsia" w:hAnsiTheme="minorEastAsia"/>
        </w:rPr>
      </w:pPr>
    </w:p>
    <w:p w14:paraId="31F290A8" w14:textId="77777777" w:rsidR="005E4CE0" w:rsidRPr="00054AE8" w:rsidRDefault="004D3961" w:rsidP="005E4CE0">
      <w:pPr>
        <w:pStyle w:val="afff1"/>
        <w:spacing w:line="360" w:lineRule="auto"/>
        <w:ind w:firstLine="420"/>
        <w:rPr>
          <w:rFonts w:asciiTheme="minorEastAsia" w:eastAsiaTheme="minorEastAsia" w:hAnsiTheme="minorEastAsia"/>
        </w:rPr>
      </w:pPr>
      <w:r w:rsidRPr="00054AE8">
        <w:rPr>
          <w:rFonts w:asciiTheme="minorEastAsia" w:eastAsiaTheme="minorEastAsia" w:hAnsiTheme="minorEastAsia" w:hint="eastAsia"/>
        </w:rPr>
        <w:t>对威胁进行分类的方式有多种，针对上表的威胁来源，可以根据其表现形式将威胁分为以下几类。</w:t>
      </w:r>
    </w:p>
    <w:p w14:paraId="41A445F0" w14:textId="77777777" w:rsidR="004D3961" w:rsidRPr="00054AE8" w:rsidRDefault="004D3961" w:rsidP="005E4CE0">
      <w:pPr>
        <w:pStyle w:val="afff1"/>
        <w:spacing w:line="360" w:lineRule="auto"/>
        <w:ind w:firstLine="420"/>
        <w:jc w:val="center"/>
        <w:rPr>
          <w:rFonts w:asciiTheme="minorEastAsia" w:eastAsiaTheme="minorEastAsia" w:hAnsiTheme="minorEastAsia"/>
          <w:szCs w:val="24"/>
        </w:rPr>
      </w:pPr>
      <w:r w:rsidRPr="00054AE8">
        <w:rPr>
          <w:rFonts w:asciiTheme="minorEastAsia" w:eastAsiaTheme="minorEastAsia" w:hAnsiTheme="minorEastAsia" w:cstheme="minorBidi" w:hint="eastAsia"/>
          <w:b/>
          <w:szCs w:val="24"/>
        </w:rPr>
        <w:t>基于表现形式的威胁分类表</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9"/>
        <w:gridCol w:w="2396"/>
        <w:gridCol w:w="3552"/>
        <w:gridCol w:w="1328"/>
      </w:tblGrid>
      <w:tr w:rsidR="00387582" w:rsidRPr="00054AE8" w14:paraId="1297149A" w14:textId="77777777" w:rsidTr="00387582">
        <w:trPr>
          <w:trHeight w:val="557"/>
          <w:tblHeader/>
        </w:trPr>
        <w:tc>
          <w:tcPr>
            <w:tcW w:w="733" w:type="pct"/>
            <w:shd w:val="clear" w:color="auto" w:fill="F2F2F2" w:themeFill="background1" w:themeFillShade="F2"/>
            <w:vAlign w:val="center"/>
          </w:tcPr>
          <w:p w14:paraId="561BD7E9" w14:textId="77777777" w:rsidR="00387582" w:rsidRPr="00054AE8" w:rsidRDefault="00387582" w:rsidP="00387582">
            <w:pPr>
              <w:autoSpaceDE w:val="0"/>
              <w:autoSpaceDN w:val="0"/>
              <w:adjustRightInd w:val="0"/>
              <w:spacing w:line="360" w:lineRule="auto"/>
              <w:jc w:val="center"/>
              <w:rPr>
                <w:rFonts w:asciiTheme="minorEastAsia" w:eastAsiaTheme="minorEastAsia" w:hAnsiTheme="minorEastAsia" w:cs="宋体"/>
                <w:b/>
                <w:color w:val="000000"/>
                <w:kern w:val="0"/>
              </w:rPr>
            </w:pPr>
            <w:r w:rsidRPr="00054AE8">
              <w:rPr>
                <w:rFonts w:asciiTheme="minorEastAsia" w:eastAsiaTheme="minorEastAsia" w:hAnsiTheme="minorEastAsia" w:cs="宋体" w:hint="eastAsia"/>
                <w:b/>
                <w:color w:val="000000"/>
                <w:kern w:val="0"/>
              </w:rPr>
              <w:t>种类</w:t>
            </w:r>
          </w:p>
        </w:tc>
        <w:tc>
          <w:tcPr>
            <w:tcW w:w="1405" w:type="pct"/>
            <w:shd w:val="clear" w:color="auto" w:fill="F2F2F2" w:themeFill="background1" w:themeFillShade="F2"/>
            <w:vAlign w:val="center"/>
          </w:tcPr>
          <w:p w14:paraId="0536E9AD" w14:textId="77777777" w:rsidR="00387582" w:rsidRPr="00054AE8" w:rsidRDefault="00387582" w:rsidP="00387582">
            <w:pPr>
              <w:autoSpaceDE w:val="0"/>
              <w:autoSpaceDN w:val="0"/>
              <w:adjustRightInd w:val="0"/>
              <w:spacing w:line="360" w:lineRule="auto"/>
              <w:jc w:val="center"/>
              <w:rPr>
                <w:rFonts w:asciiTheme="minorEastAsia" w:eastAsiaTheme="minorEastAsia" w:hAnsiTheme="minorEastAsia" w:cs="宋体"/>
                <w:b/>
                <w:color w:val="000000"/>
                <w:kern w:val="0"/>
              </w:rPr>
            </w:pPr>
            <w:r w:rsidRPr="00054AE8">
              <w:rPr>
                <w:rFonts w:asciiTheme="minorEastAsia" w:eastAsiaTheme="minorEastAsia" w:hAnsiTheme="minorEastAsia" w:cs="宋体" w:hint="eastAsia"/>
                <w:b/>
                <w:color w:val="000000"/>
                <w:kern w:val="0"/>
              </w:rPr>
              <w:t>描述</w:t>
            </w:r>
          </w:p>
        </w:tc>
        <w:tc>
          <w:tcPr>
            <w:tcW w:w="2083" w:type="pct"/>
            <w:shd w:val="clear" w:color="auto" w:fill="F2F2F2" w:themeFill="background1" w:themeFillShade="F2"/>
            <w:vAlign w:val="center"/>
          </w:tcPr>
          <w:p w14:paraId="26AF5822" w14:textId="77777777" w:rsidR="00387582" w:rsidRPr="00054AE8" w:rsidRDefault="00387582" w:rsidP="00387582">
            <w:pPr>
              <w:autoSpaceDE w:val="0"/>
              <w:autoSpaceDN w:val="0"/>
              <w:adjustRightInd w:val="0"/>
              <w:spacing w:line="360" w:lineRule="auto"/>
              <w:jc w:val="center"/>
              <w:rPr>
                <w:rFonts w:asciiTheme="minorEastAsia" w:eastAsiaTheme="minorEastAsia" w:hAnsiTheme="minorEastAsia" w:cs="宋体"/>
                <w:b/>
                <w:color w:val="000000"/>
                <w:kern w:val="0"/>
              </w:rPr>
            </w:pPr>
            <w:r w:rsidRPr="00054AE8">
              <w:rPr>
                <w:rFonts w:asciiTheme="minorEastAsia" w:eastAsiaTheme="minorEastAsia" w:hAnsiTheme="minorEastAsia" w:cs="宋体" w:hint="eastAsia"/>
                <w:b/>
                <w:color w:val="000000"/>
                <w:kern w:val="0"/>
              </w:rPr>
              <w:t>威胁子类</w:t>
            </w:r>
          </w:p>
        </w:tc>
        <w:tc>
          <w:tcPr>
            <w:tcW w:w="779" w:type="pct"/>
            <w:shd w:val="clear" w:color="auto" w:fill="F2F2F2" w:themeFill="background1" w:themeFillShade="F2"/>
            <w:vAlign w:val="center"/>
          </w:tcPr>
          <w:p w14:paraId="2FD4D25D" w14:textId="77777777" w:rsidR="00387582" w:rsidRPr="00054AE8" w:rsidRDefault="00387582" w:rsidP="00387582">
            <w:pPr>
              <w:autoSpaceDE w:val="0"/>
              <w:autoSpaceDN w:val="0"/>
              <w:adjustRightInd w:val="0"/>
              <w:spacing w:line="360" w:lineRule="auto"/>
              <w:jc w:val="center"/>
              <w:rPr>
                <w:rFonts w:asciiTheme="minorEastAsia" w:eastAsiaTheme="minorEastAsia" w:hAnsiTheme="minorEastAsia" w:cs="宋体"/>
                <w:b/>
                <w:color w:val="000000"/>
                <w:kern w:val="0"/>
              </w:rPr>
            </w:pPr>
            <w:r w:rsidRPr="00054AE8">
              <w:rPr>
                <w:rFonts w:asciiTheme="minorEastAsia" w:eastAsiaTheme="minorEastAsia" w:hAnsiTheme="minorEastAsia" w:cs="宋体" w:hint="eastAsia"/>
                <w:b/>
                <w:color w:val="000000"/>
                <w:kern w:val="0"/>
              </w:rPr>
              <w:t>威胁程度</w:t>
            </w:r>
          </w:p>
        </w:tc>
      </w:tr>
      <w:tr w:rsidR="00387582" w:rsidRPr="00054AE8" w14:paraId="299405EA" w14:textId="77777777" w:rsidTr="00387582">
        <w:trPr>
          <w:trHeight w:val="714"/>
        </w:trPr>
        <w:tc>
          <w:tcPr>
            <w:tcW w:w="733" w:type="pct"/>
            <w:vAlign w:val="center"/>
          </w:tcPr>
          <w:p w14:paraId="48FE111E" w14:textId="77777777" w:rsidR="00387582" w:rsidRPr="00054AE8" w:rsidRDefault="00387582" w:rsidP="00387582">
            <w:pPr>
              <w:autoSpaceDE w:val="0"/>
              <w:autoSpaceDN w:val="0"/>
              <w:adjustRightInd w:val="0"/>
              <w:spacing w:line="360" w:lineRule="auto"/>
              <w:jc w:val="center"/>
              <w:rPr>
                <w:rFonts w:asciiTheme="minorEastAsia" w:eastAsiaTheme="minorEastAsia" w:hAnsiTheme="minorEastAsia" w:cs="宋体"/>
                <w:color w:val="000000"/>
                <w:kern w:val="0"/>
              </w:rPr>
            </w:pPr>
            <w:r w:rsidRPr="00054AE8">
              <w:rPr>
                <w:rFonts w:asciiTheme="minorEastAsia" w:eastAsiaTheme="minorEastAsia" w:hAnsiTheme="minorEastAsia" w:cs="宋体" w:hint="eastAsia"/>
                <w:color w:val="000000"/>
                <w:kern w:val="0"/>
              </w:rPr>
              <w:t>网络攻击</w:t>
            </w:r>
          </w:p>
        </w:tc>
        <w:tc>
          <w:tcPr>
            <w:tcW w:w="1405" w:type="pct"/>
            <w:vAlign w:val="center"/>
          </w:tcPr>
          <w:p w14:paraId="55E37614" w14:textId="77777777" w:rsidR="00387582" w:rsidRPr="00054AE8" w:rsidRDefault="00387582" w:rsidP="00387582">
            <w:pPr>
              <w:autoSpaceDE w:val="0"/>
              <w:autoSpaceDN w:val="0"/>
              <w:adjustRightInd w:val="0"/>
              <w:spacing w:line="360" w:lineRule="auto"/>
              <w:jc w:val="left"/>
              <w:rPr>
                <w:rFonts w:asciiTheme="minorEastAsia" w:eastAsiaTheme="minorEastAsia" w:hAnsiTheme="minorEastAsia" w:cs="宋体"/>
                <w:color w:val="000000"/>
                <w:kern w:val="0"/>
              </w:rPr>
            </w:pPr>
            <w:r w:rsidRPr="00054AE8">
              <w:rPr>
                <w:rFonts w:asciiTheme="minorEastAsia" w:eastAsiaTheme="minorEastAsia" w:hAnsiTheme="minorEastAsia" w:cs="宋体" w:hint="eastAsia"/>
                <w:color w:val="000000"/>
                <w:kern w:val="0"/>
              </w:rPr>
              <w:t>利用工具和技术通过网络对信息系统进行攻击和入侵</w:t>
            </w:r>
          </w:p>
        </w:tc>
        <w:tc>
          <w:tcPr>
            <w:tcW w:w="2083" w:type="pct"/>
            <w:vAlign w:val="center"/>
          </w:tcPr>
          <w:p w14:paraId="1235B05D" w14:textId="77777777" w:rsidR="00387582" w:rsidRPr="00054AE8" w:rsidRDefault="00387582" w:rsidP="00387582">
            <w:pPr>
              <w:autoSpaceDE w:val="0"/>
              <w:autoSpaceDN w:val="0"/>
              <w:adjustRightInd w:val="0"/>
              <w:spacing w:line="360" w:lineRule="auto"/>
              <w:jc w:val="left"/>
              <w:rPr>
                <w:rFonts w:asciiTheme="minorEastAsia" w:eastAsiaTheme="minorEastAsia" w:hAnsiTheme="minorEastAsia" w:cs="宋体"/>
                <w:color w:val="000000"/>
                <w:kern w:val="0"/>
              </w:rPr>
            </w:pPr>
            <w:r w:rsidRPr="00054AE8">
              <w:rPr>
                <w:rFonts w:asciiTheme="minorEastAsia" w:eastAsiaTheme="minorEastAsia" w:hAnsiTheme="minorEastAsia" w:cs="宋体" w:hint="eastAsia"/>
                <w:color w:val="000000"/>
                <w:kern w:val="0"/>
              </w:rPr>
              <w:t>网络探测和信息采集、漏洞探测、嗅探（账户、口令、权限等）、用户身份伪造和欺骗、用户或业务数据的窃取和破坏、系统运行的控制和破坏等</w:t>
            </w:r>
          </w:p>
        </w:tc>
        <w:tc>
          <w:tcPr>
            <w:tcW w:w="779" w:type="pct"/>
            <w:vAlign w:val="center"/>
          </w:tcPr>
          <w:p w14:paraId="30BBA41F" w14:textId="77777777" w:rsidR="00387582" w:rsidRPr="00054AE8" w:rsidRDefault="00387582" w:rsidP="00387582">
            <w:pPr>
              <w:autoSpaceDE w:val="0"/>
              <w:autoSpaceDN w:val="0"/>
              <w:adjustRightInd w:val="0"/>
              <w:spacing w:line="360" w:lineRule="auto"/>
              <w:jc w:val="center"/>
              <w:rPr>
                <w:rFonts w:asciiTheme="minorEastAsia" w:eastAsiaTheme="minorEastAsia" w:hAnsiTheme="minorEastAsia" w:cs="宋体"/>
                <w:color w:val="000000"/>
                <w:kern w:val="0"/>
              </w:rPr>
            </w:pPr>
            <w:r w:rsidRPr="00054AE8">
              <w:rPr>
                <w:rFonts w:asciiTheme="minorEastAsia" w:eastAsiaTheme="minorEastAsia" w:hAnsiTheme="minorEastAsia" w:cs="宋体" w:hint="eastAsia"/>
                <w:color w:val="000000"/>
                <w:kern w:val="0"/>
              </w:rPr>
              <w:t>中</w:t>
            </w:r>
          </w:p>
        </w:tc>
      </w:tr>
      <w:tr w:rsidR="00387582" w:rsidRPr="00054AE8" w14:paraId="68D6BC8A" w14:textId="77777777" w:rsidTr="00387582">
        <w:trPr>
          <w:trHeight w:val="245"/>
        </w:trPr>
        <w:tc>
          <w:tcPr>
            <w:tcW w:w="733" w:type="pct"/>
            <w:vAlign w:val="center"/>
          </w:tcPr>
          <w:p w14:paraId="2EB3B4E1" w14:textId="77777777" w:rsidR="00387582" w:rsidRPr="00054AE8" w:rsidRDefault="00387582" w:rsidP="00387582">
            <w:pPr>
              <w:autoSpaceDE w:val="0"/>
              <w:autoSpaceDN w:val="0"/>
              <w:adjustRightInd w:val="0"/>
              <w:spacing w:line="360" w:lineRule="auto"/>
              <w:jc w:val="center"/>
              <w:rPr>
                <w:rFonts w:asciiTheme="minorEastAsia" w:eastAsiaTheme="minorEastAsia" w:hAnsiTheme="minorEastAsia" w:cs="宋体"/>
                <w:color w:val="000000"/>
                <w:kern w:val="0"/>
              </w:rPr>
            </w:pPr>
            <w:r w:rsidRPr="00054AE8">
              <w:rPr>
                <w:rFonts w:asciiTheme="minorEastAsia" w:eastAsiaTheme="minorEastAsia" w:hAnsiTheme="minorEastAsia" w:cs="宋体" w:hint="eastAsia"/>
                <w:color w:val="000000"/>
                <w:kern w:val="0"/>
              </w:rPr>
              <w:t>恶意代码</w:t>
            </w:r>
          </w:p>
        </w:tc>
        <w:tc>
          <w:tcPr>
            <w:tcW w:w="1405" w:type="pct"/>
            <w:vAlign w:val="center"/>
          </w:tcPr>
          <w:p w14:paraId="3F2EF188" w14:textId="77777777" w:rsidR="00387582" w:rsidRPr="00054AE8" w:rsidRDefault="00387582" w:rsidP="00387582">
            <w:pPr>
              <w:autoSpaceDE w:val="0"/>
              <w:autoSpaceDN w:val="0"/>
              <w:adjustRightInd w:val="0"/>
              <w:spacing w:line="360" w:lineRule="auto"/>
              <w:jc w:val="left"/>
              <w:rPr>
                <w:rFonts w:asciiTheme="minorEastAsia" w:eastAsiaTheme="minorEastAsia" w:hAnsiTheme="minorEastAsia" w:cs="宋体"/>
                <w:color w:val="000000"/>
                <w:kern w:val="0"/>
              </w:rPr>
            </w:pPr>
            <w:r w:rsidRPr="00054AE8">
              <w:rPr>
                <w:rFonts w:asciiTheme="minorEastAsia" w:eastAsiaTheme="minorEastAsia" w:hAnsiTheme="minorEastAsia" w:cs="宋体" w:hint="eastAsia"/>
                <w:color w:val="000000"/>
                <w:kern w:val="0"/>
              </w:rPr>
              <w:t>故意在计算机系统上执行恶意任务的程序代码</w:t>
            </w:r>
          </w:p>
        </w:tc>
        <w:tc>
          <w:tcPr>
            <w:tcW w:w="2083" w:type="pct"/>
            <w:vAlign w:val="center"/>
          </w:tcPr>
          <w:p w14:paraId="06F4C76D" w14:textId="77777777" w:rsidR="00387582" w:rsidRPr="00054AE8" w:rsidRDefault="00387582" w:rsidP="00387582">
            <w:pPr>
              <w:autoSpaceDE w:val="0"/>
              <w:autoSpaceDN w:val="0"/>
              <w:adjustRightInd w:val="0"/>
              <w:spacing w:line="360" w:lineRule="auto"/>
              <w:jc w:val="left"/>
              <w:rPr>
                <w:rFonts w:asciiTheme="minorEastAsia" w:eastAsiaTheme="minorEastAsia" w:hAnsiTheme="minorEastAsia" w:cs="宋体"/>
                <w:color w:val="000000"/>
                <w:kern w:val="0"/>
              </w:rPr>
            </w:pPr>
            <w:r w:rsidRPr="00054AE8">
              <w:rPr>
                <w:rFonts w:asciiTheme="minorEastAsia" w:eastAsiaTheme="minorEastAsia" w:hAnsiTheme="minorEastAsia" w:cs="宋体" w:hint="eastAsia"/>
                <w:color w:val="000000"/>
                <w:kern w:val="0"/>
              </w:rPr>
              <w:t>病毒、特洛伊木马、蠕虫、陷门、间谍软件、窃听软件等</w:t>
            </w:r>
          </w:p>
        </w:tc>
        <w:tc>
          <w:tcPr>
            <w:tcW w:w="779" w:type="pct"/>
            <w:vAlign w:val="center"/>
          </w:tcPr>
          <w:p w14:paraId="77934BFA" w14:textId="77777777" w:rsidR="00387582" w:rsidRPr="00054AE8" w:rsidRDefault="00387582" w:rsidP="00387582">
            <w:pPr>
              <w:autoSpaceDE w:val="0"/>
              <w:autoSpaceDN w:val="0"/>
              <w:adjustRightInd w:val="0"/>
              <w:spacing w:line="360" w:lineRule="auto"/>
              <w:jc w:val="center"/>
              <w:rPr>
                <w:rFonts w:asciiTheme="minorEastAsia" w:eastAsiaTheme="minorEastAsia" w:hAnsiTheme="minorEastAsia" w:cs="宋体"/>
                <w:color w:val="000000"/>
                <w:kern w:val="0"/>
              </w:rPr>
            </w:pPr>
            <w:r w:rsidRPr="00054AE8">
              <w:rPr>
                <w:rFonts w:asciiTheme="minorEastAsia" w:eastAsiaTheme="minorEastAsia" w:hAnsiTheme="minorEastAsia" w:cs="宋体" w:hint="eastAsia"/>
                <w:color w:val="000000"/>
                <w:kern w:val="0"/>
              </w:rPr>
              <w:t>中</w:t>
            </w:r>
          </w:p>
        </w:tc>
      </w:tr>
      <w:tr w:rsidR="00387582" w:rsidRPr="00054AE8" w14:paraId="7FE54C27" w14:textId="77777777" w:rsidTr="00387582">
        <w:trPr>
          <w:trHeight w:val="557"/>
        </w:trPr>
        <w:tc>
          <w:tcPr>
            <w:tcW w:w="733" w:type="pct"/>
            <w:vAlign w:val="center"/>
          </w:tcPr>
          <w:p w14:paraId="110BEAC1" w14:textId="77777777" w:rsidR="00387582" w:rsidRPr="00054AE8" w:rsidRDefault="00387582" w:rsidP="00387582">
            <w:pPr>
              <w:autoSpaceDE w:val="0"/>
              <w:autoSpaceDN w:val="0"/>
              <w:adjustRightInd w:val="0"/>
              <w:spacing w:line="360" w:lineRule="auto"/>
              <w:jc w:val="center"/>
              <w:rPr>
                <w:rFonts w:asciiTheme="minorEastAsia" w:eastAsiaTheme="minorEastAsia" w:hAnsiTheme="minorEastAsia" w:cs="宋体"/>
                <w:color w:val="000000"/>
                <w:kern w:val="0"/>
              </w:rPr>
            </w:pPr>
            <w:r w:rsidRPr="00054AE8">
              <w:rPr>
                <w:rFonts w:asciiTheme="minorEastAsia" w:eastAsiaTheme="minorEastAsia" w:hAnsiTheme="minorEastAsia" w:cs="宋体" w:hint="eastAsia"/>
                <w:color w:val="000000"/>
                <w:kern w:val="0"/>
              </w:rPr>
              <w:t>篡改</w:t>
            </w:r>
          </w:p>
        </w:tc>
        <w:tc>
          <w:tcPr>
            <w:tcW w:w="1405" w:type="pct"/>
            <w:vAlign w:val="center"/>
          </w:tcPr>
          <w:p w14:paraId="1139A1D1" w14:textId="77777777" w:rsidR="00387582" w:rsidRPr="00054AE8" w:rsidRDefault="00387582" w:rsidP="00387582">
            <w:pPr>
              <w:autoSpaceDE w:val="0"/>
              <w:autoSpaceDN w:val="0"/>
              <w:adjustRightInd w:val="0"/>
              <w:spacing w:line="360" w:lineRule="auto"/>
              <w:jc w:val="left"/>
              <w:rPr>
                <w:rFonts w:asciiTheme="minorEastAsia" w:eastAsiaTheme="minorEastAsia" w:hAnsiTheme="minorEastAsia" w:cs="宋体"/>
                <w:color w:val="000000"/>
                <w:kern w:val="0"/>
              </w:rPr>
            </w:pPr>
            <w:r w:rsidRPr="00054AE8">
              <w:rPr>
                <w:rFonts w:asciiTheme="minorEastAsia" w:eastAsiaTheme="minorEastAsia" w:hAnsiTheme="minorEastAsia" w:cs="宋体" w:hint="eastAsia"/>
                <w:color w:val="000000"/>
                <w:kern w:val="0"/>
              </w:rPr>
              <w:t>非法修改信息，破坏信息的完整性使系统的安全性降低或信息</w:t>
            </w:r>
            <w:proofErr w:type="gramStart"/>
            <w:r w:rsidRPr="00054AE8">
              <w:rPr>
                <w:rFonts w:asciiTheme="minorEastAsia" w:eastAsiaTheme="minorEastAsia" w:hAnsiTheme="minorEastAsia" w:cs="宋体" w:hint="eastAsia"/>
                <w:color w:val="000000"/>
                <w:kern w:val="0"/>
              </w:rPr>
              <w:t>不</w:t>
            </w:r>
            <w:proofErr w:type="gramEnd"/>
            <w:r w:rsidRPr="00054AE8">
              <w:rPr>
                <w:rFonts w:asciiTheme="minorEastAsia" w:eastAsiaTheme="minorEastAsia" w:hAnsiTheme="minorEastAsia" w:cs="宋体" w:hint="eastAsia"/>
                <w:color w:val="000000"/>
                <w:kern w:val="0"/>
              </w:rPr>
              <w:t>可用</w:t>
            </w:r>
          </w:p>
        </w:tc>
        <w:tc>
          <w:tcPr>
            <w:tcW w:w="2083" w:type="pct"/>
            <w:vAlign w:val="center"/>
          </w:tcPr>
          <w:p w14:paraId="6B018F23" w14:textId="77777777" w:rsidR="00387582" w:rsidRPr="00054AE8" w:rsidRDefault="00387582" w:rsidP="00387582">
            <w:pPr>
              <w:autoSpaceDE w:val="0"/>
              <w:autoSpaceDN w:val="0"/>
              <w:adjustRightInd w:val="0"/>
              <w:spacing w:line="360" w:lineRule="auto"/>
              <w:jc w:val="left"/>
              <w:rPr>
                <w:rFonts w:asciiTheme="minorEastAsia" w:eastAsiaTheme="minorEastAsia" w:hAnsiTheme="minorEastAsia" w:cs="宋体"/>
                <w:color w:val="000000"/>
                <w:kern w:val="0"/>
              </w:rPr>
            </w:pPr>
            <w:r w:rsidRPr="00054AE8">
              <w:rPr>
                <w:rFonts w:asciiTheme="minorEastAsia" w:eastAsiaTheme="minorEastAsia" w:hAnsiTheme="minorEastAsia" w:cs="宋体" w:hint="eastAsia"/>
                <w:color w:val="000000"/>
                <w:kern w:val="0"/>
              </w:rPr>
              <w:t>篡改网络配置信息、篡改系统配置信息、篡改安全配置信息、篡改用户身份信息或业务数据信息等</w:t>
            </w:r>
          </w:p>
        </w:tc>
        <w:tc>
          <w:tcPr>
            <w:tcW w:w="779" w:type="pct"/>
            <w:vAlign w:val="center"/>
          </w:tcPr>
          <w:p w14:paraId="35DD251B" w14:textId="77777777" w:rsidR="00387582" w:rsidRPr="00054AE8" w:rsidRDefault="00387582" w:rsidP="00387582">
            <w:pPr>
              <w:autoSpaceDE w:val="0"/>
              <w:autoSpaceDN w:val="0"/>
              <w:adjustRightInd w:val="0"/>
              <w:spacing w:line="360" w:lineRule="auto"/>
              <w:jc w:val="center"/>
              <w:rPr>
                <w:rFonts w:asciiTheme="minorEastAsia" w:eastAsiaTheme="minorEastAsia" w:hAnsiTheme="minorEastAsia" w:cs="宋体"/>
                <w:color w:val="000000"/>
                <w:kern w:val="0"/>
              </w:rPr>
            </w:pPr>
            <w:r w:rsidRPr="00054AE8">
              <w:rPr>
                <w:rFonts w:asciiTheme="minorEastAsia" w:eastAsiaTheme="minorEastAsia" w:hAnsiTheme="minorEastAsia" w:cs="宋体" w:hint="eastAsia"/>
                <w:color w:val="000000"/>
                <w:kern w:val="0"/>
              </w:rPr>
              <w:t>高</w:t>
            </w:r>
          </w:p>
        </w:tc>
      </w:tr>
      <w:tr w:rsidR="00387582" w:rsidRPr="00054AE8" w14:paraId="29CF1E31" w14:textId="77777777" w:rsidTr="00387582">
        <w:trPr>
          <w:trHeight w:val="246"/>
        </w:trPr>
        <w:tc>
          <w:tcPr>
            <w:tcW w:w="733" w:type="pct"/>
            <w:vAlign w:val="center"/>
          </w:tcPr>
          <w:p w14:paraId="1AA78216" w14:textId="77777777" w:rsidR="00387582" w:rsidRPr="00054AE8" w:rsidRDefault="00387582" w:rsidP="00387582">
            <w:pPr>
              <w:autoSpaceDE w:val="0"/>
              <w:autoSpaceDN w:val="0"/>
              <w:adjustRightInd w:val="0"/>
              <w:spacing w:line="360" w:lineRule="auto"/>
              <w:jc w:val="center"/>
              <w:rPr>
                <w:rFonts w:asciiTheme="minorEastAsia" w:eastAsiaTheme="minorEastAsia" w:hAnsiTheme="minorEastAsia" w:cs="宋体"/>
                <w:color w:val="000000"/>
                <w:kern w:val="0"/>
              </w:rPr>
            </w:pPr>
            <w:r w:rsidRPr="00054AE8">
              <w:rPr>
                <w:rFonts w:asciiTheme="minorEastAsia" w:eastAsiaTheme="minorEastAsia" w:hAnsiTheme="minorEastAsia" w:cs="宋体" w:hint="eastAsia"/>
                <w:color w:val="000000"/>
                <w:kern w:val="0"/>
              </w:rPr>
              <w:t>无作为或操作失误</w:t>
            </w:r>
          </w:p>
        </w:tc>
        <w:tc>
          <w:tcPr>
            <w:tcW w:w="1405" w:type="pct"/>
            <w:vAlign w:val="center"/>
          </w:tcPr>
          <w:p w14:paraId="27363AAB" w14:textId="77777777" w:rsidR="00387582" w:rsidRPr="00054AE8" w:rsidRDefault="00387582" w:rsidP="00387582">
            <w:pPr>
              <w:autoSpaceDE w:val="0"/>
              <w:autoSpaceDN w:val="0"/>
              <w:adjustRightInd w:val="0"/>
              <w:spacing w:line="360" w:lineRule="auto"/>
              <w:jc w:val="left"/>
              <w:rPr>
                <w:rFonts w:asciiTheme="minorEastAsia" w:eastAsiaTheme="minorEastAsia" w:hAnsiTheme="minorEastAsia" w:cs="宋体"/>
                <w:color w:val="000000"/>
                <w:kern w:val="0"/>
              </w:rPr>
            </w:pPr>
            <w:r w:rsidRPr="00054AE8">
              <w:rPr>
                <w:rFonts w:asciiTheme="minorEastAsia" w:eastAsiaTheme="minorEastAsia" w:hAnsiTheme="minorEastAsia" w:cs="宋体" w:hint="eastAsia"/>
                <w:color w:val="000000"/>
                <w:kern w:val="0"/>
              </w:rPr>
              <w:t>应该执行而没有执行相应的操作，或无意地执行了错误的操作</w:t>
            </w:r>
          </w:p>
        </w:tc>
        <w:tc>
          <w:tcPr>
            <w:tcW w:w="2083" w:type="pct"/>
            <w:vAlign w:val="center"/>
          </w:tcPr>
          <w:p w14:paraId="66758032" w14:textId="77777777" w:rsidR="00387582" w:rsidRPr="00054AE8" w:rsidRDefault="00387582" w:rsidP="00387582">
            <w:pPr>
              <w:autoSpaceDE w:val="0"/>
              <w:autoSpaceDN w:val="0"/>
              <w:adjustRightInd w:val="0"/>
              <w:spacing w:line="360" w:lineRule="auto"/>
              <w:jc w:val="left"/>
              <w:rPr>
                <w:rFonts w:asciiTheme="minorEastAsia" w:eastAsiaTheme="minorEastAsia" w:hAnsiTheme="minorEastAsia" w:cs="宋体"/>
                <w:color w:val="000000"/>
                <w:kern w:val="0"/>
              </w:rPr>
            </w:pPr>
            <w:r w:rsidRPr="00054AE8">
              <w:rPr>
                <w:rFonts w:asciiTheme="minorEastAsia" w:eastAsiaTheme="minorEastAsia" w:hAnsiTheme="minorEastAsia" w:cs="宋体" w:hint="eastAsia"/>
                <w:color w:val="000000"/>
                <w:kern w:val="0"/>
              </w:rPr>
              <w:t>维护错误、操作失误等</w:t>
            </w:r>
          </w:p>
        </w:tc>
        <w:tc>
          <w:tcPr>
            <w:tcW w:w="779" w:type="pct"/>
            <w:vAlign w:val="center"/>
          </w:tcPr>
          <w:p w14:paraId="44C3E258" w14:textId="77777777" w:rsidR="00387582" w:rsidRPr="00054AE8" w:rsidRDefault="00387582" w:rsidP="00387582">
            <w:pPr>
              <w:autoSpaceDE w:val="0"/>
              <w:autoSpaceDN w:val="0"/>
              <w:adjustRightInd w:val="0"/>
              <w:spacing w:line="360" w:lineRule="auto"/>
              <w:jc w:val="center"/>
              <w:rPr>
                <w:rFonts w:asciiTheme="minorEastAsia" w:eastAsiaTheme="minorEastAsia" w:hAnsiTheme="minorEastAsia" w:cs="宋体"/>
                <w:color w:val="000000"/>
                <w:kern w:val="0"/>
              </w:rPr>
            </w:pPr>
            <w:r w:rsidRPr="00054AE8">
              <w:rPr>
                <w:rFonts w:asciiTheme="minorEastAsia" w:eastAsiaTheme="minorEastAsia" w:hAnsiTheme="minorEastAsia" w:cs="宋体" w:hint="eastAsia"/>
                <w:color w:val="000000"/>
                <w:kern w:val="0"/>
              </w:rPr>
              <w:t>中</w:t>
            </w:r>
          </w:p>
        </w:tc>
      </w:tr>
      <w:tr w:rsidR="00387582" w:rsidRPr="00054AE8" w14:paraId="602885A8" w14:textId="77777777" w:rsidTr="00387582">
        <w:trPr>
          <w:trHeight w:val="557"/>
        </w:trPr>
        <w:tc>
          <w:tcPr>
            <w:tcW w:w="733" w:type="pct"/>
            <w:vAlign w:val="center"/>
          </w:tcPr>
          <w:p w14:paraId="09C5F793" w14:textId="77777777" w:rsidR="00387582" w:rsidRPr="00054AE8" w:rsidRDefault="00387582" w:rsidP="00387582">
            <w:pPr>
              <w:autoSpaceDE w:val="0"/>
              <w:autoSpaceDN w:val="0"/>
              <w:adjustRightInd w:val="0"/>
              <w:spacing w:line="360" w:lineRule="auto"/>
              <w:jc w:val="center"/>
              <w:rPr>
                <w:rFonts w:asciiTheme="minorEastAsia" w:eastAsiaTheme="minorEastAsia" w:hAnsiTheme="minorEastAsia" w:cs="宋体"/>
                <w:color w:val="000000"/>
                <w:kern w:val="0"/>
              </w:rPr>
            </w:pPr>
            <w:r w:rsidRPr="00054AE8">
              <w:rPr>
                <w:rFonts w:asciiTheme="minorEastAsia" w:eastAsiaTheme="minorEastAsia" w:hAnsiTheme="minorEastAsia" w:cs="宋体" w:hint="eastAsia"/>
                <w:color w:val="000000"/>
                <w:kern w:val="0"/>
              </w:rPr>
              <w:t>越权或滥用</w:t>
            </w:r>
          </w:p>
        </w:tc>
        <w:tc>
          <w:tcPr>
            <w:tcW w:w="1405" w:type="pct"/>
            <w:vAlign w:val="center"/>
          </w:tcPr>
          <w:p w14:paraId="0AB7779B" w14:textId="77777777" w:rsidR="00387582" w:rsidRPr="00054AE8" w:rsidRDefault="00387582" w:rsidP="00387582">
            <w:pPr>
              <w:autoSpaceDE w:val="0"/>
              <w:autoSpaceDN w:val="0"/>
              <w:adjustRightInd w:val="0"/>
              <w:spacing w:line="360" w:lineRule="auto"/>
              <w:jc w:val="left"/>
              <w:rPr>
                <w:rFonts w:asciiTheme="minorEastAsia" w:eastAsiaTheme="minorEastAsia" w:hAnsiTheme="minorEastAsia" w:cs="宋体"/>
                <w:color w:val="000000"/>
                <w:kern w:val="0"/>
              </w:rPr>
            </w:pPr>
            <w:r w:rsidRPr="00054AE8">
              <w:rPr>
                <w:rFonts w:asciiTheme="minorEastAsia" w:eastAsiaTheme="minorEastAsia" w:hAnsiTheme="minorEastAsia" w:cs="宋体" w:hint="eastAsia"/>
                <w:color w:val="000000"/>
                <w:kern w:val="0"/>
              </w:rPr>
              <w:t>通过采用一些措施，超越自己的权限访问了本来无权访问的资源，或</w:t>
            </w:r>
            <w:r w:rsidRPr="00054AE8">
              <w:rPr>
                <w:rFonts w:asciiTheme="minorEastAsia" w:eastAsiaTheme="minorEastAsia" w:hAnsiTheme="minorEastAsia" w:cs="宋体" w:hint="eastAsia"/>
                <w:color w:val="000000"/>
                <w:kern w:val="0"/>
              </w:rPr>
              <w:lastRenderedPageBreak/>
              <w:t>者滥用自己的职权，做出破坏信息系统的行为</w:t>
            </w:r>
          </w:p>
        </w:tc>
        <w:tc>
          <w:tcPr>
            <w:tcW w:w="2083" w:type="pct"/>
            <w:vAlign w:val="center"/>
          </w:tcPr>
          <w:p w14:paraId="3B742770" w14:textId="77777777" w:rsidR="00387582" w:rsidRPr="00054AE8" w:rsidRDefault="00387582" w:rsidP="00387582">
            <w:pPr>
              <w:autoSpaceDE w:val="0"/>
              <w:autoSpaceDN w:val="0"/>
              <w:adjustRightInd w:val="0"/>
              <w:spacing w:line="360" w:lineRule="auto"/>
              <w:jc w:val="left"/>
              <w:rPr>
                <w:rFonts w:asciiTheme="minorEastAsia" w:eastAsiaTheme="minorEastAsia" w:hAnsiTheme="minorEastAsia" w:cs="宋体"/>
                <w:color w:val="000000"/>
                <w:kern w:val="0"/>
              </w:rPr>
            </w:pPr>
            <w:r w:rsidRPr="00054AE8">
              <w:rPr>
                <w:rFonts w:asciiTheme="minorEastAsia" w:eastAsiaTheme="minorEastAsia" w:hAnsiTheme="minorEastAsia" w:cs="宋体" w:hint="eastAsia"/>
                <w:color w:val="000000"/>
                <w:kern w:val="0"/>
              </w:rPr>
              <w:lastRenderedPageBreak/>
              <w:t>非授权访问网络资源、非授权访问系统资源、滥用权限非正常修改系统配置或数据、滥用权限泄露秘密信息等</w:t>
            </w:r>
          </w:p>
        </w:tc>
        <w:tc>
          <w:tcPr>
            <w:tcW w:w="779" w:type="pct"/>
            <w:vAlign w:val="center"/>
          </w:tcPr>
          <w:p w14:paraId="7219BB04" w14:textId="77777777" w:rsidR="00387582" w:rsidRPr="00054AE8" w:rsidRDefault="00387582" w:rsidP="00387582">
            <w:pPr>
              <w:autoSpaceDE w:val="0"/>
              <w:autoSpaceDN w:val="0"/>
              <w:adjustRightInd w:val="0"/>
              <w:spacing w:line="360" w:lineRule="auto"/>
              <w:jc w:val="center"/>
              <w:rPr>
                <w:rFonts w:asciiTheme="minorEastAsia" w:eastAsiaTheme="minorEastAsia" w:hAnsiTheme="minorEastAsia" w:cs="宋体"/>
                <w:color w:val="000000"/>
                <w:kern w:val="0"/>
              </w:rPr>
            </w:pPr>
            <w:r w:rsidRPr="00054AE8">
              <w:rPr>
                <w:rFonts w:asciiTheme="minorEastAsia" w:eastAsiaTheme="minorEastAsia" w:hAnsiTheme="minorEastAsia" w:cs="宋体" w:hint="eastAsia"/>
                <w:color w:val="000000"/>
                <w:kern w:val="0"/>
              </w:rPr>
              <w:t>中</w:t>
            </w:r>
          </w:p>
        </w:tc>
      </w:tr>
      <w:tr w:rsidR="00387582" w:rsidRPr="00054AE8" w14:paraId="68143BA5" w14:textId="77777777" w:rsidTr="00387582">
        <w:trPr>
          <w:trHeight w:val="90"/>
        </w:trPr>
        <w:tc>
          <w:tcPr>
            <w:tcW w:w="733" w:type="pct"/>
            <w:vAlign w:val="center"/>
          </w:tcPr>
          <w:p w14:paraId="0D9C6BF4" w14:textId="77777777" w:rsidR="00387582" w:rsidRPr="00054AE8" w:rsidRDefault="00387582" w:rsidP="00387582">
            <w:pPr>
              <w:autoSpaceDE w:val="0"/>
              <w:autoSpaceDN w:val="0"/>
              <w:adjustRightInd w:val="0"/>
              <w:spacing w:line="360" w:lineRule="auto"/>
              <w:jc w:val="center"/>
              <w:rPr>
                <w:rFonts w:asciiTheme="minorEastAsia" w:eastAsiaTheme="minorEastAsia" w:hAnsiTheme="minorEastAsia" w:cs="宋体"/>
                <w:color w:val="000000"/>
                <w:kern w:val="0"/>
              </w:rPr>
            </w:pPr>
            <w:r w:rsidRPr="00054AE8">
              <w:rPr>
                <w:rFonts w:asciiTheme="minorEastAsia" w:eastAsiaTheme="minorEastAsia" w:hAnsiTheme="minorEastAsia" w:cs="宋体" w:hint="eastAsia"/>
                <w:color w:val="000000"/>
                <w:kern w:val="0"/>
              </w:rPr>
              <w:t>泄密</w:t>
            </w:r>
          </w:p>
        </w:tc>
        <w:tc>
          <w:tcPr>
            <w:tcW w:w="1405" w:type="pct"/>
            <w:vAlign w:val="center"/>
          </w:tcPr>
          <w:p w14:paraId="44E63506" w14:textId="77777777" w:rsidR="00387582" w:rsidRPr="00054AE8" w:rsidRDefault="00387582" w:rsidP="00387582">
            <w:pPr>
              <w:autoSpaceDE w:val="0"/>
              <w:autoSpaceDN w:val="0"/>
              <w:adjustRightInd w:val="0"/>
              <w:spacing w:line="360" w:lineRule="auto"/>
              <w:jc w:val="left"/>
              <w:rPr>
                <w:rFonts w:asciiTheme="minorEastAsia" w:eastAsiaTheme="minorEastAsia" w:hAnsiTheme="minorEastAsia" w:cs="宋体"/>
                <w:color w:val="000000"/>
                <w:kern w:val="0"/>
              </w:rPr>
            </w:pPr>
            <w:r w:rsidRPr="00054AE8">
              <w:rPr>
                <w:rFonts w:asciiTheme="minorEastAsia" w:eastAsiaTheme="minorEastAsia" w:hAnsiTheme="minorEastAsia" w:cs="宋体" w:hint="eastAsia"/>
                <w:color w:val="000000"/>
                <w:kern w:val="0"/>
              </w:rPr>
              <w:t>信息泄露给不应了解的他人</w:t>
            </w:r>
          </w:p>
        </w:tc>
        <w:tc>
          <w:tcPr>
            <w:tcW w:w="2083" w:type="pct"/>
            <w:vAlign w:val="center"/>
          </w:tcPr>
          <w:p w14:paraId="4E8D08A9" w14:textId="77777777" w:rsidR="00387582" w:rsidRPr="00054AE8" w:rsidRDefault="00387582" w:rsidP="00387582">
            <w:pPr>
              <w:autoSpaceDE w:val="0"/>
              <w:autoSpaceDN w:val="0"/>
              <w:adjustRightInd w:val="0"/>
              <w:spacing w:line="360" w:lineRule="auto"/>
              <w:jc w:val="left"/>
              <w:rPr>
                <w:rFonts w:asciiTheme="minorEastAsia" w:eastAsiaTheme="minorEastAsia" w:hAnsiTheme="minorEastAsia" w:cs="宋体"/>
                <w:color w:val="000000"/>
                <w:kern w:val="0"/>
              </w:rPr>
            </w:pPr>
            <w:r w:rsidRPr="00054AE8">
              <w:rPr>
                <w:rFonts w:asciiTheme="minorEastAsia" w:eastAsiaTheme="minorEastAsia" w:hAnsiTheme="minorEastAsia" w:cs="宋体" w:hint="eastAsia"/>
                <w:color w:val="000000"/>
                <w:kern w:val="0"/>
              </w:rPr>
              <w:t>内部信息泄露、外部信息泄露等</w:t>
            </w:r>
          </w:p>
        </w:tc>
        <w:tc>
          <w:tcPr>
            <w:tcW w:w="779" w:type="pct"/>
            <w:vAlign w:val="center"/>
          </w:tcPr>
          <w:p w14:paraId="1392214D" w14:textId="77777777" w:rsidR="00387582" w:rsidRPr="00054AE8" w:rsidRDefault="00387582" w:rsidP="00387582">
            <w:pPr>
              <w:autoSpaceDE w:val="0"/>
              <w:autoSpaceDN w:val="0"/>
              <w:adjustRightInd w:val="0"/>
              <w:spacing w:line="360" w:lineRule="auto"/>
              <w:jc w:val="center"/>
              <w:rPr>
                <w:rFonts w:asciiTheme="minorEastAsia" w:eastAsiaTheme="minorEastAsia" w:hAnsiTheme="minorEastAsia" w:cs="宋体"/>
                <w:color w:val="000000"/>
                <w:kern w:val="0"/>
              </w:rPr>
            </w:pPr>
            <w:r w:rsidRPr="00054AE8">
              <w:rPr>
                <w:rFonts w:asciiTheme="minorEastAsia" w:eastAsiaTheme="minorEastAsia" w:hAnsiTheme="minorEastAsia" w:cs="宋体" w:hint="eastAsia"/>
                <w:color w:val="000000"/>
                <w:kern w:val="0"/>
              </w:rPr>
              <w:t>中</w:t>
            </w:r>
          </w:p>
        </w:tc>
      </w:tr>
      <w:tr w:rsidR="00387582" w:rsidRPr="00054AE8" w14:paraId="74D71DDC" w14:textId="77777777" w:rsidTr="00387582">
        <w:trPr>
          <w:trHeight w:val="401"/>
        </w:trPr>
        <w:tc>
          <w:tcPr>
            <w:tcW w:w="733" w:type="pct"/>
            <w:vAlign w:val="center"/>
          </w:tcPr>
          <w:p w14:paraId="6B411D61" w14:textId="77777777" w:rsidR="00387582" w:rsidRPr="00054AE8" w:rsidRDefault="00387582" w:rsidP="00387582">
            <w:pPr>
              <w:autoSpaceDE w:val="0"/>
              <w:autoSpaceDN w:val="0"/>
              <w:adjustRightInd w:val="0"/>
              <w:spacing w:line="360" w:lineRule="auto"/>
              <w:jc w:val="center"/>
              <w:rPr>
                <w:rFonts w:asciiTheme="minorEastAsia" w:eastAsiaTheme="minorEastAsia" w:hAnsiTheme="minorEastAsia" w:cs="宋体"/>
                <w:color w:val="000000"/>
                <w:kern w:val="0"/>
              </w:rPr>
            </w:pPr>
            <w:r w:rsidRPr="00054AE8">
              <w:rPr>
                <w:rFonts w:asciiTheme="minorEastAsia" w:eastAsiaTheme="minorEastAsia" w:hAnsiTheme="minorEastAsia" w:cs="宋体" w:hint="eastAsia"/>
                <w:color w:val="000000"/>
                <w:kern w:val="0"/>
              </w:rPr>
              <w:t>管理不到位</w:t>
            </w:r>
          </w:p>
        </w:tc>
        <w:tc>
          <w:tcPr>
            <w:tcW w:w="1405" w:type="pct"/>
            <w:vAlign w:val="center"/>
          </w:tcPr>
          <w:p w14:paraId="3C10F66B" w14:textId="77777777" w:rsidR="00387582" w:rsidRPr="00054AE8" w:rsidRDefault="00387582" w:rsidP="00387582">
            <w:pPr>
              <w:autoSpaceDE w:val="0"/>
              <w:autoSpaceDN w:val="0"/>
              <w:adjustRightInd w:val="0"/>
              <w:spacing w:line="360" w:lineRule="auto"/>
              <w:jc w:val="left"/>
              <w:rPr>
                <w:rFonts w:asciiTheme="minorEastAsia" w:eastAsiaTheme="minorEastAsia" w:hAnsiTheme="minorEastAsia" w:cs="宋体"/>
                <w:color w:val="000000"/>
                <w:kern w:val="0"/>
              </w:rPr>
            </w:pPr>
            <w:r w:rsidRPr="00054AE8">
              <w:rPr>
                <w:rFonts w:asciiTheme="minorEastAsia" w:eastAsiaTheme="minorEastAsia" w:hAnsiTheme="minorEastAsia" w:cs="宋体" w:hint="eastAsia"/>
                <w:color w:val="000000"/>
                <w:kern w:val="0"/>
              </w:rPr>
              <w:t>安全管理无法落实或不到位，从而破坏信息系统正常有序运行</w:t>
            </w:r>
          </w:p>
        </w:tc>
        <w:tc>
          <w:tcPr>
            <w:tcW w:w="2083" w:type="pct"/>
            <w:vAlign w:val="center"/>
          </w:tcPr>
          <w:p w14:paraId="71CA3B2A" w14:textId="77777777" w:rsidR="00387582" w:rsidRPr="00054AE8" w:rsidRDefault="00387582" w:rsidP="00387582">
            <w:pPr>
              <w:autoSpaceDE w:val="0"/>
              <w:autoSpaceDN w:val="0"/>
              <w:adjustRightInd w:val="0"/>
              <w:spacing w:line="360" w:lineRule="auto"/>
              <w:jc w:val="left"/>
              <w:rPr>
                <w:rFonts w:asciiTheme="minorEastAsia" w:eastAsiaTheme="minorEastAsia" w:hAnsiTheme="minorEastAsia" w:cs="宋体"/>
                <w:color w:val="000000"/>
                <w:kern w:val="0"/>
              </w:rPr>
            </w:pPr>
            <w:r w:rsidRPr="00054AE8">
              <w:rPr>
                <w:rFonts w:asciiTheme="minorEastAsia" w:eastAsiaTheme="minorEastAsia" w:hAnsiTheme="minorEastAsia" w:cs="宋体" w:hint="eastAsia"/>
                <w:color w:val="000000"/>
                <w:kern w:val="0"/>
              </w:rPr>
              <w:t>管理制度和策略不完善、管理规程缺失、职责不明确、监督控管机制不健全等</w:t>
            </w:r>
          </w:p>
        </w:tc>
        <w:tc>
          <w:tcPr>
            <w:tcW w:w="779" w:type="pct"/>
            <w:vAlign w:val="center"/>
          </w:tcPr>
          <w:p w14:paraId="764CA15B" w14:textId="77777777" w:rsidR="00387582" w:rsidRPr="00054AE8" w:rsidRDefault="00387582" w:rsidP="00387582">
            <w:pPr>
              <w:autoSpaceDE w:val="0"/>
              <w:autoSpaceDN w:val="0"/>
              <w:adjustRightInd w:val="0"/>
              <w:spacing w:line="360" w:lineRule="auto"/>
              <w:jc w:val="center"/>
              <w:rPr>
                <w:rFonts w:asciiTheme="minorEastAsia" w:eastAsiaTheme="minorEastAsia" w:hAnsiTheme="minorEastAsia" w:cs="宋体"/>
                <w:color w:val="000000"/>
                <w:kern w:val="0"/>
              </w:rPr>
            </w:pPr>
            <w:r w:rsidRPr="00054AE8">
              <w:rPr>
                <w:rFonts w:asciiTheme="minorEastAsia" w:eastAsiaTheme="minorEastAsia" w:hAnsiTheme="minorEastAsia" w:cs="宋体" w:hint="eastAsia"/>
                <w:color w:val="000000"/>
                <w:kern w:val="0"/>
              </w:rPr>
              <w:t>中</w:t>
            </w:r>
          </w:p>
        </w:tc>
      </w:tr>
      <w:tr w:rsidR="00387582" w:rsidRPr="00054AE8" w14:paraId="6D9F6160" w14:textId="77777777" w:rsidTr="00387582">
        <w:trPr>
          <w:trHeight w:val="557"/>
        </w:trPr>
        <w:tc>
          <w:tcPr>
            <w:tcW w:w="733" w:type="pct"/>
            <w:vAlign w:val="center"/>
          </w:tcPr>
          <w:p w14:paraId="63DF4E15" w14:textId="77777777" w:rsidR="00387582" w:rsidRPr="00054AE8" w:rsidRDefault="00387582" w:rsidP="00387582">
            <w:pPr>
              <w:autoSpaceDE w:val="0"/>
              <w:autoSpaceDN w:val="0"/>
              <w:adjustRightInd w:val="0"/>
              <w:spacing w:line="360" w:lineRule="auto"/>
              <w:jc w:val="center"/>
              <w:rPr>
                <w:rFonts w:asciiTheme="minorEastAsia" w:eastAsiaTheme="minorEastAsia" w:hAnsiTheme="minorEastAsia" w:cs="宋体"/>
                <w:color w:val="000000"/>
                <w:kern w:val="0"/>
              </w:rPr>
            </w:pPr>
            <w:r w:rsidRPr="00054AE8">
              <w:rPr>
                <w:rFonts w:asciiTheme="minorEastAsia" w:eastAsiaTheme="minorEastAsia" w:hAnsiTheme="minorEastAsia" w:cs="宋体" w:hint="eastAsia"/>
                <w:color w:val="000000"/>
                <w:kern w:val="0"/>
              </w:rPr>
              <w:t>软硬件故障</w:t>
            </w:r>
          </w:p>
        </w:tc>
        <w:tc>
          <w:tcPr>
            <w:tcW w:w="1405" w:type="pct"/>
            <w:vAlign w:val="center"/>
          </w:tcPr>
          <w:p w14:paraId="08C376E4" w14:textId="77777777" w:rsidR="00387582" w:rsidRPr="00054AE8" w:rsidRDefault="00387582" w:rsidP="00387582">
            <w:pPr>
              <w:autoSpaceDE w:val="0"/>
              <w:autoSpaceDN w:val="0"/>
              <w:adjustRightInd w:val="0"/>
              <w:spacing w:line="360" w:lineRule="auto"/>
              <w:jc w:val="left"/>
              <w:rPr>
                <w:rFonts w:asciiTheme="minorEastAsia" w:eastAsiaTheme="minorEastAsia" w:hAnsiTheme="minorEastAsia" w:cs="宋体"/>
                <w:color w:val="000000"/>
                <w:kern w:val="0"/>
              </w:rPr>
            </w:pPr>
            <w:r w:rsidRPr="00054AE8">
              <w:rPr>
                <w:rFonts w:asciiTheme="minorEastAsia" w:eastAsiaTheme="minorEastAsia" w:hAnsiTheme="minorEastAsia" w:cs="宋体" w:hint="eastAsia"/>
                <w:color w:val="000000"/>
                <w:kern w:val="0"/>
              </w:rPr>
              <w:t>对业务实施或系统运行产生影响的设备硬件故障、通讯链路中断、系统本身或软件缺陷造等问题</w:t>
            </w:r>
          </w:p>
        </w:tc>
        <w:tc>
          <w:tcPr>
            <w:tcW w:w="2083" w:type="pct"/>
            <w:vAlign w:val="center"/>
          </w:tcPr>
          <w:p w14:paraId="4DB4B496" w14:textId="77777777" w:rsidR="00387582" w:rsidRPr="00054AE8" w:rsidRDefault="00387582" w:rsidP="00387582">
            <w:pPr>
              <w:autoSpaceDE w:val="0"/>
              <w:autoSpaceDN w:val="0"/>
              <w:adjustRightInd w:val="0"/>
              <w:spacing w:line="360" w:lineRule="auto"/>
              <w:jc w:val="left"/>
              <w:rPr>
                <w:rFonts w:asciiTheme="minorEastAsia" w:eastAsiaTheme="minorEastAsia" w:hAnsiTheme="minorEastAsia" w:cs="宋体"/>
                <w:color w:val="000000"/>
                <w:kern w:val="0"/>
              </w:rPr>
            </w:pPr>
            <w:r w:rsidRPr="00054AE8">
              <w:rPr>
                <w:rFonts w:asciiTheme="minorEastAsia" w:eastAsiaTheme="minorEastAsia" w:hAnsiTheme="minorEastAsia" w:cs="宋体" w:hint="eastAsia"/>
                <w:color w:val="000000"/>
                <w:kern w:val="0"/>
              </w:rPr>
              <w:t>设备硬件故障、传输设备故障、存储媒体故障、系统软件故障、应用软件故障、数据库软件故障、开发环境故障</w:t>
            </w:r>
          </w:p>
        </w:tc>
        <w:tc>
          <w:tcPr>
            <w:tcW w:w="779" w:type="pct"/>
            <w:vAlign w:val="center"/>
          </w:tcPr>
          <w:p w14:paraId="2880BB55" w14:textId="77777777" w:rsidR="00387582" w:rsidRPr="00054AE8" w:rsidRDefault="00387582" w:rsidP="00387582">
            <w:pPr>
              <w:autoSpaceDE w:val="0"/>
              <w:autoSpaceDN w:val="0"/>
              <w:adjustRightInd w:val="0"/>
              <w:spacing w:line="360" w:lineRule="auto"/>
              <w:jc w:val="center"/>
              <w:rPr>
                <w:rFonts w:asciiTheme="minorEastAsia" w:eastAsiaTheme="minorEastAsia" w:hAnsiTheme="minorEastAsia" w:cs="宋体"/>
                <w:color w:val="000000"/>
                <w:kern w:val="0"/>
              </w:rPr>
            </w:pPr>
            <w:r w:rsidRPr="00054AE8">
              <w:rPr>
                <w:rFonts w:asciiTheme="minorEastAsia" w:eastAsiaTheme="minorEastAsia" w:hAnsiTheme="minorEastAsia" w:cs="宋体" w:hint="eastAsia"/>
                <w:color w:val="000000"/>
                <w:kern w:val="0"/>
              </w:rPr>
              <w:t>低</w:t>
            </w:r>
          </w:p>
        </w:tc>
      </w:tr>
      <w:tr w:rsidR="00387582" w:rsidRPr="00054AE8" w14:paraId="6DD1EA50" w14:textId="77777777" w:rsidTr="00387582">
        <w:trPr>
          <w:trHeight w:val="245"/>
        </w:trPr>
        <w:tc>
          <w:tcPr>
            <w:tcW w:w="733" w:type="pct"/>
            <w:vAlign w:val="center"/>
          </w:tcPr>
          <w:p w14:paraId="6DF563AC" w14:textId="77777777" w:rsidR="00387582" w:rsidRPr="00054AE8" w:rsidRDefault="00387582" w:rsidP="00387582">
            <w:pPr>
              <w:autoSpaceDE w:val="0"/>
              <w:autoSpaceDN w:val="0"/>
              <w:adjustRightInd w:val="0"/>
              <w:spacing w:line="360" w:lineRule="auto"/>
              <w:jc w:val="center"/>
              <w:rPr>
                <w:rFonts w:asciiTheme="minorEastAsia" w:eastAsiaTheme="minorEastAsia" w:hAnsiTheme="minorEastAsia" w:cs="宋体"/>
                <w:color w:val="000000"/>
                <w:kern w:val="0"/>
              </w:rPr>
            </w:pPr>
            <w:r w:rsidRPr="00054AE8">
              <w:rPr>
                <w:rFonts w:asciiTheme="minorEastAsia" w:eastAsiaTheme="minorEastAsia" w:hAnsiTheme="minorEastAsia" w:cs="宋体" w:hint="eastAsia"/>
                <w:color w:val="000000"/>
                <w:kern w:val="0"/>
              </w:rPr>
              <w:t>抵赖</w:t>
            </w:r>
          </w:p>
        </w:tc>
        <w:tc>
          <w:tcPr>
            <w:tcW w:w="1405" w:type="pct"/>
            <w:vAlign w:val="center"/>
          </w:tcPr>
          <w:p w14:paraId="79FDA050" w14:textId="77777777" w:rsidR="00387582" w:rsidRPr="00054AE8" w:rsidRDefault="00387582" w:rsidP="00387582">
            <w:pPr>
              <w:autoSpaceDE w:val="0"/>
              <w:autoSpaceDN w:val="0"/>
              <w:adjustRightInd w:val="0"/>
              <w:spacing w:line="360" w:lineRule="auto"/>
              <w:jc w:val="left"/>
              <w:rPr>
                <w:rFonts w:asciiTheme="minorEastAsia" w:eastAsiaTheme="minorEastAsia" w:hAnsiTheme="minorEastAsia" w:cs="宋体"/>
                <w:color w:val="000000"/>
                <w:kern w:val="0"/>
              </w:rPr>
            </w:pPr>
            <w:r w:rsidRPr="00054AE8">
              <w:rPr>
                <w:rFonts w:asciiTheme="minorEastAsia" w:eastAsiaTheme="minorEastAsia" w:hAnsiTheme="minorEastAsia" w:cs="宋体" w:hint="eastAsia"/>
                <w:color w:val="000000"/>
                <w:kern w:val="0"/>
              </w:rPr>
              <w:t>不承认收到的信息和所作的操作和交易</w:t>
            </w:r>
          </w:p>
        </w:tc>
        <w:tc>
          <w:tcPr>
            <w:tcW w:w="2083" w:type="pct"/>
            <w:vAlign w:val="center"/>
          </w:tcPr>
          <w:p w14:paraId="11FC0D62" w14:textId="77777777" w:rsidR="00387582" w:rsidRPr="00054AE8" w:rsidRDefault="00387582" w:rsidP="00387582">
            <w:pPr>
              <w:autoSpaceDE w:val="0"/>
              <w:autoSpaceDN w:val="0"/>
              <w:adjustRightInd w:val="0"/>
              <w:spacing w:line="360" w:lineRule="auto"/>
              <w:jc w:val="left"/>
              <w:rPr>
                <w:rFonts w:asciiTheme="minorEastAsia" w:eastAsiaTheme="minorEastAsia" w:hAnsiTheme="minorEastAsia" w:cs="宋体"/>
                <w:color w:val="000000"/>
                <w:kern w:val="0"/>
              </w:rPr>
            </w:pPr>
            <w:r w:rsidRPr="00054AE8">
              <w:rPr>
                <w:rFonts w:asciiTheme="minorEastAsia" w:eastAsiaTheme="minorEastAsia" w:hAnsiTheme="minorEastAsia" w:cs="宋体" w:hint="eastAsia"/>
                <w:color w:val="000000"/>
                <w:kern w:val="0"/>
              </w:rPr>
              <w:t>原发抵赖、接收抵赖、第三方抵赖等</w:t>
            </w:r>
          </w:p>
        </w:tc>
        <w:tc>
          <w:tcPr>
            <w:tcW w:w="779" w:type="pct"/>
            <w:vAlign w:val="center"/>
          </w:tcPr>
          <w:p w14:paraId="0D9A26DF" w14:textId="77777777" w:rsidR="00387582" w:rsidRPr="00054AE8" w:rsidRDefault="00387582" w:rsidP="00387582">
            <w:pPr>
              <w:autoSpaceDE w:val="0"/>
              <w:autoSpaceDN w:val="0"/>
              <w:adjustRightInd w:val="0"/>
              <w:spacing w:line="360" w:lineRule="auto"/>
              <w:jc w:val="center"/>
              <w:rPr>
                <w:rFonts w:asciiTheme="minorEastAsia" w:eastAsiaTheme="minorEastAsia" w:hAnsiTheme="minorEastAsia" w:cs="宋体"/>
                <w:color w:val="000000"/>
                <w:kern w:val="0"/>
              </w:rPr>
            </w:pPr>
            <w:r w:rsidRPr="00054AE8">
              <w:rPr>
                <w:rFonts w:asciiTheme="minorEastAsia" w:eastAsiaTheme="minorEastAsia" w:hAnsiTheme="minorEastAsia" w:cs="宋体" w:hint="eastAsia"/>
                <w:color w:val="000000"/>
                <w:kern w:val="0"/>
              </w:rPr>
              <w:t>低</w:t>
            </w:r>
          </w:p>
        </w:tc>
      </w:tr>
    </w:tbl>
    <w:p w14:paraId="2916ECD6" w14:textId="77777777" w:rsidR="00003E3D" w:rsidRPr="00054AE8" w:rsidRDefault="004D3961" w:rsidP="00CF684F">
      <w:pPr>
        <w:pStyle w:val="1"/>
        <w:rPr>
          <w:rFonts w:asciiTheme="minorEastAsia" w:eastAsiaTheme="minorEastAsia" w:hAnsiTheme="minorEastAsia"/>
          <w:b/>
          <w:sz w:val="30"/>
          <w:szCs w:val="30"/>
        </w:rPr>
      </w:pPr>
      <w:bookmarkStart w:id="22" w:name="_Toc225308483"/>
      <w:bookmarkStart w:id="23" w:name="_Toc225308484"/>
      <w:bookmarkStart w:id="24" w:name="_Toc225308485"/>
      <w:bookmarkStart w:id="25" w:name="_Toc225308486"/>
      <w:bookmarkStart w:id="26" w:name="_Toc225308487"/>
      <w:bookmarkEnd w:id="22"/>
      <w:bookmarkEnd w:id="23"/>
      <w:bookmarkEnd w:id="24"/>
      <w:bookmarkEnd w:id="25"/>
      <w:bookmarkEnd w:id="26"/>
      <w:r w:rsidRPr="00054AE8">
        <w:rPr>
          <w:rFonts w:asciiTheme="minorEastAsia" w:eastAsiaTheme="minorEastAsia" w:hAnsiTheme="minorEastAsia"/>
          <w:b/>
          <w:sz w:val="32"/>
          <w:szCs w:val="32"/>
        </w:rPr>
        <w:br w:type="page"/>
      </w:r>
      <w:bookmarkStart w:id="27" w:name="_Toc165367927"/>
      <w:bookmarkStart w:id="28" w:name="_Toc165460442"/>
      <w:bookmarkStart w:id="29" w:name="_Toc184093603"/>
      <w:bookmarkStart w:id="30" w:name="_Toc184434261"/>
      <w:bookmarkStart w:id="31" w:name="_Toc193011136"/>
      <w:bookmarkStart w:id="32" w:name="_Toc45117312"/>
      <w:bookmarkEnd w:id="2"/>
      <w:bookmarkEnd w:id="3"/>
      <w:bookmarkEnd w:id="4"/>
      <w:bookmarkEnd w:id="5"/>
      <w:bookmarkEnd w:id="6"/>
      <w:bookmarkEnd w:id="7"/>
      <w:bookmarkEnd w:id="11"/>
      <w:bookmarkEnd w:id="12"/>
      <w:bookmarkEnd w:id="13"/>
      <w:bookmarkEnd w:id="14"/>
      <w:bookmarkEnd w:id="15"/>
      <w:bookmarkEnd w:id="16"/>
      <w:r w:rsidR="00BC70B8" w:rsidRPr="00054AE8">
        <w:rPr>
          <w:rFonts w:asciiTheme="minorEastAsia" w:eastAsiaTheme="minorEastAsia" w:hAnsiTheme="minorEastAsia" w:hint="eastAsia"/>
          <w:b/>
          <w:sz w:val="30"/>
          <w:szCs w:val="30"/>
        </w:rPr>
        <w:lastRenderedPageBreak/>
        <w:t>核查范围</w:t>
      </w:r>
      <w:bookmarkEnd w:id="32"/>
    </w:p>
    <w:p w14:paraId="6E833ED5" w14:textId="77777777" w:rsidR="00487EB4" w:rsidRPr="00054AE8" w:rsidRDefault="00487EB4" w:rsidP="00487EB4">
      <w:pPr>
        <w:pStyle w:val="afff1"/>
        <w:numPr>
          <w:ilvl w:val="0"/>
          <w:numId w:val="26"/>
        </w:numPr>
        <w:tabs>
          <w:tab w:val="left" w:pos="993"/>
        </w:tabs>
        <w:spacing w:beforeLines="50" w:before="156" w:afterLines="50" w:after="156" w:line="360" w:lineRule="auto"/>
        <w:ind w:left="851" w:hanging="851"/>
        <w:outlineLvl w:val="1"/>
        <w:rPr>
          <w:rFonts w:asciiTheme="minorEastAsia" w:eastAsiaTheme="minorEastAsia" w:hAnsiTheme="minorEastAsia"/>
          <w:b/>
          <w:sz w:val="28"/>
          <w:szCs w:val="28"/>
        </w:rPr>
      </w:pPr>
      <w:bookmarkStart w:id="33" w:name="_Toc393225228"/>
      <w:bookmarkStart w:id="34" w:name="_Toc393379445"/>
      <w:bookmarkStart w:id="35" w:name="_Toc394304381"/>
      <w:bookmarkStart w:id="36" w:name="_Toc394906897"/>
      <w:bookmarkStart w:id="37" w:name="_Toc16787388"/>
      <w:bookmarkStart w:id="38" w:name="_Toc45117313"/>
      <w:bookmarkEnd w:id="27"/>
      <w:bookmarkEnd w:id="28"/>
      <w:bookmarkEnd w:id="29"/>
      <w:bookmarkEnd w:id="30"/>
      <w:bookmarkEnd w:id="31"/>
      <w:bookmarkEnd w:id="33"/>
      <w:bookmarkEnd w:id="34"/>
      <w:bookmarkEnd w:id="35"/>
      <w:bookmarkEnd w:id="36"/>
      <w:r w:rsidRPr="00054AE8">
        <w:rPr>
          <w:rFonts w:asciiTheme="minorEastAsia" w:eastAsiaTheme="minorEastAsia" w:hAnsiTheme="minorEastAsia" w:hint="eastAsia"/>
          <w:b/>
          <w:sz w:val="28"/>
          <w:szCs w:val="28"/>
        </w:rPr>
        <w:t>物理环境</w:t>
      </w:r>
      <w:bookmarkEnd w:id="37"/>
      <w:bookmarkEnd w:id="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269"/>
        <w:gridCol w:w="4252"/>
        <w:gridCol w:w="1185"/>
      </w:tblGrid>
      <w:tr w:rsidR="00487EB4" w:rsidRPr="00054AE8" w14:paraId="23DC8F4D" w14:textId="77777777" w:rsidTr="006A298D">
        <w:trPr>
          <w:trHeight w:val="553"/>
          <w:tblHeader/>
        </w:trPr>
        <w:tc>
          <w:tcPr>
            <w:tcW w:w="479" w:type="pct"/>
            <w:shd w:val="clear" w:color="auto" w:fill="EEECE1"/>
            <w:vAlign w:val="center"/>
          </w:tcPr>
          <w:p w14:paraId="3C0E5988" w14:textId="77777777" w:rsidR="00487EB4" w:rsidRPr="00054AE8" w:rsidRDefault="00487EB4" w:rsidP="006A298D">
            <w:pPr>
              <w:tabs>
                <w:tab w:val="left" w:pos="180"/>
              </w:tabs>
              <w:spacing w:line="360" w:lineRule="auto"/>
              <w:jc w:val="center"/>
              <w:rPr>
                <w:rFonts w:asciiTheme="minorEastAsia" w:eastAsiaTheme="minorEastAsia" w:hAnsiTheme="minorEastAsia"/>
                <w:b/>
                <w:color w:val="000000"/>
                <w:sz w:val="18"/>
                <w:szCs w:val="18"/>
              </w:rPr>
            </w:pPr>
            <w:r w:rsidRPr="00054AE8">
              <w:rPr>
                <w:rFonts w:asciiTheme="minorEastAsia" w:eastAsiaTheme="minorEastAsia" w:hAnsiTheme="minorEastAsia"/>
                <w:b/>
                <w:color w:val="000000"/>
                <w:sz w:val="18"/>
                <w:szCs w:val="18"/>
              </w:rPr>
              <w:t>序号</w:t>
            </w:r>
          </w:p>
        </w:tc>
        <w:tc>
          <w:tcPr>
            <w:tcW w:w="1331" w:type="pct"/>
            <w:shd w:val="clear" w:color="auto" w:fill="EEECE1"/>
            <w:vAlign w:val="center"/>
          </w:tcPr>
          <w:p w14:paraId="0D8D7C78" w14:textId="77777777" w:rsidR="00487EB4" w:rsidRPr="00054AE8" w:rsidRDefault="00487EB4" w:rsidP="006A298D">
            <w:pPr>
              <w:tabs>
                <w:tab w:val="left" w:pos="180"/>
              </w:tabs>
              <w:spacing w:line="360" w:lineRule="auto"/>
              <w:jc w:val="center"/>
              <w:rPr>
                <w:rFonts w:asciiTheme="minorEastAsia" w:eastAsiaTheme="minorEastAsia" w:hAnsiTheme="minorEastAsia"/>
                <w:b/>
                <w:color w:val="000000"/>
                <w:sz w:val="18"/>
                <w:szCs w:val="18"/>
              </w:rPr>
            </w:pPr>
            <w:r w:rsidRPr="00054AE8">
              <w:rPr>
                <w:rFonts w:asciiTheme="minorEastAsia" w:eastAsiaTheme="minorEastAsia" w:hAnsiTheme="minorEastAsia"/>
                <w:b/>
                <w:color w:val="000000"/>
                <w:sz w:val="18"/>
                <w:szCs w:val="18"/>
              </w:rPr>
              <w:t>机房名称</w:t>
            </w:r>
          </w:p>
        </w:tc>
        <w:tc>
          <w:tcPr>
            <w:tcW w:w="2495" w:type="pct"/>
            <w:shd w:val="clear" w:color="auto" w:fill="EEECE1"/>
            <w:vAlign w:val="center"/>
          </w:tcPr>
          <w:p w14:paraId="07ECB4B4" w14:textId="77777777" w:rsidR="00487EB4" w:rsidRPr="00054AE8" w:rsidRDefault="00487EB4" w:rsidP="006A298D">
            <w:pPr>
              <w:tabs>
                <w:tab w:val="left" w:pos="180"/>
              </w:tabs>
              <w:spacing w:line="360" w:lineRule="auto"/>
              <w:jc w:val="center"/>
              <w:rPr>
                <w:rFonts w:asciiTheme="minorEastAsia" w:eastAsiaTheme="minorEastAsia" w:hAnsiTheme="minorEastAsia"/>
                <w:b/>
                <w:color w:val="000000"/>
                <w:sz w:val="18"/>
                <w:szCs w:val="18"/>
              </w:rPr>
            </w:pPr>
            <w:r w:rsidRPr="00054AE8">
              <w:rPr>
                <w:rFonts w:asciiTheme="minorEastAsia" w:eastAsiaTheme="minorEastAsia" w:hAnsiTheme="minorEastAsia"/>
                <w:b/>
                <w:color w:val="000000"/>
                <w:sz w:val="18"/>
                <w:szCs w:val="18"/>
              </w:rPr>
              <w:t>物理位置</w:t>
            </w:r>
          </w:p>
        </w:tc>
        <w:tc>
          <w:tcPr>
            <w:tcW w:w="695" w:type="pct"/>
            <w:shd w:val="clear" w:color="auto" w:fill="EEECE1"/>
            <w:vAlign w:val="center"/>
          </w:tcPr>
          <w:p w14:paraId="1EDD1E35" w14:textId="77777777" w:rsidR="00487EB4" w:rsidRPr="00054AE8" w:rsidRDefault="00487EB4" w:rsidP="006A298D">
            <w:pPr>
              <w:tabs>
                <w:tab w:val="left" w:pos="180"/>
              </w:tabs>
              <w:spacing w:line="360" w:lineRule="auto"/>
              <w:jc w:val="center"/>
              <w:rPr>
                <w:rFonts w:asciiTheme="minorEastAsia" w:eastAsiaTheme="minorEastAsia" w:hAnsiTheme="minorEastAsia"/>
                <w:b/>
                <w:color w:val="000000"/>
                <w:sz w:val="18"/>
                <w:szCs w:val="18"/>
              </w:rPr>
            </w:pPr>
            <w:r w:rsidRPr="00054AE8">
              <w:rPr>
                <w:rFonts w:asciiTheme="minorEastAsia" w:eastAsiaTheme="minorEastAsia" w:hAnsiTheme="minorEastAsia" w:hint="eastAsia"/>
                <w:b/>
                <w:color w:val="000000"/>
                <w:sz w:val="18"/>
                <w:szCs w:val="18"/>
              </w:rPr>
              <w:t>重要程度</w:t>
            </w:r>
          </w:p>
        </w:tc>
      </w:tr>
      <w:tr w:rsidR="00487EB4" w:rsidRPr="00054AE8" w14:paraId="0CE1A96C" w14:textId="77777777" w:rsidTr="006A298D">
        <w:trPr>
          <w:trHeight w:val="553"/>
        </w:trPr>
        <w:tc>
          <w:tcPr>
            <w:tcW w:w="479" w:type="pct"/>
            <w:tcBorders>
              <w:top w:val="single" w:sz="4" w:space="0" w:color="auto"/>
              <w:left w:val="single" w:sz="4" w:space="0" w:color="auto"/>
              <w:bottom w:val="single" w:sz="4" w:space="0" w:color="auto"/>
              <w:right w:val="single" w:sz="4" w:space="0" w:color="auto"/>
            </w:tcBorders>
            <w:vAlign w:val="center"/>
          </w:tcPr>
          <w:p w14:paraId="5F7251B7" w14:textId="77777777" w:rsidR="00487EB4" w:rsidRPr="00054AE8" w:rsidRDefault="00487EB4" w:rsidP="006A298D">
            <w:pPr>
              <w:widowControl/>
              <w:spacing w:line="360" w:lineRule="auto"/>
              <w:jc w:val="center"/>
              <w:rPr>
                <w:rFonts w:asciiTheme="minorEastAsia" w:eastAsiaTheme="minorEastAsia" w:hAnsiTheme="minorEastAsia"/>
                <w:kern w:val="0"/>
                <w:sz w:val="18"/>
                <w:szCs w:val="18"/>
              </w:rPr>
            </w:pPr>
            <w:r w:rsidRPr="00054AE8">
              <w:rPr>
                <w:rFonts w:asciiTheme="minorEastAsia" w:eastAsiaTheme="minorEastAsia" w:hAnsiTheme="minorEastAsia" w:hint="eastAsia"/>
                <w:kern w:val="0"/>
                <w:sz w:val="18"/>
                <w:szCs w:val="18"/>
              </w:rPr>
              <w:t>1</w:t>
            </w:r>
          </w:p>
        </w:tc>
        <w:tc>
          <w:tcPr>
            <w:tcW w:w="1331" w:type="pct"/>
            <w:tcBorders>
              <w:top w:val="single" w:sz="4" w:space="0" w:color="auto"/>
              <w:left w:val="single" w:sz="4" w:space="0" w:color="auto"/>
              <w:bottom w:val="single" w:sz="4" w:space="0" w:color="auto"/>
              <w:right w:val="single" w:sz="4" w:space="0" w:color="auto"/>
            </w:tcBorders>
            <w:vAlign w:val="center"/>
          </w:tcPr>
          <w:p w14:paraId="3FB5C407" w14:textId="77777777" w:rsidR="00487EB4" w:rsidRPr="00054AE8" w:rsidRDefault="00487EB4"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政务云专用机房2-1</w:t>
            </w:r>
          </w:p>
        </w:tc>
        <w:tc>
          <w:tcPr>
            <w:tcW w:w="2495" w:type="pct"/>
            <w:tcBorders>
              <w:top w:val="single" w:sz="4" w:space="0" w:color="auto"/>
              <w:left w:val="single" w:sz="4" w:space="0" w:color="auto"/>
              <w:bottom w:val="single" w:sz="4" w:space="0" w:color="auto"/>
              <w:right w:val="single" w:sz="4" w:space="0" w:color="auto"/>
            </w:tcBorders>
            <w:vAlign w:val="center"/>
          </w:tcPr>
          <w:p w14:paraId="3B2E259F" w14:textId="77777777" w:rsidR="00487EB4" w:rsidRPr="00054AE8" w:rsidRDefault="00487EB4"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长沙市望城区金星北路</w:t>
            </w:r>
            <w:proofErr w:type="gramStart"/>
            <w:r w:rsidRPr="00054AE8">
              <w:rPr>
                <w:rFonts w:asciiTheme="minorEastAsia" w:eastAsiaTheme="minorEastAsia" w:hAnsiTheme="minorEastAsia" w:hint="eastAsia"/>
                <w:sz w:val="18"/>
                <w:szCs w:val="18"/>
              </w:rPr>
              <w:t>证通云谷科技</w:t>
            </w:r>
            <w:proofErr w:type="gramEnd"/>
            <w:r w:rsidRPr="00054AE8">
              <w:rPr>
                <w:rFonts w:asciiTheme="minorEastAsia" w:eastAsiaTheme="minorEastAsia" w:hAnsiTheme="minorEastAsia" w:hint="eastAsia"/>
                <w:sz w:val="18"/>
                <w:szCs w:val="18"/>
              </w:rPr>
              <w:t>园二楼</w:t>
            </w:r>
          </w:p>
        </w:tc>
        <w:tc>
          <w:tcPr>
            <w:tcW w:w="695" w:type="pct"/>
            <w:tcBorders>
              <w:top w:val="single" w:sz="4" w:space="0" w:color="auto"/>
              <w:left w:val="single" w:sz="4" w:space="0" w:color="auto"/>
              <w:bottom w:val="single" w:sz="4" w:space="0" w:color="auto"/>
              <w:right w:val="single" w:sz="4" w:space="0" w:color="auto"/>
            </w:tcBorders>
            <w:vAlign w:val="center"/>
          </w:tcPr>
          <w:p w14:paraId="74661FDF" w14:textId="77777777" w:rsidR="00487EB4" w:rsidRPr="00054AE8" w:rsidRDefault="00487EB4" w:rsidP="006A298D">
            <w:pPr>
              <w:widowControl/>
              <w:spacing w:line="360" w:lineRule="auto"/>
              <w:jc w:val="center"/>
              <w:rPr>
                <w:rFonts w:asciiTheme="minorEastAsia" w:eastAsiaTheme="minorEastAsia" w:hAnsiTheme="minorEastAsia"/>
                <w:kern w:val="0"/>
                <w:sz w:val="18"/>
                <w:szCs w:val="18"/>
              </w:rPr>
            </w:pPr>
            <w:r w:rsidRPr="00054AE8">
              <w:rPr>
                <w:rFonts w:asciiTheme="minorEastAsia" w:eastAsiaTheme="minorEastAsia" w:hAnsiTheme="minorEastAsia"/>
                <w:kern w:val="0"/>
                <w:sz w:val="18"/>
                <w:szCs w:val="18"/>
              </w:rPr>
              <w:t>非常重要</w:t>
            </w:r>
          </w:p>
        </w:tc>
      </w:tr>
    </w:tbl>
    <w:p w14:paraId="482D4E01" w14:textId="77777777" w:rsidR="00487EB4" w:rsidRPr="00054AE8" w:rsidRDefault="00487EB4" w:rsidP="00487EB4">
      <w:pPr>
        <w:pStyle w:val="afff1"/>
        <w:numPr>
          <w:ilvl w:val="0"/>
          <w:numId w:val="26"/>
        </w:numPr>
        <w:tabs>
          <w:tab w:val="left" w:pos="993"/>
        </w:tabs>
        <w:spacing w:beforeLines="50" w:before="156" w:afterLines="50" w:after="156" w:line="360" w:lineRule="auto"/>
        <w:ind w:left="851" w:hanging="851"/>
        <w:outlineLvl w:val="1"/>
        <w:rPr>
          <w:rFonts w:asciiTheme="minorEastAsia" w:eastAsiaTheme="minorEastAsia" w:hAnsiTheme="minorEastAsia"/>
          <w:b/>
          <w:sz w:val="28"/>
          <w:szCs w:val="28"/>
        </w:rPr>
      </w:pPr>
      <w:bookmarkStart w:id="39" w:name="_Toc16787389"/>
      <w:bookmarkStart w:id="40" w:name="_Toc45117314"/>
      <w:r w:rsidRPr="00054AE8">
        <w:rPr>
          <w:rFonts w:asciiTheme="minorEastAsia" w:eastAsiaTheme="minorEastAsia" w:hAnsiTheme="minorEastAsia" w:hint="eastAsia"/>
          <w:b/>
          <w:sz w:val="28"/>
          <w:szCs w:val="28"/>
        </w:rPr>
        <w:t>网络拓扑图</w:t>
      </w:r>
      <w:bookmarkEnd w:id="39"/>
      <w:bookmarkEnd w:id="40"/>
    </w:p>
    <w:p w14:paraId="2D37F797" w14:textId="02B43DBF" w:rsidR="00487EB4" w:rsidRPr="000449FD" w:rsidRDefault="00B42D13" w:rsidP="000449FD">
      <w:pPr>
        <w:jc w:val="center"/>
        <w:rPr>
          <w:rFonts w:asciiTheme="minorEastAsia" w:eastAsiaTheme="minorEastAsia" w:hAnsiTheme="minorEastAsia"/>
        </w:rPr>
      </w:pPr>
      <w:r>
        <w:rPr>
          <w:rFonts w:asciiTheme="minorEastAsia" w:eastAsiaTheme="minorEastAsia" w:hAnsiTheme="minorEastAsia"/>
          <w:noProof/>
        </w:rPr>
        <w:drawing>
          <wp:inline distT="0" distB="0" distL="0" distR="0" wp14:anchorId="57B17B7D" wp14:editId="72173656">
            <wp:extent cx="5274310" cy="4561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网络拓扑图.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4561840"/>
                    </a:xfrm>
                    <a:prstGeom prst="rect">
                      <a:avLst/>
                    </a:prstGeom>
                  </pic:spPr>
                </pic:pic>
              </a:graphicData>
            </a:graphic>
          </wp:inline>
        </w:drawing>
      </w:r>
    </w:p>
    <w:p w14:paraId="57222330" w14:textId="42C6B420" w:rsidR="00487EB4" w:rsidRPr="000449FD" w:rsidRDefault="000449FD" w:rsidP="006A298D">
      <w:pPr>
        <w:pStyle w:val="afff1"/>
        <w:numPr>
          <w:ilvl w:val="0"/>
          <w:numId w:val="26"/>
        </w:numPr>
        <w:tabs>
          <w:tab w:val="left" w:pos="993"/>
        </w:tabs>
        <w:spacing w:beforeLines="50" w:before="156" w:afterLines="50" w:after="156" w:line="360" w:lineRule="auto"/>
        <w:ind w:left="851" w:hanging="851"/>
        <w:outlineLvl w:val="1"/>
      </w:pPr>
      <w:bookmarkStart w:id="41" w:name="_Toc16787390"/>
      <w:r w:rsidRPr="000449FD">
        <w:rPr>
          <w:rFonts w:asciiTheme="minorEastAsia" w:eastAsiaTheme="minorEastAsia" w:hAnsiTheme="minorEastAsia"/>
          <w:b/>
          <w:sz w:val="28"/>
          <w:szCs w:val="28"/>
        </w:rPr>
        <w:br w:type="page"/>
      </w:r>
      <w:bookmarkStart w:id="42" w:name="_Toc45117315"/>
      <w:r w:rsidR="00487EB4" w:rsidRPr="000449FD">
        <w:rPr>
          <w:rFonts w:asciiTheme="minorEastAsia" w:eastAsiaTheme="minorEastAsia" w:hAnsiTheme="minorEastAsia" w:hint="eastAsia"/>
          <w:b/>
          <w:sz w:val="28"/>
          <w:szCs w:val="28"/>
        </w:rPr>
        <w:lastRenderedPageBreak/>
        <w:t>网络设备&amp;安全设备</w:t>
      </w:r>
      <w:bookmarkEnd w:id="41"/>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1764"/>
        <w:gridCol w:w="733"/>
        <w:gridCol w:w="1232"/>
        <w:gridCol w:w="1914"/>
        <w:gridCol w:w="1411"/>
        <w:gridCol w:w="733"/>
      </w:tblGrid>
      <w:tr w:rsidR="000449FD" w:rsidRPr="00054AE8" w14:paraId="228D1979" w14:textId="77777777" w:rsidTr="00B92C74">
        <w:trPr>
          <w:trHeight w:val="604"/>
          <w:tblHeader/>
        </w:trPr>
        <w:tc>
          <w:tcPr>
            <w:tcW w:w="431" w:type="pct"/>
            <w:shd w:val="clear" w:color="auto" w:fill="EEECE1"/>
            <w:vAlign w:val="center"/>
          </w:tcPr>
          <w:p w14:paraId="7BC78D95" w14:textId="77777777" w:rsidR="000449FD" w:rsidRPr="00054AE8" w:rsidRDefault="000449FD" w:rsidP="006A298D">
            <w:pPr>
              <w:jc w:val="center"/>
              <w:rPr>
                <w:rFonts w:asciiTheme="minorEastAsia" w:eastAsiaTheme="minorEastAsia" w:hAnsiTheme="minorEastAsia"/>
                <w:b/>
                <w:sz w:val="18"/>
                <w:szCs w:val="18"/>
              </w:rPr>
            </w:pPr>
            <w:r w:rsidRPr="00054AE8">
              <w:rPr>
                <w:rFonts w:asciiTheme="minorEastAsia" w:eastAsiaTheme="minorEastAsia" w:hAnsiTheme="minorEastAsia"/>
                <w:b/>
                <w:sz w:val="18"/>
                <w:szCs w:val="18"/>
              </w:rPr>
              <w:t>序号</w:t>
            </w:r>
          </w:p>
        </w:tc>
        <w:tc>
          <w:tcPr>
            <w:tcW w:w="1035" w:type="pct"/>
            <w:shd w:val="clear" w:color="auto" w:fill="EEECE1"/>
            <w:vAlign w:val="center"/>
          </w:tcPr>
          <w:p w14:paraId="318F75BB" w14:textId="77777777" w:rsidR="000449FD" w:rsidRPr="00054AE8" w:rsidRDefault="000449FD" w:rsidP="006A298D">
            <w:pPr>
              <w:keepNext/>
              <w:tabs>
                <w:tab w:val="left" w:pos="180"/>
              </w:tabs>
              <w:jc w:val="center"/>
              <w:rPr>
                <w:rFonts w:asciiTheme="minorEastAsia" w:eastAsiaTheme="minorEastAsia" w:hAnsiTheme="minorEastAsia"/>
                <w:b/>
                <w:color w:val="000000"/>
                <w:sz w:val="18"/>
                <w:szCs w:val="18"/>
              </w:rPr>
            </w:pPr>
            <w:r w:rsidRPr="00054AE8">
              <w:rPr>
                <w:rFonts w:asciiTheme="minorEastAsia" w:eastAsiaTheme="minorEastAsia" w:hAnsiTheme="minorEastAsia"/>
                <w:b/>
                <w:color w:val="000000"/>
                <w:sz w:val="18"/>
                <w:szCs w:val="18"/>
              </w:rPr>
              <w:t>设备名称</w:t>
            </w:r>
          </w:p>
        </w:tc>
        <w:tc>
          <w:tcPr>
            <w:tcW w:w="430" w:type="pct"/>
            <w:shd w:val="clear" w:color="auto" w:fill="EEECE1"/>
            <w:vAlign w:val="center"/>
          </w:tcPr>
          <w:p w14:paraId="67A45049" w14:textId="77777777" w:rsidR="000449FD" w:rsidRPr="00054AE8" w:rsidRDefault="000449FD" w:rsidP="006A298D">
            <w:pPr>
              <w:keepNext/>
              <w:tabs>
                <w:tab w:val="left" w:pos="180"/>
              </w:tabs>
              <w:jc w:val="center"/>
              <w:rPr>
                <w:rFonts w:asciiTheme="minorEastAsia" w:eastAsiaTheme="minorEastAsia" w:hAnsiTheme="minorEastAsia"/>
                <w:b/>
                <w:color w:val="000000"/>
                <w:sz w:val="18"/>
                <w:szCs w:val="18"/>
              </w:rPr>
            </w:pPr>
            <w:r w:rsidRPr="00054AE8">
              <w:rPr>
                <w:rFonts w:asciiTheme="minorEastAsia" w:eastAsiaTheme="minorEastAsia" w:hAnsiTheme="minorEastAsia" w:hint="eastAsia"/>
                <w:b/>
                <w:color w:val="000000"/>
                <w:sz w:val="18"/>
                <w:szCs w:val="18"/>
              </w:rPr>
              <w:t>品牌</w:t>
            </w:r>
          </w:p>
        </w:tc>
        <w:tc>
          <w:tcPr>
            <w:tcW w:w="723" w:type="pct"/>
            <w:shd w:val="clear" w:color="auto" w:fill="EEECE1"/>
            <w:vAlign w:val="center"/>
          </w:tcPr>
          <w:p w14:paraId="25A8FA0E" w14:textId="77777777" w:rsidR="000449FD" w:rsidRPr="00054AE8" w:rsidRDefault="000449FD" w:rsidP="006A298D">
            <w:pPr>
              <w:keepNext/>
              <w:tabs>
                <w:tab w:val="left" w:pos="180"/>
              </w:tabs>
              <w:jc w:val="center"/>
              <w:rPr>
                <w:rFonts w:asciiTheme="minorEastAsia" w:eastAsiaTheme="minorEastAsia" w:hAnsiTheme="minorEastAsia"/>
                <w:b/>
                <w:color w:val="000000"/>
                <w:sz w:val="18"/>
                <w:szCs w:val="18"/>
              </w:rPr>
            </w:pPr>
            <w:r w:rsidRPr="00054AE8">
              <w:rPr>
                <w:rFonts w:asciiTheme="minorEastAsia" w:eastAsiaTheme="minorEastAsia" w:hAnsiTheme="minorEastAsia" w:hint="eastAsia"/>
                <w:b/>
                <w:color w:val="000000"/>
                <w:sz w:val="18"/>
                <w:szCs w:val="18"/>
              </w:rPr>
              <w:t>型号</w:t>
            </w:r>
          </w:p>
        </w:tc>
        <w:tc>
          <w:tcPr>
            <w:tcW w:w="1123" w:type="pct"/>
            <w:shd w:val="clear" w:color="auto" w:fill="EEECE1"/>
            <w:vAlign w:val="center"/>
          </w:tcPr>
          <w:p w14:paraId="5E8DB663" w14:textId="77777777" w:rsidR="000449FD" w:rsidRPr="00054AE8" w:rsidRDefault="000449FD" w:rsidP="006A298D">
            <w:pPr>
              <w:keepNext/>
              <w:tabs>
                <w:tab w:val="left" w:pos="180"/>
              </w:tabs>
              <w:jc w:val="center"/>
              <w:rPr>
                <w:rFonts w:asciiTheme="minorEastAsia" w:eastAsiaTheme="minorEastAsia" w:hAnsiTheme="minorEastAsia"/>
                <w:b/>
                <w:color w:val="000000"/>
                <w:sz w:val="18"/>
                <w:szCs w:val="18"/>
              </w:rPr>
            </w:pPr>
            <w:r w:rsidRPr="00054AE8">
              <w:rPr>
                <w:rFonts w:asciiTheme="minorEastAsia" w:eastAsiaTheme="minorEastAsia" w:hAnsiTheme="minorEastAsia" w:hint="eastAsia"/>
                <w:b/>
                <w:color w:val="000000"/>
                <w:sz w:val="18"/>
                <w:szCs w:val="18"/>
              </w:rPr>
              <w:t>I</w:t>
            </w:r>
            <w:r w:rsidRPr="00054AE8">
              <w:rPr>
                <w:rFonts w:asciiTheme="minorEastAsia" w:eastAsiaTheme="minorEastAsia" w:hAnsiTheme="minorEastAsia"/>
                <w:b/>
                <w:color w:val="000000"/>
                <w:sz w:val="18"/>
                <w:szCs w:val="18"/>
              </w:rPr>
              <w:t>P</w:t>
            </w:r>
            <w:r w:rsidRPr="00054AE8">
              <w:rPr>
                <w:rFonts w:asciiTheme="minorEastAsia" w:eastAsiaTheme="minorEastAsia" w:hAnsiTheme="minorEastAsia" w:hint="eastAsia"/>
                <w:b/>
                <w:color w:val="000000"/>
                <w:sz w:val="18"/>
                <w:szCs w:val="18"/>
              </w:rPr>
              <w:t>地址</w:t>
            </w:r>
          </w:p>
        </w:tc>
        <w:tc>
          <w:tcPr>
            <w:tcW w:w="828" w:type="pct"/>
            <w:shd w:val="clear" w:color="auto" w:fill="EEECE1"/>
            <w:vAlign w:val="center"/>
          </w:tcPr>
          <w:p w14:paraId="7D9AE2DB" w14:textId="77777777" w:rsidR="000449FD" w:rsidRPr="00054AE8" w:rsidRDefault="000449FD" w:rsidP="006A298D">
            <w:pPr>
              <w:keepNext/>
              <w:tabs>
                <w:tab w:val="left" w:pos="180"/>
              </w:tabs>
              <w:jc w:val="center"/>
              <w:rPr>
                <w:rFonts w:asciiTheme="minorEastAsia" w:eastAsiaTheme="minorEastAsia" w:hAnsiTheme="minorEastAsia"/>
                <w:b/>
                <w:color w:val="000000"/>
                <w:sz w:val="18"/>
                <w:szCs w:val="18"/>
              </w:rPr>
            </w:pPr>
            <w:r w:rsidRPr="00054AE8">
              <w:rPr>
                <w:rFonts w:asciiTheme="minorEastAsia" w:eastAsiaTheme="minorEastAsia" w:hAnsiTheme="minorEastAsia" w:hint="eastAsia"/>
                <w:b/>
                <w:color w:val="000000"/>
                <w:sz w:val="18"/>
                <w:szCs w:val="18"/>
              </w:rPr>
              <w:t>数量</w:t>
            </w:r>
          </w:p>
          <w:p w14:paraId="39FDE52B" w14:textId="77777777" w:rsidR="000449FD" w:rsidRPr="00054AE8" w:rsidRDefault="000449FD" w:rsidP="006A298D">
            <w:pPr>
              <w:keepNext/>
              <w:tabs>
                <w:tab w:val="left" w:pos="180"/>
              </w:tabs>
              <w:jc w:val="center"/>
              <w:rPr>
                <w:rFonts w:asciiTheme="minorEastAsia" w:eastAsiaTheme="minorEastAsia" w:hAnsiTheme="minorEastAsia"/>
                <w:b/>
                <w:color w:val="000000"/>
                <w:sz w:val="18"/>
                <w:szCs w:val="18"/>
              </w:rPr>
            </w:pPr>
            <w:r w:rsidRPr="00054AE8">
              <w:rPr>
                <w:rFonts w:asciiTheme="minorEastAsia" w:eastAsiaTheme="minorEastAsia" w:hAnsiTheme="minorEastAsia" w:hint="eastAsia"/>
                <w:b/>
                <w:color w:val="000000"/>
                <w:sz w:val="18"/>
                <w:szCs w:val="18"/>
              </w:rPr>
              <w:t>（台/套）</w:t>
            </w:r>
          </w:p>
        </w:tc>
        <w:tc>
          <w:tcPr>
            <w:tcW w:w="430" w:type="pct"/>
            <w:shd w:val="clear" w:color="auto" w:fill="EEECE1"/>
            <w:vAlign w:val="center"/>
          </w:tcPr>
          <w:p w14:paraId="5C4D74F7" w14:textId="77777777" w:rsidR="000449FD" w:rsidRPr="00054AE8" w:rsidRDefault="000449FD" w:rsidP="006A298D">
            <w:pPr>
              <w:keepNext/>
              <w:tabs>
                <w:tab w:val="left" w:pos="180"/>
              </w:tabs>
              <w:jc w:val="center"/>
              <w:rPr>
                <w:rFonts w:asciiTheme="minorEastAsia" w:eastAsiaTheme="minorEastAsia" w:hAnsiTheme="minorEastAsia"/>
                <w:b/>
                <w:color w:val="000000"/>
                <w:sz w:val="18"/>
                <w:szCs w:val="18"/>
              </w:rPr>
            </w:pPr>
            <w:r w:rsidRPr="00054AE8">
              <w:rPr>
                <w:rFonts w:asciiTheme="minorEastAsia" w:eastAsiaTheme="minorEastAsia" w:hAnsiTheme="minorEastAsia"/>
                <w:b/>
                <w:color w:val="000000"/>
                <w:sz w:val="18"/>
                <w:szCs w:val="18"/>
              </w:rPr>
              <w:t>重要程度</w:t>
            </w:r>
          </w:p>
        </w:tc>
      </w:tr>
      <w:tr w:rsidR="000449FD" w:rsidRPr="00054AE8" w14:paraId="317E6BAC" w14:textId="77777777" w:rsidTr="00B92C74">
        <w:trPr>
          <w:trHeight w:val="851"/>
        </w:trPr>
        <w:tc>
          <w:tcPr>
            <w:tcW w:w="431" w:type="pct"/>
            <w:vAlign w:val="center"/>
          </w:tcPr>
          <w:p w14:paraId="1A170675" w14:textId="77777777" w:rsidR="000449FD" w:rsidRPr="00054AE8" w:rsidRDefault="000449FD" w:rsidP="006A298D">
            <w:pPr>
              <w:widowControl/>
              <w:tabs>
                <w:tab w:val="left" w:pos="180"/>
              </w:tabs>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1</w:t>
            </w:r>
          </w:p>
        </w:tc>
        <w:tc>
          <w:tcPr>
            <w:tcW w:w="1035" w:type="pct"/>
            <w:vAlign w:val="center"/>
          </w:tcPr>
          <w:p w14:paraId="005F85A2"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核心交换区</w:t>
            </w:r>
          </w:p>
          <w:p w14:paraId="6B964422"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核心交换机</w:t>
            </w:r>
          </w:p>
        </w:tc>
        <w:tc>
          <w:tcPr>
            <w:tcW w:w="430" w:type="pct"/>
            <w:vAlign w:val="center"/>
          </w:tcPr>
          <w:p w14:paraId="7EC0B39A"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中兴</w:t>
            </w:r>
          </w:p>
        </w:tc>
        <w:tc>
          <w:tcPr>
            <w:tcW w:w="723" w:type="pct"/>
            <w:vAlign w:val="center"/>
          </w:tcPr>
          <w:p w14:paraId="41B70EB6" w14:textId="77777777" w:rsidR="000449FD" w:rsidRPr="00054AE8" w:rsidRDefault="000449FD" w:rsidP="006A298D">
            <w:pPr>
              <w:widowControl/>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Z</w:t>
            </w:r>
            <w:r w:rsidRPr="00054AE8">
              <w:rPr>
                <w:rFonts w:asciiTheme="minorEastAsia" w:eastAsiaTheme="minorEastAsia" w:hAnsiTheme="minorEastAsia"/>
                <w:sz w:val="18"/>
                <w:szCs w:val="18"/>
              </w:rPr>
              <w:t>TE9904</w:t>
            </w:r>
          </w:p>
        </w:tc>
        <w:tc>
          <w:tcPr>
            <w:tcW w:w="1123" w:type="pct"/>
            <w:vAlign w:val="center"/>
          </w:tcPr>
          <w:p w14:paraId="26BC2805"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192.168.207.15</w:t>
            </w:r>
          </w:p>
        </w:tc>
        <w:tc>
          <w:tcPr>
            <w:tcW w:w="828" w:type="pct"/>
            <w:vAlign w:val="center"/>
          </w:tcPr>
          <w:p w14:paraId="1B5821BC"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2</w:t>
            </w:r>
          </w:p>
        </w:tc>
        <w:tc>
          <w:tcPr>
            <w:tcW w:w="430" w:type="pct"/>
            <w:vAlign w:val="center"/>
          </w:tcPr>
          <w:p w14:paraId="1F12DB93"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非常重要</w:t>
            </w:r>
          </w:p>
        </w:tc>
      </w:tr>
      <w:tr w:rsidR="000449FD" w:rsidRPr="00054AE8" w14:paraId="2F4A39F3" w14:textId="77777777" w:rsidTr="00B92C74">
        <w:trPr>
          <w:trHeight w:val="851"/>
        </w:trPr>
        <w:tc>
          <w:tcPr>
            <w:tcW w:w="431" w:type="pct"/>
            <w:vAlign w:val="center"/>
          </w:tcPr>
          <w:p w14:paraId="59F57415" w14:textId="77777777" w:rsidR="000449FD" w:rsidRPr="00054AE8" w:rsidRDefault="000449FD" w:rsidP="006A298D">
            <w:pPr>
              <w:widowControl/>
              <w:tabs>
                <w:tab w:val="left" w:pos="180"/>
              </w:tabs>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2</w:t>
            </w:r>
          </w:p>
        </w:tc>
        <w:tc>
          <w:tcPr>
            <w:tcW w:w="1035" w:type="pct"/>
            <w:vAlign w:val="center"/>
          </w:tcPr>
          <w:p w14:paraId="38733839"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外部数据中心</w:t>
            </w:r>
          </w:p>
          <w:p w14:paraId="3740C071"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业务交换机</w:t>
            </w:r>
          </w:p>
        </w:tc>
        <w:tc>
          <w:tcPr>
            <w:tcW w:w="430" w:type="pct"/>
            <w:vAlign w:val="center"/>
          </w:tcPr>
          <w:p w14:paraId="4A2391CE"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中兴</w:t>
            </w:r>
          </w:p>
        </w:tc>
        <w:tc>
          <w:tcPr>
            <w:tcW w:w="723" w:type="pct"/>
            <w:vAlign w:val="center"/>
          </w:tcPr>
          <w:p w14:paraId="519D751C" w14:textId="77777777" w:rsidR="000449FD" w:rsidRPr="00054AE8" w:rsidRDefault="000449FD" w:rsidP="006A298D">
            <w:pPr>
              <w:widowControl/>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Z</w:t>
            </w:r>
            <w:r w:rsidRPr="00054AE8">
              <w:rPr>
                <w:rFonts w:asciiTheme="minorEastAsia" w:eastAsiaTheme="minorEastAsia" w:hAnsiTheme="minorEastAsia"/>
                <w:sz w:val="18"/>
                <w:szCs w:val="18"/>
              </w:rPr>
              <w:t>TE9904</w:t>
            </w:r>
          </w:p>
        </w:tc>
        <w:tc>
          <w:tcPr>
            <w:tcW w:w="1123" w:type="pct"/>
            <w:vAlign w:val="center"/>
          </w:tcPr>
          <w:p w14:paraId="20A294E1"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192.168.208.10</w:t>
            </w:r>
          </w:p>
        </w:tc>
        <w:tc>
          <w:tcPr>
            <w:tcW w:w="828" w:type="pct"/>
            <w:vAlign w:val="center"/>
          </w:tcPr>
          <w:p w14:paraId="1836502F"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2</w:t>
            </w:r>
          </w:p>
        </w:tc>
        <w:tc>
          <w:tcPr>
            <w:tcW w:w="430" w:type="pct"/>
            <w:vAlign w:val="center"/>
          </w:tcPr>
          <w:p w14:paraId="76AEE9BF"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非常重要</w:t>
            </w:r>
          </w:p>
        </w:tc>
      </w:tr>
      <w:tr w:rsidR="000449FD" w:rsidRPr="00054AE8" w14:paraId="294A6BEF" w14:textId="77777777" w:rsidTr="00B92C74">
        <w:trPr>
          <w:trHeight w:val="851"/>
        </w:trPr>
        <w:tc>
          <w:tcPr>
            <w:tcW w:w="431" w:type="pct"/>
            <w:vAlign w:val="center"/>
          </w:tcPr>
          <w:p w14:paraId="4D9DF8F7" w14:textId="77777777" w:rsidR="000449FD" w:rsidRPr="00054AE8" w:rsidRDefault="000449FD" w:rsidP="006A298D">
            <w:pPr>
              <w:widowControl/>
              <w:tabs>
                <w:tab w:val="left" w:pos="180"/>
              </w:tabs>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3</w:t>
            </w:r>
          </w:p>
        </w:tc>
        <w:tc>
          <w:tcPr>
            <w:tcW w:w="1035" w:type="pct"/>
            <w:vAlign w:val="center"/>
          </w:tcPr>
          <w:p w14:paraId="406505D4"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业务数据库区</w:t>
            </w:r>
          </w:p>
          <w:p w14:paraId="7E9D77A5"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业务交换机</w:t>
            </w:r>
          </w:p>
        </w:tc>
        <w:tc>
          <w:tcPr>
            <w:tcW w:w="430" w:type="pct"/>
            <w:vAlign w:val="center"/>
          </w:tcPr>
          <w:p w14:paraId="7A03E8C7"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中兴</w:t>
            </w:r>
          </w:p>
        </w:tc>
        <w:tc>
          <w:tcPr>
            <w:tcW w:w="723" w:type="pct"/>
            <w:vAlign w:val="center"/>
          </w:tcPr>
          <w:p w14:paraId="0306139B" w14:textId="77777777" w:rsidR="000449FD" w:rsidRPr="00054AE8" w:rsidRDefault="000449FD" w:rsidP="006A298D">
            <w:pPr>
              <w:widowControl/>
              <w:jc w:val="center"/>
              <w:rPr>
                <w:rFonts w:asciiTheme="minorEastAsia" w:eastAsiaTheme="minorEastAsia" w:hAnsiTheme="minorEastAsia"/>
                <w:sz w:val="18"/>
                <w:szCs w:val="18"/>
              </w:rPr>
            </w:pPr>
            <w:r w:rsidRPr="00054AE8">
              <w:rPr>
                <w:rFonts w:asciiTheme="minorEastAsia" w:eastAsiaTheme="minorEastAsia" w:hAnsiTheme="minorEastAsia"/>
                <w:sz w:val="18"/>
                <w:szCs w:val="18"/>
              </w:rPr>
              <w:t>ZTE9904</w:t>
            </w:r>
          </w:p>
        </w:tc>
        <w:tc>
          <w:tcPr>
            <w:tcW w:w="1123" w:type="pct"/>
            <w:vAlign w:val="center"/>
          </w:tcPr>
          <w:p w14:paraId="1B2AD7C9"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192.168.207.105</w:t>
            </w:r>
          </w:p>
        </w:tc>
        <w:tc>
          <w:tcPr>
            <w:tcW w:w="828" w:type="pct"/>
            <w:vAlign w:val="center"/>
          </w:tcPr>
          <w:p w14:paraId="55A4EF85"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2</w:t>
            </w:r>
          </w:p>
        </w:tc>
        <w:tc>
          <w:tcPr>
            <w:tcW w:w="430" w:type="pct"/>
            <w:vAlign w:val="center"/>
          </w:tcPr>
          <w:p w14:paraId="3385A652"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非常重要</w:t>
            </w:r>
          </w:p>
        </w:tc>
      </w:tr>
      <w:tr w:rsidR="000449FD" w:rsidRPr="00054AE8" w14:paraId="5FF8144E" w14:textId="77777777" w:rsidTr="00B92C74">
        <w:trPr>
          <w:trHeight w:val="851"/>
        </w:trPr>
        <w:tc>
          <w:tcPr>
            <w:tcW w:w="431" w:type="pct"/>
            <w:vAlign w:val="center"/>
          </w:tcPr>
          <w:p w14:paraId="271B88FE" w14:textId="77777777" w:rsidR="000449FD" w:rsidRPr="00054AE8" w:rsidRDefault="000449FD" w:rsidP="006A298D">
            <w:pPr>
              <w:widowControl/>
              <w:tabs>
                <w:tab w:val="left" w:pos="180"/>
              </w:tabs>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4</w:t>
            </w:r>
          </w:p>
        </w:tc>
        <w:tc>
          <w:tcPr>
            <w:tcW w:w="1035" w:type="pct"/>
            <w:vAlign w:val="center"/>
          </w:tcPr>
          <w:p w14:paraId="66633197"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互联网接入区</w:t>
            </w:r>
          </w:p>
          <w:p w14:paraId="06726C57"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路由器</w:t>
            </w:r>
          </w:p>
        </w:tc>
        <w:tc>
          <w:tcPr>
            <w:tcW w:w="430" w:type="pct"/>
            <w:vAlign w:val="center"/>
          </w:tcPr>
          <w:p w14:paraId="6EB2EA18"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中兴</w:t>
            </w:r>
          </w:p>
        </w:tc>
        <w:tc>
          <w:tcPr>
            <w:tcW w:w="723" w:type="pct"/>
            <w:vAlign w:val="center"/>
          </w:tcPr>
          <w:p w14:paraId="60CB862A" w14:textId="77777777" w:rsidR="000449FD" w:rsidRPr="00054AE8" w:rsidRDefault="000449FD" w:rsidP="006A298D">
            <w:pPr>
              <w:widowControl/>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M</w:t>
            </w:r>
            <w:r w:rsidRPr="00054AE8">
              <w:rPr>
                <w:rFonts w:asciiTheme="minorEastAsia" w:eastAsiaTheme="minorEastAsia" w:hAnsiTheme="minorEastAsia"/>
                <w:sz w:val="18"/>
                <w:szCs w:val="18"/>
              </w:rPr>
              <w:t>6000</w:t>
            </w:r>
          </w:p>
        </w:tc>
        <w:tc>
          <w:tcPr>
            <w:tcW w:w="1123" w:type="pct"/>
            <w:vAlign w:val="center"/>
          </w:tcPr>
          <w:p w14:paraId="7AE6E560"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192.168.207.14、192.168.207.13</w:t>
            </w:r>
          </w:p>
        </w:tc>
        <w:tc>
          <w:tcPr>
            <w:tcW w:w="828" w:type="pct"/>
            <w:vAlign w:val="center"/>
          </w:tcPr>
          <w:p w14:paraId="06FA9834"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2</w:t>
            </w:r>
          </w:p>
        </w:tc>
        <w:tc>
          <w:tcPr>
            <w:tcW w:w="430" w:type="pct"/>
            <w:vAlign w:val="center"/>
          </w:tcPr>
          <w:p w14:paraId="56ADADF9"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非常重要</w:t>
            </w:r>
          </w:p>
        </w:tc>
      </w:tr>
      <w:tr w:rsidR="000449FD" w:rsidRPr="00054AE8" w14:paraId="215A4094" w14:textId="77777777" w:rsidTr="00B92C74">
        <w:trPr>
          <w:trHeight w:val="560"/>
        </w:trPr>
        <w:tc>
          <w:tcPr>
            <w:tcW w:w="431" w:type="pct"/>
            <w:vAlign w:val="center"/>
          </w:tcPr>
          <w:p w14:paraId="4B2FCEED" w14:textId="77777777" w:rsidR="000449FD" w:rsidRPr="00054AE8" w:rsidRDefault="000449FD" w:rsidP="006A298D">
            <w:pPr>
              <w:widowControl/>
              <w:tabs>
                <w:tab w:val="left" w:pos="180"/>
              </w:tabs>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5</w:t>
            </w:r>
          </w:p>
        </w:tc>
        <w:tc>
          <w:tcPr>
            <w:tcW w:w="1035" w:type="pct"/>
            <w:vAlign w:val="center"/>
          </w:tcPr>
          <w:p w14:paraId="042224BB"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外部数据中心</w:t>
            </w:r>
          </w:p>
          <w:p w14:paraId="2CE7CA1D"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IPS</w:t>
            </w:r>
          </w:p>
        </w:tc>
        <w:tc>
          <w:tcPr>
            <w:tcW w:w="430" w:type="pct"/>
            <w:vAlign w:val="center"/>
          </w:tcPr>
          <w:p w14:paraId="53418C81"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华为</w:t>
            </w:r>
          </w:p>
        </w:tc>
        <w:tc>
          <w:tcPr>
            <w:tcW w:w="723" w:type="pct"/>
            <w:vAlign w:val="center"/>
          </w:tcPr>
          <w:p w14:paraId="14B82621" w14:textId="77777777" w:rsidR="000449FD" w:rsidRPr="00054AE8" w:rsidRDefault="000449FD" w:rsidP="006A298D">
            <w:pPr>
              <w:widowControl/>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3600</w:t>
            </w:r>
          </w:p>
        </w:tc>
        <w:tc>
          <w:tcPr>
            <w:tcW w:w="1123" w:type="pct"/>
            <w:vAlign w:val="center"/>
          </w:tcPr>
          <w:p w14:paraId="779B7DBA"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192.168.208.2、192.168.208.3</w:t>
            </w:r>
          </w:p>
        </w:tc>
        <w:tc>
          <w:tcPr>
            <w:tcW w:w="828" w:type="pct"/>
            <w:vAlign w:val="center"/>
          </w:tcPr>
          <w:p w14:paraId="23333C30"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2</w:t>
            </w:r>
          </w:p>
        </w:tc>
        <w:tc>
          <w:tcPr>
            <w:tcW w:w="430" w:type="pct"/>
            <w:vAlign w:val="center"/>
          </w:tcPr>
          <w:p w14:paraId="7F98BB66"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重要</w:t>
            </w:r>
          </w:p>
        </w:tc>
      </w:tr>
      <w:tr w:rsidR="000449FD" w:rsidRPr="00054AE8" w14:paraId="3A9E9327" w14:textId="77777777" w:rsidTr="00B92C74">
        <w:trPr>
          <w:trHeight w:val="560"/>
        </w:trPr>
        <w:tc>
          <w:tcPr>
            <w:tcW w:w="431" w:type="pct"/>
            <w:vAlign w:val="center"/>
          </w:tcPr>
          <w:p w14:paraId="1E6C1F72" w14:textId="77777777" w:rsidR="000449FD" w:rsidRPr="00054AE8" w:rsidRDefault="000449FD" w:rsidP="006A298D">
            <w:pPr>
              <w:widowControl/>
              <w:tabs>
                <w:tab w:val="left" w:pos="180"/>
              </w:tabs>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6</w:t>
            </w:r>
          </w:p>
        </w:tc>
        <w:tc>
          <w:tcPr>
            <w:tcW w:w="1035" w:type="pct"/>
            <w:vAlign w:val="center"/>
          </w:tcPr>
          <w:p w14:paraId="34FF1C4D"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外部数据中心网页防篡改</w:t>
            </w:r>
          </w:p>
        </w:tc>
        <w:tc>
          <w:tcPr>
            <w:tcW w:w="430" w:type="pct"/>
            <w:vAlign w:val="center"/>
          </w:tcPr>
          <w:p w14:paraId="39ED7F2E" w14:textId="77777777" w:rsidR="000449FD" w:rsidRPr="00054AE8" w:rsidRDefault="000449FD" w:rsidP="006A298D">
            <w:pPr>
              <w:jc w:val="center"/>
              <w:rPr>
                <w:rFonts w:asciiTheme="minorEastAsia" w:eastAsiaTheme="minorEastAsia" w:hAnsiTheme="minorEastAsia"/>
                <w:sz w:val="18"/>
                <w:szCs w:val="18"/>
              </w:rPr>
            </w:pPr>
            <w:proofErr w:type="gramStart"/>
            <w:r w:rsidRPr="00054AE8">
              <w:rPr>
                <w:rFonts w:asciiTheme="minorEastAsia" w:eastAsiaTheme="minorEastAsia" w:hAnsiTheme="minorEastAsia" w:hint="eastAsia"/>
                <w:sz w:val="18"/>
                <w:szCs w:val="18"/>
              </w:rPr>
              <w:t>绿盟</w:t>
            </w:r>
            <w:proofErr w:type="gramEnd"/>
          </w:p>
        </w:tc>
        <w:tc>
          <w:tcPr>
            <w:tcW w:w="723" w:type="pct"/>
            <w:vAlign w:val="center"/>
          </w:tcPr>
          <w:p w14:paraId="6734CCF1" w14:textId="77777777" w:rsidR="000449FD" w:rsidRPr="00054AE8" w:rsidRDefault="000449FD" w:rsidP="006A298D">
            <w:pPr>
              <w:widowControl/>
              <w:jc w:val="center"/>
              <w:rPr>
                <w:rFonts w:asciiTheme="minorEastAsia" w:eastAsiaTheme="minorEastAsia" w:hAnsiTheme="minorEastAsia"/>
                <w:sz w:val="18"/>
                <w:szCs w:val="18"/>
              </w:rPr>
            </w:pPr>
            <w:proofErr w:type="spellStart"/>
            <w:r w:rsidRPr="00054AE8">
              <w:rPr>
                <w:rFonts w:asciiTheme="minorEastAsia" w:eastAsiaTheme="minorEastAsia" w:hAnsiTheme="minorEastAsia"/>
                <w:sz w:val="18"/>
                <w:szCs w:val="18"/>
              </w:rPr>
              <w:t>waf</w:t>
            </w:r>
            <w:proofErr w:type="spellEnd"/>
            <w:r w:rsidRPr="00054AE8">
              <w:rPr>
                <w:rFonts w:asciiTheme="minorEastAsia" w:eastAsiaTheme="minorEastAsia" w:hAnsiTheme="minorEastAsia"/>
                <w:sz w:val="18"/>
                <w:szCs w:val="18"/>
              </w:rPr>
              <w:t xml:space="preserve"> nx5 series</w:t>
            </w:r>
          </w:p>
        </w:tc>
        <w:tc>
          <w:tcPr>
            <w:tcW w:w="1123" w:type="pct"/>
            <w:vAlign w:val="center"/>
          </w:tcPr>
          <w:p w14:paraId="6FA73375"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192.168.208.6、192.168.208.7</w:t>
            </w:r>
          </w:p>
        </w:tc>
        <w:tc>
          <w:tcPr>
            <w:tcW w:w="828" w:type="pct"/>
            <w:vAlign w:val="center"/>
          </w:tcPr>
          <w:p w14:paraId="7C6DFDA5"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2</w:t>
            </w:r>
          </w:p>
        </w:tc>
        <w:tc>
          <w:tcPr>
            <w:tcW w:w="430" w:type="pct"/>
            <w:vAlign w:val="center"/>
          </w:tcPr>
          <w:p w14:paraId="22A8A3BF"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重要</w:t>
            </w:r>
          </w:p>
        </w:tc>
      </w:tr>
      <w:tr w:rsidR="000449FD" w:rsidRPr="00054AE8" w14:paraId="1F34CE6F" w14:textId="77777777" w:rsidTr="00B92C74">
        <w:trPr>
          <w:trHeight w:val="560"/>
        </w:trPr>
        <w:tc>
          <w:tcPr>
            <w:tcW w:w="431" w:type="pct"/>
            <w:vAlign w:val="center"/>
          </w:tcPr>
          <w:p w14:paraId="708024EB" w14:textId="77777777" w:rsidR="000449FD" w:rsidRPr="00054AE8" w:rsidRDefault="000449FD" w:rsidP="006A298D">
            <w:pPr>
              <w:widowControl/>
              <w:tabs>
                <w:tab w:val="left" w:pos="180"/>
              </w:tabs>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7</w:t>
            </w:r>
          </w:p>
        </w:tc>
        <w:tc>
          <w:tcPr>
            <w:tcW w:w="1035" w:type="pct"/>
            <w:vAlign w:val="center"/>
          </w:tcPr>
          <w:p w14:paraId="7F153ED5"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外部数据中心</w:t>
            </w:r>
          </w:p>
          <w:p w14:paraId="6D186E22"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WAF</w:t>
            </w:r>
          </w:p>
        </w:tc>
        <w:tc>
          <w:tcPr>
            <w:tcW w:w="430" w:type="pct"/>
            <w:vAlign w:val="center"/>
          </w:tcPr>
          <w:p w14:paraId="5D45F8D3" w14:textId="77777777" w:rsidR="000449FD" w:rsidRPr="00054AE8" w:rsidRDefault="000449FD" w:rsidP="006A298D">
            <w:pPr>
              <w:jc w:val="center"/>
              <w:rPr>
                <w:rFonts w:asciiTheme="minorEastAsia" w:eastAsiaTheme="minorEastAsia" w:hAnsiTheme="minorEastAsia"/>
                <w:sz w:val="18"/>
                <w:szCs w:val="18"/>
              </w:rPr>
            </w:pPr>
            <w:proofErr w:type="gramStart"/>
            <w:r w:rsidRPr="00054AE8">
              <w:rPr>
                <w:rFonts w:asciiTheme="minorEastAsia" w:eastAsiaTheme="minorEastAsia" w:hAnsiTheme="minorEastAsia" w:hint="eastAsia"/>
                <w:sz w:val="18"/>
                <w:szCs w:val="18"/>
              </w:rPr>
              <w:t>绿盟</w:t>
            </w:r>
            <w:proofErr w:type="gramEnd"/>
          </w:p>
        </w:tc>
        <w:tc>
          <w:tcPr>
            <w:tcW w:w="723" w:type="pct"/>
            <w:vAlign w:val="center"/>
          </w:tcPr>
          <w:p w14:paraId="606794D6" w14:textId="77777777" w:rsidR="000449FD" w:rsidRPr="00054AE8" w:rsidRDefault="000449FD" w:rsidP="006A298D">
            <w:pPr>
              <w:widowControl/>
              <w:jc w:val="center"/>
              <w:rPr>
                <w:rFonts w:asciiTheme="minorEastAsia" w:eastAsiaTheme="minorEastAsia" w:hAnsiTheme="minorEastAsia"/>
                <w:sz w:val="18"/>
                <w:szCs w:val="18"/>
              </w:rPr>
            </w:pPr>
            <w:proofErr w:type="spellStart"/>
            <w:r w:rsidRPr="00054AE8">
              <w:rPr>
                <w:rFonts w:asciiTheme="minorEastAsia" w:eastAsiaTheme="minorEastAsia" w:hAnsiTheme="minorEastAsia"/>
                <w:sz w:val="18"/>
                <w:szCs w:val="18"/>
              </w:rPr>
              <w:t>waf</w:t>
            </w:r>
            <w:proofErr w:type="spellEnd"/>
            <w:r w:rsidRPr="00054AE8">
              <w:rPr>
                <w:rFonts w:asciiTheme="minorEastAsia" w:eastAsiaTheme="minorEastAsia" w:hAnsiTheme="minorEastAsia"/>
                <w:sz w:val="18"/>
                <w:szCs w:val="18"/>
              </w:rPr>
              <w:t xml:space="preserve"> nx5 series</w:t>
            </w:r>
          </w:p>
        </w:tc>
        <w:tc>
          <w:tcPr>
            <w:tcW w:w="1123" w:type="pct"/>
            <w:vAlign w:val="center"/>
          </w:tcPr>
          <w:p w14:paraId="00C5BBF3"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192.168.208.4、192.168.208.5</w:t>
            </w:r>
          </w:p>
        </w:tc>
        <w:tc>
          <w:tcPr>
            <w:tcW w:w="828" w:type="pct"/>
            <w:vAlign w:val="center"/>
          </w:tcPr>
          <w:p w14:paraId="3CC80376"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2</w:t>
            </w:r>
          </w:p>
        </w:tc>
        <w:tc>
          <w:tcPr>
            <w:tcW w:w="430" w:type="pct"/>
            <w:vAlign w:val="center"/>
          </w:tcPr>
          <w:p w14:paraId="6039A9D2"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重要</w:t>
            </w:r>
          </w:p>
        </w:tc>
      </w:tr>
      <w:tr w:rsidR="000449FD" w:rsidRPr="00054AE8" w14:paraId="51AACAAC" w14:textId="77777777" w:rsidTr="00B92C74">
        <w:trPr>
          <w:trHeight w:val="560"/>
        </w:trPr>
        <w:tc>
          <w:tcPr>
            <w:tcW w:w="431" w:type="pct"/>
            <w:vAlign w:val="center"/>
          </w:tcPr>
          <w:p w14:paraId="47E03671" w14:textId="77777777" w:rsidR="000449FD" w:rsidRPr="00054AE8" w:rsidRDefault="000449FD" w:rsidP="006A298D">
            <w:pPr>
              <w:widowControl/>
              <w:tabs>
                <w:tab w:val="left" w:pos="180"/>
              </w:tabs>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8</w:t>
            </w:r>
          </w:p>
        </w:tc>
        <w:tc>
          <w:tcPr>
            <w:tcW w:w="1035" w:type="pct"/>
            <w:vAlign w:val="center"/>
          </w:tcPr>
          <w:p w14:paraId="7F9556C7"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业务数据库区中心防火墙</w:t>
            </w:r>
          </w:p>
        </w:tc>
        <w:tc>
          <w:tcPr>
            <w:tcW w:w="430" w:type="pct"/>
            <w:vAlign w:val="center"/>
          </w:tcPr>
          <w:p w14:paraId="1F2F064F"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华为</w:t>
            </w:r>
          </w:p>
        </w:tc>
        <w:tc>
          <w:tcPr>
            <w:tcW w:w="723" w:type="pct"/>
            <w:vAlign w:val="center"/>
          </w:tcPr>
          <w:p w14:paraId="6A11BB78" w14:textId="77777777" w:rsidR="000449FD" w:rsidRPr="00054AE8" w:rsidRDefault="000449FD" w:rsidP="006A298D">
            <w:pPr>
              <w:widowControl/>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USG6650</w:t>
            </w:r>
          </w:p>
        </w:tc>
        <w:tc>
          <w:tcPr>
            <w:tcW w:w="1123" w:type="pct"/>
            <w:vAlign w:val="center"/>
          </w:tcPr>
          <w:p w14:paraId="4551E254"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192.168.207.98、192.168.207.99</w:t>
            </w:r>
          </w:p>
        </w:tc>
        <w:tc>
          <w:tcPr>
            <w:tcW w:w="828" w:type="pct"/>
            <w:vAlign w:val="center"/>
          </w:tcPr>
          <w:p w14:paraId="71649464"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2</w:t>
            </w:r>
          </w:p>
        </w:tc>
        <w:tc>
          <w:tcPr>
            <w:tcW w:w="430" w:type="pct"/>
            <w:vAlign w:val="center"/>
          </w:tcPr>
          <w:p w14:paraId="3A9DC567"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重要</w:t>
            </w:r>
          </w:p>
        </w:tc>
      </w:tr>
      <w:tr w:rsidR="000449FD" w:rsidRPr="00054AE8" w14:paraId="21E1F418" w14:textId="77777777" w:rsidTr="00B92C74">
        <w:trPr>
          <w:trHeight w:val="560"/>
        </w:trPr>
        <w:tc>
          <w:tcPr>
            <w:tcW w:w="431" w:type="pct"/>
            <w:vAlign w:val="center"/>
          </w:tcPr>
          <w:p w14:paraId="202E028D" w14:textId="77777777" w:rsidR="000449FD" w:rsidRPr="00054AE8" w:rsidRDefault="000449FD" w:rsidP="006A298D">
            <w:pPr>
              <w:widowControl/>
              <w:tabs>
                <w:tab w:val="left" w:pos="180"/>
              </w:tabs>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9</w:t>
            </w:r>
          </w:p>
        </w:tc>
        <w:tc>
          <w:tcPr>
            <w:tcW w:w="1035" w:type="pct"/>
            <w:vAlign w:val="center"/>
          </w:tcPr>
          <w:p w14:paraId="20249B70"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互联网接入区</w:t>
            </w:r>
          </w:p>
          <w:p w14:paraId="376BE4B7"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防火墙</w:t>
            </w:r>
          </w:p>
        </w:tc>
        <w:tc>
          <w:tcPr>
            <w:tcW w:w="430" w:type="pct"/>
            <w:vAlign w:val="center"/>
          </w:tcPr>
          <w:p w14:paraId="41320FD4"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华为</w:t>
            </w:r>
          </w:p>
        </w:tc>
        <w:tc>
          <w:tcPr>
            <w:tcW w:w="723" w:type="pct"/>
            <w:vAlign w:val="center"/>
          </w:tcPr>
          <w:p w14:paraId="38961F91" w14:textId="77777777" w:rsidR="000449FD" w:rsidRPr="00054AE8" w:rsidRDefault="000449FD" w:rsidP="006A298D">
            <w:pPr>
              <w:widowControl/>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USG6650</w:t>
            </w:r>
          </w:p>
        </w:tc>
        <w:tc>
          <w:tcPr>
            <w:tcW w:w="1123" w:type="pct"/>
            <w:vAlign w:val="center"/>
          </w:tcPr>
          <w:p w14:paraId="7245D890"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192.168.207.8、192.168.207.9</w:t>
            </w:r>
          </w:p>
        </w:tc>
        <w:tc>
          <w:tcPr>
            <w:tcW w:w="828" w:type="pct"/>
            <w:vAlign w:val="center"/>
          </w:tcPr>
          <w:p w14:paraId="7C91F2D0"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2</w:t>
            </w:r>
          </w:p>
        </w:tc>
        <w:tc>
          <w:tcPr>
            <w:tcW w:w="430" w:type="pct"/>
            <w:vAlign w:val="center"/>
          </w:tcPr>
          <w:p w14:paraId="061D01FD"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重要</w:t>
            </w:r>
          </w:p>
        </w:tc>
      </w:tr>
      <w:tr w:rsidR="000449FD" w:rsidRPr="00054AE8" w14:paraId="3497073D" w14:textId="77777777" w:rsidTr="00B92C74">
        <w:trPr>
          <w:trHeight w:val="560"/>
        </w:trPr>
        <w:tc>
          <w:tcPr>
            <w:tcW w:w="431" w:type="pct"/>
            <w:vAlign w:val="center"/>
          </w:tcPr>
          <w:p w14:paraId="745E047F" w14:textId="77777777" w:rsidR="000449FD" w:rsidRPr="00054AE8" w:rsidRDefault="000449FD" w:rsidP="006A298D">
            <w:pPr>
              <w:widowControl/>
              <w:tabs>
                <w:tab w:val="left" w:pos="180"/>
              </w:tabs>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10</w:t>
            </w:r>
          </w:p>
        </w:tc>
        <w:tc>
          <w:tcPr>
            <w:tcW w:w="1035" w:type="pct"/>
            <w:vAlign w:val="center"/>
          </w:tcPr>
          <w:p w14:paraId="55DF7CCA"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互联网接入区</w:t>
            </w:r>
          </w:p>
          <w:p w14:paraId="79C32693"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IPS</w:t>
            </w:r>
          </w:p>
        </w:tc>
        <w:tc>
          <w:tcPr>
            <w:tcW w:w="430" w:type="pct"/>
            <w:vAlign w:val="center"/>
          </w:tcPr>
          <w:p w14:paraId="4EABC366"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华为</w:t>
            </w:r>
          </w:p>
        </w:tc>
        <w:tc>
          <w:tcPr>
            <w:tcW w:w="723" w:type="pct"/>
            <w:vAlign w:val="center"/>
          </w:tcPr>
          <w:p w14:paraId="2E73EC68" w14:textId="77777777" w:rsidR="000449FD" w:rsidRPr="00054AE8" w:rsidRDefault="000449FD" w:rsidP="006A298D">
            <w:pPr>
              <w:widowControl/>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3600</w:t>
            </w:r>
          </w:p>
        </w:tc>
        <w:tc>
          <w:tcPr>
            <w:tcW w:w="1123" w:type="pct"/>
            <w:vAlign w:val="center"/>
          </w:tcPr>
          <w:p w14:paraId="30412F25"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192.168.207.6、192.168.207.7</w:t>
            </w:r>
          </w:p>
        </w:tc>
        <w:tc>
          <w:tcPr>
            <w:tcW w:w="828" w:type="pct"/>
            <w:vAlign w:val="center"/>
          </w:tcPr>
          <w:p w14:paraId="4FBA5E5B"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2</w:t>
            </w:r>
          </w:p>
        </w:tc>
        <w:tc>
          <w:tcPr>
            <w:tcW w:w="430" w:type="pct"/>
            <w:vAlign w:val="center"/>
          </w:tcPr>
          <w:p w14:paraId="3BC2A093"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重要</w:t>
            </w:r>
          </w:p>
        </w:tc>
      </w:tr>
      <w:tr w:rsidR="000449FD" w:rsidRPr="00054AE8" w14:paraId="0A095D65" w14:textId="77777777" w:rsidTr="00B92C74">
        <w:trPr>
          <w:trHeight w:val="560"/>
        </w:trPr>
        <w:tc>
          <w:tcPr>
            <w:tcW w:w="431" w:type="pct"/>
            <w:vAlign w:val="center"/>
          </w:tcPr>
          <w:p w14:paraId="20FD6EDA" w14:textId="77777777" w:rsidR="000449FD" w:rsidRPr="00054AE8" w:rsidRDefault="000449FD" w:rsidP="006A298D">
            <w:pPr>
              <w:widowControl/>
              <w:tabs>
                <w:tab w:val="left" w:pos="180"/>
              </w:tabs>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11</w:t>
            </w:r>
          </w:p>
        </w:tc>
        <w:tc>
          <w:tcPr>
            <w:tcW w:w="1035" w:type="pct"/>
            <w:vAlign w:val="center"/>
          </w:tcPr>
          <w:p w14:paraId="359263CF"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互联网接入区</w:t>
            </w:r>
          </w:p>
          <w:p w14:paraId="4C0BC208"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负载均衡</w:t>
            </w:r>
          </w:p>
        </w:tc>
        <w:tc>
          <w:tcPr>
            <w:tcW w:w="430" w:type="pct"/>
            <w:vAlign w:val="center"/>
          </w:tcPr>
          <w:p w14:paraId="7A1F91D5"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深信服</w:t>
            </w:r>
          </w:p>
        </w:tc>
        <w:tc>
          <w:tcPr>
            <w:tcW w:w="723" w:type="pct"/>
            <w:vAlign w:val="center"/>
          </w:tcPr>
          <w:p w14:paraId="282A8BEC" w14:textId="77777777" w:rsidR="000449FD" w:rsidRPr="00054AE8" w:rsidRDefault="000449FD" w:rsidP="006A298D">
            <w:pPr>
              <w:widowControl/>
              <w:jc w:val="center"/>
              <w:rPr>
                <w:rFonts w:asciiTheme="minorEastAsia" w:eastAsiaTheme="minorEastAsia" w:hAnsiTheme="minorEastAsia"/>
                <w:sz w:val="18"/>
                <w:szCs w:val="18"/>
              </w:rPr>
            </w:pPr>
            <w:r w:rsidRPr="00054AE8">
              <w:rPr>
                <w:rFonts w:asciiTheme="minorEastAsia" w:eastAsiaTheme="minorEastAsia" w:hAnsiTheme="minorEastAsia"/>
                <w:sz w:val="18"/>
                <w:szCs w:val="18"/>
              </w:rPr>
              <w:t>SANGFOR-AD</w:t>
            </w:r>
          </w:p>
        </w:tc>
        <w:tc>
          <w:tcPr>
            <w:tcW w:w="1123" w:type="pct"/>
            <w:vAlign w:val="center"/>
          </w:tcPr>
          <w:p w14:paraId="034693D0"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192.168.207.4、192.168.207.5</w:t>
            </w:r>
          </w:p>
        </w:tc>
        <w:tc>
          <w:tcPr>
            <w:tcW w:w="828" w:type="pct"/>
            <w:vAlign w:val="center"/>
          </w:tcPr>
          <w:p w14:paraId="45A13315"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2</w:t>
            </w:r>
          </w:p>
        </w:tc>
        <w:tc>
          <w:tcPr>
            <w:tcW w:w="430" w:type="pct"/>
            <w:vAlign w:val="center"/>
          </w:tcPr>
          <w:p w14:paraId="54318007"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重要</w:t>
            </w:r>
          </w:p>
        </w:tc>
      </w:tr>
      <w:tr w:rsidR="000449FD" w:rsidRPr="00054AE8" w14:paraId="5C2DA97A" w14:textId="77777777" w:rsidTr="00B92C74">
        <w:trPr>
          <w:trHeight w:val="560"/>
        </w:trPr>
        <w:tc>
          <w:tcPr>
            <w:tcW w:w="431" w:type="pct"/>
            <w:vAlign w:val="center"/>
          </w:tcPr>
          <w:p w14:paraId="24509ECB" w14:textId="77777777" w:rsidR="000449FD" w:rsidRPr="00054AE8" w:rsidRDefault="000449FD" w:rsidP="006A298D">
            <w:pPr>
              <w:widowControl/>
              <w:tabs>
                <w:tab w:val="left" w:pos="180"/>
              </w:tabs>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12</w:t>
            </w:r>
          </w:p>
        </w:tc>
        <w:tc>
          <w:tcPr>
            <w:tcW w:w="1035" w:type="pct"/>
            <w:vAlign w:val="center"/>
          </w:tcPr>
          <w:p w14:paraId="43E8A6F1"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互联网接入区</w:t>
            </w:r>
          </w:p>
          <w:p w14:paraId="4F59332E"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DDo</w:t>
            </w:r>
            <w:r w:rsidRPr="00054AE8">
              <w:rPr>
                <w:rFonts w:asciiTheme="minorEastAsia" w:eastAsiaTheme="minorEastAsia" w:hAnsiTheme="minorEastAsia"/>
                <w:sz w:val="18"/>
                <w:szCs w:val="18"/>
              </w:rPr>
              <w:t>S</w:t>
            </w:r>
          </w:p>
        </w:tc>
        <w:tc>
          <w:tcPr>
            <w:tcW w:w="430" w:type="pct"/>
            <w:vAlign w:val="center"/>
          </w:tcPr>
          <w:p w14:paraId="2C0D5E6D" w14:textId="77777777" w:rsidR="000449FD" w:rsidRPr="00054AE8" w:rsidRDefault="000449FD" w:rsidP="006A298D">
            <w:pPr>
              <w:jc w:val="center"/>
              <w:rPr>
                <w:rFonts w:asciiTheme="minorEastAsia" w:eastAsiaTheme="minorEastAsia" w:hAnsiTheme="minorEastAsia"/>
                <w:sz w:val="18"/>
                <w:szCs w:val="18"/>
              </w:rPr>
            </w:pPr>
            <w:proofErr w:type="gramStart"/>
            <w:r w:rsidRPr="00054AE8">
              <w:rPr>
                <w:rFonts w:asciiTheme="minorEastAsia" w:eastAsiaTheme="minorEastAsia" w:hAnsiTheme="minorEastAsia" w:hint="eastAsia"/>
                <w:sz w:val="18"/>
                <w:szCs w:val="18"/>
              </w:rPr>
              <w:t>绿盟</w:t>
            </w:r>
            <w:proofErr w:type="gramEnd"/>
          </w:p>
        </w:tc>
        <w:tc>
          <w:tcPr>
            <w:tcW w:w="723" w:type="pct"/>
            <w:vAlign w:val="center"/>
          </w:tcPr>
          <w:p w14:paraId="17EC58F6" w14:textId="77777777" w:rsidR="000449FD" w:rsidRPr="00054AE8" w:rsidRDefault="000449FD" w:rsidP="006A298D">
            <w:pPr>
              <w:widowControl/>
              <w:jc w:val="center"/>
              <w:rPr>
                <w:rFonts w:asciiTheme="minorEastAsia" w:eastAsiaTheme="minorEastAsia" w:hAnsiTheme="minorEastAsia"/>
                <w:sz w:val="18"/>
                <w:szCs w:val="18"/>
              </w:rPr>
            </w:pPr>
            <w:r w:rsidRPr="00054AE8">
              <w:rPr>
                <w:rFonts w:asciiTheme="minorEastAsia" w:eastAsiaTheme="minorEastAsia" w:hAnsiTheme="minorEastAsia"/>
                <w:sz w:val="18"/>
                <w:szCs w:val="18"/>
              </w:rPr>
              <w:t>ADS NX5 Series</w:t>
            </w:r>
          </w:p>
        </w:tc>
        <w:tc>
          <w:tcPr>
            <w:tcW w:w="1123" w:type="pct"/>
            <w:vAlign w:val="center"/>
          </w:tcPr>
          <w:p w14:paraId="611D9548"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192.168.207.2、192.168.207.3</w:t>
            </w:r>
          </w:p>
        </w:tc>
        <w:tc>
          <w:tcPr>
            <w:tcW w:w="828" w:type="pct"/>
            <w:vAlign w:val="center"/>
          </w:tcPr>
          <w:p w14:paraId="46F4C2AC"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2</w:t>
            </w:r>
          </w:p>
        </w:tc>
        <w:tc>
          <w:tcPr>
            <w:tcW w:w="430" w:type="pct"/>
            <w:vAlign w:val="center"/>
          </w:tcPr>
          <w:p w14:paraId="36DD2052" w14:textId="77777777" w:rsidR="000449FD" w:rsidRPr="00054AE8" w:rsidRDefault="000449FD"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重要</w:t>
            </w:r>
          </w:p>
        </w:tc>
      </w:tr>
      <w:tr w:rsidR="00B42D13" w:rsidRPr="00054AE8" w14:paraId="0CC29A7C" w14:textId="77777777" w:rsidTr="00B92C74">
        <w:trPr>
          <w:trHeight w:val="560"/>
        </w:trPr>
        <w:tc>
          <w:tcPr>
            <w:tcW w:w="431" w:type="pct"/>
            <w:vAlign w:val="center"/>
          </w:tcPr>
          <w:p w14:paraId="0740FC4F" w14:textId="44FB2411" w:rsidR="00B42D13" w:rsidRPr="00054AE8" w:rsidRDefault="00B42D13" w:rsidP="00B42D13">
            <w:pPr>
              <w:widowControl/>
              <w:tabs>
                <w:tab w:val="left" w:pos="180"/>
              </w:tabs>
              <w:jc w:val="center"/>
              <w:rPr>
                <w:rFonts w:asciiTheme="minorEastAsia" w:eastAsiaTheme="minorEastAsia" w:hAnsiTheme="minorEastAsia" w:hint="eastAsia"/>
                <w:color w:val="000000"/>
                <w:sz w:val="18"/>
                <w:szCs w:val="18"/>
              </w:rPr>
            </w:pPr>
            <w:r>
              <w:rPr>
                <w:rFonts w:asciiTheme="minorEastAsia" w:eastAsiaTheme="minorEastAsia" w:hAnsiTheme="minorEastAsia" w:hint="eastAsia"/>
                <w:color w:val="000000"/>
                <w:sz w:val="18"/>
                <w:szCs w:val="18"/>
              </w:rPr>
              <w:t>13</w:t>
            </w:r>
          </w:p>
        </w:tc>
        <w:tc>
          <w:tcPr>
            <w:tcW w:w="1035" w:type="pct"/>
            <w:vAlign w:val="center"/>
          </w:tcPr>
          <w:p w14:paraId="0F2CC182" w14:textId="77777777" w:rsidR="00B42D13" w:rsidRDefault="00B42D13" w:rsidP="00B42D13">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内部数据中心</w:t>
            </w:r>
          </w:p>
          <w:p w14:paraId="631C1247" w14:textId="43084ED9" w:rsidR="00B42D13" w:rsidRPr="00054AE8" w:rsidRDefault="00B42D13" w:rsidP="00B42D13">
            <w:pPr>
              <w:jc w:val="center"/>
              <w:rPr>
                <w:rFonts w:asciiTheme="minorEastAsia" w:eastAsiaTheme="minorEastAsia" w:hAnsiTheme="minorEastAsia" w:hint="eastAsia"/>
                <w:sz w:val="18"/>
                <w:szCs w:val="18"/>
              </w:rPr>
            </w:pPr>
            <w:r>
              <w:rPr>
                <w:rFonts w:asciiTheme="minorEastAsia" w:eastAsiaTheme="minorEastAsia" w:hAnsiTheme="minorEastAsia" w:hint="eastAsia"/>
                <w:sz w:val="18"/>
                <w:szCs w:val="18"/>
              </w:rPr>
              <w:t>防火墙</w:t>
            </w:r>
          </w:p>
        </w:tc>
        <w:tc>
          <w:tcPr>
            <w:tcW w:w="430" w:type="pct"/>
            <w:vAlign w:val="center"/>
          </w:tcPr>
          <w:p w14:paraId="46F614BF" w14:textId="30C5C4A2" w:rsidR="00B42D13" w:rsidRPr="00054AE8" w:rsidRDefault="00B42D13" w:rsidP="00B42D13">
            <w:pPr>
              <w:jc w:val="center"/>
              <w:rPr>
                <w:rFonts w:asciiTheme="minorEastAsia" w:eastAsiaTheme="minorEastAsia" w:hAnsiTheme="minorEastAsia" w:hint="eastAsia"/>
                <w:sz w:val="18"/>
                <w:szCs w:val="18"/>
              </w:rPr>
            </w:pPr>
            <w:r w:rsidRPr="00054AE8">
              <w:rPr>
                <w:rFonts w:asciiTheme="minorEastAsia" w:eastAsiaTheme="minorEastAsia" w:hAnsiTheme="minorEastAsia" w:hint="eastAsia"/>
                <w:sz w:val="18"/>
                <w:szCs w:val="18"/>
              </w:rPr>
              <w:t>华为</w:t>
            </w:r>
          </w:p>
        </w:tc>
        <w:tc>
          <w:tcPr>
            <w:tcW w:w="723" w:type="pct"/>
            <w:vAlign w:val="center"/>
          </w:tcPr>
          <w:p w14:paraId="6986ACE4" w14:textId="2E15409C" w:rsidR="00B42D13" w:rsidRPr="00054AE8" w:rsidRDefault="00B42D13" w:rsidP="00B42D13">
            <w:pPr>
              <w:widowControl/>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USG6650</w:t>
            </w:r>
          </w:p>
        </w:tc>
        <w:tc>
          <w:tcPr>
            <w:tcW w:w="1123" w:type="pct"/>
            <w:vAlign w:val="center"/>
          </w:tcPr>
          <w:p w14:paraId="6EA387EF" w14:textId="005C7EA3" w:rsidR="00B42D13" w:rsidRPr="00054AE8" w:rsidRDefault="00B42D13" w:rsidP="00B42D13">
            <w:pPr>
              <w:jc w:val="center"/>
              <w:rPr>
                <w:rFonts w:asciiTheme="minorEastAsia" w:eastAsiaTheme="minorEastAsia" w:hAnsiTheme="minorEastAsia" w:hint="eastAsia"/>
                <w:sz w:val="18"/>
                <w:szCs w:val="18"/>
              </w:rPr>
            </w:pPr>
            <w:r w:rsidRPr="00E642B3">
              <w:rPr>
                <w:rFonts w:asciiTheme="minorEastAsia" w:eastAsiaTheme="minorEastAsia" w:hAnsiTheme="minorEastAsia"/>
                <w:sz w:val="18"/>
                <w:szCs w:val="18"/>
              </w:rPr>
              <w:t>192.168.207.34</w:t>
            </w:r>
            <w:r>
              <w:rPr>
                <w:rFonts w:asciiTheme="minorEastAsia" w:eastAsiaTheme="minorEastAsia" w:hAnsiTheme="minorEastAsia" w:hint="eastAsia"/>
                <w:sz w:val="18"/>
                <w:szCs w:val="18"/>
              </w:rPr>
              <w:t>、</w:t>
            </w:r>
            <w:r w:rsidRPr="00E642B3">
              <w:rPr>
                <w:rFonts w:asciiTheme="minorEastAsia" w:eastAsiaTheme="minorEastAsia" w:hAnsiTheme="minorEastAsia"/>
                <w:sz w:val="18"/>
                <w:szCs w:val="18"/>
              </w:rPr>
              <w:t>192.168.207.3</w:t>
            </w:r>
            <w:r>
              <w:rPr>
                <w:rFonts w:asciiTheme="minorEastAsia" w:eastAsiaTheme="minorEastAsia" w:hAnsiTheme="minorEastAsia" w:hint="eastAsia"/>
                <w:sz w:val="18"/>
                <w:szCs w:val="18"/>
              </w:rPr>
              <w:t>5</w:t>
            </w:r>
          </w:p>
        </w:tc>
        <w:tc>
          <w:tcPr>
            <w:tcW w:w="828" w:type="pct"/>
            <w:vAlign w:val="center"/>
          </w:tcPr>
          <w:p w14:paraId="12A2C540" w14:textId="7772DE25" w:rsidR="00B42D13" w:rsidRPr="00054AE8" w:rsidRDefault="00B42D13" w:rsidP="00B42D13">
            <w:pPr>
              <w:jc w:val="center"/>
              <w:rPr>
                <w:rFonts w:asciiTheme="minorEastAsia" w:eastAsiaTheme="minorEastAsia" w:hAnsiTheme="minorEastAsia" w:hint="eastAsia"/>
                <w:sz w:val="18"/>
                <w:szCs w:val="18"/>
              </w:rPr>
            </w:pPr>
            <w:r>
              <w:rPr>
                <w:rFonts w:asciiTheme="minorEastAsia" w:eastAsiaTheme="minorEastAsia" w:hAnsiTheme="minorEastAsia" w:hint="eastAsia"/>
                <w:sz w:val="18"/>
                <w:szCs w:val="18"/>
              </w:rPr>
              <w:t>2</w:t>
            </w:r>
          </w:p>
        </w:tc>
        <w:tc>
          <w:tcPr>
            <w:tcW w:w="430" w:type="pct"/>
            <w:vAlign w:val="center"/>
          </w:tcPr>
          <w:p w14:paraId="0975F19C" w14:textId="0CC134B8" w:rsidR="00B42D13" w:rsidRPr="00054AE8" w:rsidRDefault="00B42D13" w:rsidP="00B42D13">
            <w:pPr>
              <w:jc w:val="center"/>
              <w:rPr>
                <w:rFonts w:asciiTheme="minorEastAsia" w:eastAsiaTheme="minorEastAsia" w:hAnsiTheme="minorEastAsia" w:hint="eastAsia"/>
                <w:sz w:val="18"/>
                <w:szCs w:val="18"/>
              </w:rPr>
            </w:pPr>
            <w:r w:rsidRPr="00054AE8">
              <w:rPr>
                <w:rFonts w:asciiTheme="minorEastAsia" w:eastAsiaTheme="minorEastAsia" w:hAnsiTheme="minorEastAsia" w:hint="eastAsia"/>
                <w:sz w:val="18"/>
                <w:szCs w:val="18"/>
              </w:rPr>
              <w:t>重要</w:t>
            </w:r>
          </w:p>
        </w:tc>
      </w:tr>
      <w:tr w:rsidR="00B42D13" w:rsidRPr="00054AE8" w14:paraId="6E1F57CC" w14:textId="77777777" w:rsidTr="00B92C74">
        <w:trPr>
          <w:trHeight w:val="560"/>
        </w:trPr>
        <w:tc>
          <w:tcPr>
            <w:tcW w:w="431" w:type="pct"/>
            <w:vAlign w:val="center"/>
          </w:tcPr>
          <w:p w14:paraId="54544951" w14:textId="2A3E9E17" w:rsidR="00B42D13" w:rsidRPr="00054AE8" w:rsidRDefault="00B42D13" w:rsidP="00B42D13">
            <w:pPr>
              <w:widowControl/>
              <w:tabs>
                <w:tab w:val="left" w:pos="180"/>
              </w:tabs>
              <w:jc w:val="center"/>
              <w:rPr>
                <w:rFonts w:asciiTheme="minorEastAsia" w:eastAsiaTheme="minorEastAsia" w:hAnsiTheme="minorEastAsia" w:hint="eastAsia"/>
                <w:color w:val="000000"/>
                <w:sz w:val="18"/>
                <w:szCs w:val="18"/>
              </w:rPr>
            </w:pPr>
            <w:r>
              <w:rPr>
                <w:rFonts w:asciiTheme="minorEastAsia" w:eastAsiaTheme="minorEastAsia" w:hAnsiTheme="minorEastAsia" w:hint="eastAsia"/>
                <w:color w:val="000000"/>
                <w:sz w:val="18"/>
                <w:szCs w:val="18"/>
              </w:rPr>
              <w:t>14</w:t>
            </w:r>
          </w:p>
        </w:tc>
        <w:tc>
          <w:tcPr>
            <w:tcW w:w="1035" w:type="pct"/>
            <w:vAlign w:val="center"/>
          </w:tcPr>
          <w:p w14:paraId="6B1041B2" w14:textId="77777777" w:rsidR="00B42D13" w:rsidRDefault="00B42D13" w:rsidP="00B42D13">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内部数据中心</w:t>
            </w:r>
          </w:p>
          <w:p w14:paraId="408D7DEB" w14:textId="69B5351C" w:rsidR="00B42D13" w:rsidRPr="00054AE8" w:rsidRDefault="00B42D13" w:rsidP="00B42D13">
            <w:pPr>
              <w:jc w:val="center"/>
              <w:rPr>
                <w:rFonts w:asciiTheme="minorEastAsia" w:eastAsiaTheme="minorEastAsia" w:hAnsiTheme="minorEastAsia" w:hint="eastAsia"/>
                <w:sz w:val="18"/>
                <w:szCs w:val="18"/>
              </w:rPr>
            </w:pPr>
            <w:r>
              <w:rPr>
                <w:rFonts w:asciiTheme="minorEastAsia" w:eastAsiaTheme="minorEastAsia" w:hAnsiTheme="minorEastAsia" w:hint="eastAsia"/>
                <w:sz w:val="18"/>
                <w:szCs w:val="18"/>
              </w:rPr>
              <w:t>IPS</w:t>
            </w:r>
          </w:p>
        </w:tc>
        <w:tc>
          <w:tcPr>
            <w:tcW w:w="430" w:type="pct"/>
            <w:vAlign w:val="center"/>
          </w:tcPr>
          <w:p w14:paraId="0F2483E1" w14:textId="67C35F4B" w:rsidR="00B42D13" w:rsidRPr="00054AE8" w:rsidRDefault="00B42D13" w:rsidP="00B42D13">
            <w:pPr>
              <w:jc w:val="center"/>
              <w:rPr>
                <w:rFonts w:asciiTheme="minorEastAsia" w:eastAsiaTheme="minorEastAsia" w:hAnsiTheme="minorEastAsia" w:hint="eastAsia"/>
                <w:sz w:val="18"/>
                <w:szCs w:val="18"/>
              </w:rPr>
            </w:pPr>
            <w:r w:rsidRPr="00054AE8">
              <w:rPr>
                <w:rFonts w:asciiTheme="minorEastAsia" w:eastAsiaTheme="minorEastAsia" w:hAnsiTheme="minorEastAsia" w:hint="eastAsia"/>
                <w:sz w:val="18"/>
                <w:szCs w:val="18"/>
              </w:rPr>
              <w:t>华为</w:t>
            </w:r>
          </w:p>
        </w:tc>
        <w:tc>
          <w:tcPr>
            <w:tcW w:w="723" w:type="pct"/>
            <w:vAlign w:val="center"/>
          </w:tcPr>
          <w:p w14:paraId="06E40A9C" w14:textId="4D2B9E35" w:rsidR="00B42D13" w:rsidRPr="00054AE8" w:rsidRDefault="00B42D13" w:rsidP="00B42D13">
            <w:pPr>
              <w:widowControl/>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3600</w:t>
            </w:r>
          </w:p>
        </w:tc>
        <w:tc>
          <w:tcPr>
            <w:tcW w:w="1123" w:type="pct"/>
            <w:vAlign w:val="center"/>
          </w:tcPr>
          <w:p w14:paraId="7577BB2A" w14:textId="1D61288E" w:rsidR="00B42D13" w:rsidRPr="00054AE8" w:rsidRDefault="00B42D13" w:rsidP="00B42D13">
            <w:pPr>
              <w:jc w:val="center"/>
              <w:rPr>
                <w:rFonts w:asciiTheme="minorEastAsia" w:eastAsiaTheme="minorEastAsia" w:hAnsiTheme="minorEastAsia" w:hint="eastAsia"/>
                <w:sz w:val="18"/>
                <w:szCs w:val="18"/>
              </w:rPr>
            </w:pPr>
            <w:r w:rsidRPr="00E85798">
              <w:rPr>
                <w:rFonts w:asciiTheme="minorEastAsia" w:eastAsiaTheme="minorEastAsia" w:hAnsiTheme="minorEastAsia"/>
                <w:sz w:val="18"/>
                <w:szCs w:val="18"/>
              </w:rPr>
              <w:t>192.168.207.36</w:t>
            </w:r>
            <w:r>
              <w:rPr>
                <w:rFonts w:asciiTheme="minorEastAsia" w:eastAsiaTheme="minorEastAsia" w:hAnsiTheme="minorEastAsia" w:hint="eastAsia"/>
                <w:sz w:val="18"/>
                <w:szCs w:val="18"/>
              </w:rPr>
              <w:t>、</w:t>
            </w:r>
            <w:r w:rsidRPr="00E85798">
              <w:rPr>
                <w:rFonts w:asciiTheme="minorEastAsia" w:eastAsiaTheme="minorEastAsia" w:hAnsiTheme="minorEastAsia"/>
                <w:sz w:val="18"/>
                <w:szCs w:val="18"/>
              </w:rPr>
              <w:t>192.168.207.3</w:t>
            </w:r>
            <w:r>
              <w:rPr>
                <w:rFonts w:asciiTheme="minorEastAsia" w:eastAsiaTheme="minorEastAsia" w:hAnsiTheme="minorEastAsia" w:hint="eastAsia"/>
                <w:sz w:val="18"/>
                <w:szCs w:val="18"/>
              </w:rPr>
              <w:t>7</w:t>
            </w:r>
          </w:p>
        </w:tc>
        <w:tc>
          <w:tcPr>
            <w:tcW w:w="828" w:type="pct"/>
            <w:vAlign w:val="center"/>
          </w:tcPr>
          <w:p w14:paraId="0D5438D1" w14:textId="335D8623" w:rsidR="00B42D13" w:rsidRPr="00054AE8" w:rsidRDefault="00B42D13" w:rsidP="00B42D13">
            <w:pPr>
              <w:jc w:val="center"/>
              <w:rPr>
                <w:rFonts w:asciiTheme="minorEastAsia" w:eastAsiaTheme="minorEastAsia" w:hAnsiTheme="minorEastAsia" w:hint="eastAsia"/>
                <w:sz w:val="18"/>
                <w:szCs w:val="18"/>
              </w:rPr>
            </w:pPr>
            <w:r>
              <w:rPr>
                <w:rFonts w:asciiTheme="minorEastAsia" w:eastAsiaTheme="minorEastAsia" w:hAnsiTheme="minorEastAsia" w:hint="eastAsia"/>
                <w:sz w:val="18"/>
                <w:szCs w:val="18"/>
              </w:rPr>
              <w:t>2</w:t>
            </w:r>
          </w:p>
        </w:tc>
        <w:tc>
          <w:tcPr>
            <w:tcW w:w="430" w:type="pct"/>
            <w:vAlign w:val="center"/>
          </w:tcPr>
          <w:p w14:paraId="73145575" w14:textId="25EFA92F" w:rsidR="00B42D13" w:rsidRPr="00054AE8" w:rsidRDefault="00B42D13" w:rsidP="00B42D13">
            <w:pPr>
              <w:jc w:val="center"/>
              <w:rPr>
                <w:rFonts w:asciiTheme="minorEastAsia" w:eastAsiaTheme="minorEastAsia" w:hAnsiTheme="minorEastAsia" w:hint="eastAsia"/>
                <w:sz w:val="18"/>
                <w:szCs w:val="18"/>
              </w:rPr>
            </w:pPr>
            <w:r w:rsidRPr="00054AE8">
              <w:rPr>
                <w:rFonts w:asciiTheme="minorEastAsia" w:eastAsiaTheme="minorEastAsia" w:hAnsiTheme="minorEastAsia" w:hint="eastAsia"/>
                <w:sz w:val="18"/>
                <w:szCs w:val="18"/>
              </w:rPr>
              <w:t>重要</w:t>
            </w:r>
          </w:p>
        </w:tc>
      </w:tr>
      <w:tr w:rsidR="00B42D13" w:rsidRPr="00054AE8" w14:paraId="22008C7C" w14:textId="77777777" w:rsidTr="00B92C74">
        <w:trPr>
          <w:trHeight w:val="560"/>
        </w:trPr>
        <w:tc>
          <w:tcPr>
            <w:tcW w:w="431" w:type="pct"/>
            <w:vAlign w:val="center"/>
          </w:tcPr>
          <w:p w14:paraId="0212B041" w14:textId="1E8EAE16" w:rsidR="00B42D13" w:rsidRPr="00054AE8" w:rsidRDefault="00B42D13" w:rsidP="00B42D13">
            <w:pPr>
              <w:widowControl/>
              <w:tabs>
                <w:tab w:val="left" w:pos="180"/>
              </w:tabs>
              <w:jc w:val="center"/>
              <w:rPr>
                <w:rFonts w:asciiTheme="minorEastAsia" w:eastAsiaTheme="minorEastAsia" w:hAnsiTheme="minorEastAsia" w:hint="eastAsia"/>
                <w:color w:val="000000"/>
                <w:sz w:val="18"/>
                <w:szCs w:val="18"/>
              </w:rPr>
            </w:pPr>
            <w:r>
              <w:rPr>
                <w:rFonts w:asciiTheme="minorEastAsia" w:eastAsiaTheme="minorEastAsia" w:hAnsiTheme="minorEastAsia" w:hint="eastAsia"/>
                <w:color w:val="000000"/>
                <w:sz w:val="18"/>
                <w:szCs w:val="18"/>
              </w:rPr>
              <w:t>15</w:t>
            </w:r>
          </w:p>
        </w:tc>
        <w:tc>
          <w:tcPr>
            <w:tcW w:w="1035" w:type="pct"/>
            <w:vAlign w:val="center"/>
          </w:tcPr>
          <w:p w14:paraId="763A39F3" w14:textId="77777777" w:rsidR="00B42D13" w:rsidRDefault="00B42D13" w:rsidP="00B42D13">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内部数据中心</w:t>
            </w:r>
          </w:p>
          <w:p w14:paraId="22005793" w14:textId="32CE233A" w:rsidR="00B42D13" w:rsidRPr="00054AE8" w:rsidRDefault="00B42D13" w:rsidP="00B42D13">
            <w:pPr>
              <w:jc w:val="center"/>
              <w:rPr>
                <w:rFonts w:asciiTheme="minorEastAsia" w:eastAsiaTheme="minorEastAsia" w:hAnsiTheme="minorEastAsia" w:hint="eastAsia"/>
                <w:sz w:val="18"/>
                <w:szCs w:val="18"/>
              </w:rPr>
            </w:pPr>
            <w:r>
              <w:rPr>
                <w:rFonts w:asciiTheme="minorEastAsia" w:eastAsiaTheme="minorEastAsia" w:hAnsiTheme="minorEastAsia" w:hint="eastAsia"/>
                <w:sz w:val="18"/>
                <w:szCs w:val="18"/>
              </w:rPr>
              <w:t>业务交换机</w:t>
            </w:r>
          </w:p>
        </w:tc>
        <w:tc>
          <w:tcPr>
            <w:tcW w:w="430" w:type="pct"/>
            <w:vAlign w:val="center"/>
          </w:tcPr>
          <w:p w14:paraId="022C7175" w14:textId="292A3CF7" w:rsidR="00B42D13" w:rsidRPr="00054AE8" w:rsidRDefault="00B42D13" w:rsidP="00B42D13">
            <w:pPr>
              <w:jc w:val="center"/>
              <w:rPr>
                <w:rFonts w:asciiTheme="minorEastAsia" w:eastAsiaTheme="minorEastAsia" w:hAnsiTheme="minorEastAsia" w:hint="eastAsia"/>
                <w:sz w:val="18"/>
                <w:szCs w:val="18"/>
              </w:rPr>
            </w:pPr>
            <w:r w:rsidRPr="00054AE8">
              <w:rPr>
                <w:rFonts w:asciiTheme="minorEastAsia" w:eastAsiaTheme="minorEastAsia" w:hAnsiTheme="minorEastAsia" w:hint="eastAsia"/>
                <w:sz w:val="18"/>
                <w:szCs w:val="18"/>
              </w:rPr>
              <w:t>中兴</w:t>
            </w:r>
          </w:p>
        </w:tc>
        <w:tc>
          <w:tcPr>
            <w:tcW w:w="723" w:type="pct"/>
            <w:vAlign w:val="center"/>
          </w:tcPr>
          <w:p w14:paraId="7E0951D1" w14:textId="5471A1DA" w:rsidR="00B42D13" w:rsidRPr="00054AE8" w:rsidRDefault="00B42D13" w:rsidP="00B42D13">
            <w:pPr>
              <w:widowControl/>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Z</w:t>
            </w:r>
            <w:r w:rsidRPr="00054AE8">
              <w:rPr>
                <w:rFonts w:asciiTheme="minorEastAsia" w:eastAsiaTheme="minorEastAsia" w:hAnsiTheme="minorEastAsia"/>
                <w:sz w:val="18"/>
                <w:szCs w:val="18"/>
              </w:rPr>
              <w:t>TE9904</w:t>
            </w:r>
          </w:p>
        </w:tc>
        <w:tc>
          <w:tcPr>
            <w:tcW w:w="1123" w:type="pct"/>
            <w:vAlign w:val="center"/>
          </w:tcPr>
          <w:p w14:paraId="4694C799" w14:textId="265B0509" w:rsidR="00B42D13" w:rsidRPr="00054AE8" w:rsidRDefault="00B42D13" w:rsidP="00B42D13">
            <w:pPr>
              <w:jc w:val="center"/>
              <w:rPr>
                <w:rFonts w:asciiTheme="minorEastAsia" w:eastAsiaTheme="minorEastAsia" w:hAnsiTheme="minorEastAsia" w:hint="eastAsia"/>
                <w:sz w:val="18"/>
                <w:szCs w:val="18"/>
              </w:rPr>
            </w:pPr>
            <w:r w:rsidRPr="00E85798">
              <w:rPr>
                <w:rFonts w:asciiTheme="minorEastAsia" w:eastAsiaTheme="minorEastAsia" w:hAnsiTheme="minorEastAsia"/>
                <w:sz w:val="18"/>
                <w:szCs w:val="18"/>
              </w:rPr>
              <w:t>192.168.207.15</w:t>
            </w:r>
          </w:p>
        </w:tc>
        <w:tc>
          <w:tcPr>
            <w:tcW w:w="828" w:type="pct"/>
            <w:vAlign w:val="center"/>
          </w:tcPr>
          <w:p w14:paraId="54BA0F20" w14:textId="0CDCDFC6" w:rsidR="00B42D13" w:rsidRPr="00054AE8" w:rsidRDefault="00B42D13" w:rsidP="00B42D13">
            <w:pPr>
              <w:jc w:val="center"/>
              <w:rPr>
                <w:rFonts w:asciiTheme="minorEastAsia" w:eastAsiaTheme="minorEastAsia" w:hAnsiTheme="minorEastAsia" w:hint="eastAsia"/>
                <w:sz w:val="18"/>
                <w:szCs w:val="18"/>
              </w:rPr>
            </w:pPr>
            <w:r>
              <w:rPr>
                <w:rFonts w:asciiTheme="minorEastAsia" w:eastAsiaTheme="minorEastAsia" w:hAnsiTheme="minorEastAsia" w:hint="eastAsia"/>
                <w:sz w:val="18"/>
                <w:szCs w:val="18"/>
              </w:rPr>
              <w:t>2</w:t>
            </w:r>
          </w:p>
        </w:tc>
        <w:tc>
          <w:tcPr>
            <w:tcW w:w="430" w:type="pct"/>
            <w:vAlign w:val="center"/>
          </w:tcPr>
          <w:p w14:paraId="00E3109A" w14:textId="10815692" w:rsidR="00B42D13" w:rsidRPr="00054AE8" w:rsidRDefault="00B42D13" w:rsidP="00B42D13">
            <w:pPr>
              <w:jc w:val="center"/>
              <w:rPr>
                <w:rFonts w:asciiTheme="minorEastAsia" w:eastAsiaTheme="minorEastAsia" w:hAnsiTheme="minorEastAsia" w:hint="eastAsia"/>
                <w:sz w:val="18"/>
                <w:szCs w:val="18"/>
              </w:rPr>
            </w:pPr>
            <w:r w:rsidRPr="00054AE8">
              <w:rPr>
                <w:rFonts w:asciiTheme="minorEastAsia" w:eastAsiaTheme="minorEastAsia" w:hAnsiTheme="minorEastAsia" w:hint="eastAsia"/>
                <w:sz w:val="18"/>
                <w:szCs w:val="18"/>
              </w:rPr>
              <w:t>重要</w:t>
            </w:r>
          </w:p>
        </w:tc>
      </w:tr>
    </w:tbl>
    <w:p w14:paraId="49821C3D" w14:textId="3179490D" w:rsidR="00451DE1" w:rsidRPr="000449FD" w:rsidRDefault="000449FD" w:rsidP="006A298D">
      <w:pPr>
        <w:pStyle w:val="afff1"/>
        <w:numPr>
          <w:ilvl w:val="0"/>
          <w:numId w:val="26"/>
        </w:numPr>
        <w:tabs>
          <w:tab w:val="left" w:pos="993"/>
        </w:tabs>
        <w:spacing w:beforeLines="50" w:before="156" w:afterLines="50" w:after="156" w:line="360" w:lineRule="auto"/>
        <w:ind w:left="851" w:hanging="851"/>
        <w:outlineLvl w:val="1"/>
        <w:rPr>
          <w:rFonts w:asciiTheme="minorEastAsia" w:eastAsiaTheme="minorEastAsia" w:hAnsiTheme="minorEastAsia"/>
          <w:b/>
          <w:sz w:val="28"/>
          <w:szCs w:val="28"/>
        </w:rPr>
      </w:pPr>
      <w:r w:rsidRPr="00C1615C">
        <w:rPr>
          <w:rFonts w:asciiTheme="minorEastAsia" w:eastAsiaTheme="minorEastAsia" w:hAnsiTheme="minorEastAsia"/>
          <w:b/>
          <w:sz w:val="28"/>
          <w:szCs w:val="28"/>
          <w:bdr w:val="single" w:sz="4" w:space="0" w:color="auto"/>
        </w:rPr>
        <w:br w:type="page"/>
      </w:r>
      <w:bookmarkStart w:id="43" w:name="_Toc45117316"/>
      <w:r w:rsidR="00D506C7" w:rsidRPr="000449FD">
        <w:rPr>
          <w:rFonts w:asciiTheme="minorEastAsia" w:eastAsiaTheme="minorEastAsia" w:hAnsiTheme="minorEastAsia" w:hint="eastAsia"/>
          <w:b/>
          <w:sz w:val="28"/>
          <w:szCs w:val="28"/>
        </w:rPr>
        <w:lastRenderedPageBreak/>
        <w:t>主机服务器</w:t>
      </w:r>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
        <w:gridCol w:w="1982"/>
        <w:gridCol w:w="1982"/>
        <w:gridCol w:w="1420"/>
        <w:gridCol w:w="1416"/>
        <w:gridCol w:w="1043"/>
      </w:tblGrid>
      <w:tr w:rsidR="00E24EAF" w:rsidRPr="00054AE8" w14:paraId="7E2AFCF0" w14:textId="77777777" w:rsidTr="00DA0515">
        <w:trPr>
          <w:trHeight w:val="330"/>
          <w:tblHeader/>
        </w:trPr>
        <w:tc>
          <w:tcPr>
            <w:tcW w:w="398" w:type="pct"/>
            <w:shd w:val="clear" w:color="auto" w:fill="EEECE1"/>
            <w:vAlign w:val="center"/>
          </w:tcPr>
          <w:p w14:paraId="1F82249B" w14:textId="77777777" w:rsidR="00283504" w:rsidRPr="00054AE8" w:rsidRDefault="00283504" w:rsidP="00C1615C">
            <w:pPr>
              <w:snapToGrid w:val="0"/>
              <w:jc w:val="center"/>
              <w:rPr>
                <w:rFonts w:asciiTheme="minorEastAsia" w:eastAsiaTheme="minorEastAsia" w:hAnsiTheme="minorEastAsia"/>
                <w:b/>
                <w:sz w:val="18"/>
                <w:szCs w:val="18"/>
              </w:rPr>
            </w:pPr>
            <w:r w:rsidRPr="00054AE8">
              <w:rPr>
                <w:rFonts w:asciiTheme="minorEastAsia" w:eastAsiaTheme="minorEastAsia" w:hAnsiTheme="minorEastAsia"/>
                <w:b/>
                <w:sz w:val="18"/>
                <w:szCs w:val="18"/>
              </w:rPr>
              <w:t>序号</w:t>
            </w:r>
          </w:p>
        </w:tc>
        <w:tc>
          <w:tcPr>
            <w:tcW w:w="1163" w:type="pct"/>
            <w:shd w:val="clear" w:color="auto" w:fill="EEECE1"/>
            <w:vAlign w:val="center"/>
          </w:tcPr>
          <w:p w14:paraId="5EC31CFB" w14:textId="77777777" w:rsidR="00283504" w:rsidRPr="00054AE8" w:rsidRDefault="00283504" w:rsidP="00C1615C">
            <w:pPr>
              <w:keepNext/>
              <w:tabs>
                <w:tab w:val="left" w:pos="180"/>
              </w:tabs>
              <w:snapToGrid w:val="0"/>
              <w:jc w:val="center"/>
              <w:rPr>
                <w:rFonts w:asciiTheme="minorEastAsia" w:eastAsiaTheme="minorEastAsia" w:hAnsiTheme="minorEastAsia"/>
                <w:b/>
                <w:color w:val="000000"/>
                <w:sz w:val="18"/>
                <w:szCs w:val="18"/>
              </w:rPr>
            </w:pPr>
            <w:r w:rsidRPr="00054AE8">
              <w:rPr>
                <w:rFonts w:asciiTheme="minorEastAsia" w:eastAsiaTheme="minorEastAsia" w:hAnsiTheme="minorEastAsia"/>
                <w:b/>
                <w:color w:val="000000"/>
                <w:sz w:val="18"/>
                <w:szCs w:val="18"/>
              </w:rPr>
              <w:t>设备名称</w:t>
            </w:r>
          </w:p>
        </w:tc>
        <w:tc>
          <w:tcPr>
            <w:tcW w:w="1163" w:type="pct"/>
            <w:shd w:val="clear" w:color="auto" w:fill="EEECE1"/>
            <w:vAlign w:val="center"/>
          </w:tcPr>
          <w:p w14:paraId="7E3BBEBE" w14:textId="77777777" w:rsidR="00283504" w:rsidRPr="00054AE8" w:rsidRDefault="00283504" w:rsidP="00C1615C">
            <w:pPr>
              <w:keepNext/>
              <w:tabs>
                <w:tab w:val="left" w:pos="180"/>
              </w:tabs>
              <w:snapToGrid w:val="0"/>
              <w:jc w:val="center"/>
              <w:rPr>
                <w:rFonts w:asciiTheme="minorEastAsia" w:eastAsiaTheme="minorEastAsia" w:hAnsiTheme="minorEastAsia"/>
                <w:b/>
                <w:color w:val="000000"/>
                <w:sz w:val="18"/>
                <w:szCs w:val="18"/>
              </w:rPr>
            </w:pPr>
            <w:r w:rsidRPr="00054AE8">
              <w:rPr>
                <w:rFonts w:asciiTheme="minorEastAsia" w:eastAsiaTheme="minorEastAsia" w:hAnsiTheme="minorEastAsia" w:hint="eastAsia"/>
                <w:b/>
                <w:color w:val="000000"/>
                <w:sz w:val="18"/>
                <w:szCs w:val="18"/>
              </w:rPr>
              <w:t>操作系统</w:t>
            </w:r>
          </w:p>
        </w:tc>
        <w:tc>
          <w:tcPr>
            <w:tcW w:w="833" w:type="pct"/>
            <w:shd w:val="clear" w:color="auto" w:fill="EEECE1"/>
            <w:vAlign w:val="center"/>
          </w:tcPr>
          <w:p w14:paraId="55117F00" w14:textId="0AF70292" w:rsidR="00283504" w:rsidRPr="00054AE8" w:rsidRDefault="00283504" w:rsidP="00C1615C">
            <w:pPr>
              <w:keepNext/>
              <w:tabs>
                <w:tab w:val="left" w:pos="180"/>
              </w:tabs>
              <w:snapToGrid w:val="0"/>
              <w:jc w:val="center"/>
              <w:rPr>
                <w:rFonts w:asciiTheme="minorEastAsia" w:eastAsiaTheme="minorEastAsia" w:hAnsiTheme="minorEastAsia"/>
                <w:b/>
                <w:color w:val="000000"/>
                <w:sz w:val="18"/>
                <w:szCs w:val="18"/>
              </w:rPr>
            </w:pPr>
            <w:r w:rsidRPr="00054AE8">
              <w:rPr>
                <w:rFonts w:asciiTheme="minorEastAsia" w:eastAsiaTheme="minorEastAsia" w:hAnsiTheme="minorEastAsia" w:hint="eastAsia"/>
                <w:b/>
                <w:color w:val="000000"/>
                <w:sz w:val="18"/>
                <w:szCs w:val="18"/>
              </w:rPr>
              <w:t>IP</w:t>
            </w:r>
          </w:p>
        </w:tc>
        <w:tc>
          <w:tcPr>
            <w:tcW w:w="831" w:type="pct"/>
            <w:shd w:val="clear" w:color="auto" w:fill="EEECE1"/>
            <w:vAlign w:val="center"/>
          </w:tcPr>
          <w:p w14:paraId="4EF205BE" w14:textId="28FCACE7" w:rsidR="00283504" w:rsidRPr="00054AE8" w:rsidRDefault="00283504" w:rsidP="00C61B87">
            <w:pPr>
              <w:keepNext/>
              <w:tabs>
                <w:tab w:val="left" w:pos="180"/>
              </w:tabs>
              <w:snapToGrid w:val="0"/>
              <w:jc w:val="center"/>
              <w:rPr>
                <w:rFonts w:asciiTheme="minorEastAsia" w:eastAsiaTheme="minorEastAsia" w:hAnsiTheme="minorEastAsia"/>
                <w:b/>
                <w:color w:val="000000"/>
                <w:sz w:val="18"/>
                <w:szCs w:val="18"/>
              </w:rPr>
            </w:pPr>
            <w:r w:rsidRPr="00054AE8">
              <w:rPr>
                <w:rFonts w:asciiTheme="minorEastAsia" w:eastAsiaTheme="minorEastAsia" w:hAnsiTheme="minorEastAsia" w:hint="eastAsia"/>
                <w:b/>
                <w:color w:val="000000"/>
                <w:sz w:val="18"/>
                <w:szCs w:val="18"/>
              </w:rPr>
              <w:t>数量（台/套）</w:t>
            </w:r>
          </w:p>
        </w:tc>
        <w:tc>
          <w:tcPr>
            <w:tcW w:w="612" w:type="pct"/>
            <w:shd w:val="clear" w:color="auto" w:fill="EEECE1"/>
            <w:vAlign w:val="center"/>
          </w:tcPr>
          <w:p w14:paraId="35D31720" w14:textId="77777777" w:rsidR="00283504" w:rsidRPr="00054AE8" w:rsidRDefault="00283504" w:rsidP="00C1615C">
            <w:pPr>
              <w:keepNext/>
              <w:tabs>
                <w:tab w:val="left" w:pos="180"/>
              </w:tabs>
              <w:snapToGrid w:val="0"/>
              <w:jc w:val="center"/>
              <w:rPr>
                <w:rFonts w:asciiTheme="minorEastAsia" w:eastAsiaTheme="minorEastAsia" w:hAnsiTheme="minorEastAsia"/>
                <w:b/>
                <w:color w:val="000000"/>
                <w:sz w:val="18"/>
                <w:szCs w:val="18"/>
              </w:rPr>
            </w:pPr>
            <w:r w:rsidRPr="00054AE8">
              <w:rPr>
                <w:rFonts w:asciiTheme="minorEastAsia" w:eastAsiaTheme="minorEastAsia" w:hAnsiTheme="minorEastAsia"/>
                <w:b/>
                <w:color w:val="000000"/>
                <w:sz w:val="18"/>
                <w:szCs w:val="18"/>
              </w:rPr>
              <w:t>重要程度</w:t>
            </w:r>
          </w:p>
        </w:tc>
      </w:tr>
      <w:tr w:rsidR="00E975C8" w:rsidRPr="00054AE8" w14:paraId="43A173C3" w14:textId="77777777" w:rsidTr="00DA0515">
        <w:trPr>
          <w:trHeight w:val="468"/>
        </w:trPr>
        <w:tc>
          <w:tcPr>
            <w:tcW w:w="398" w:type="pct"/>
            <w:vAlign w:val="center"/>
          </w:tcPr>
          <w:p w14:paraId="52368CFB" w14:textId="77777777" w:rsidR="00E975C8" w:rsidRPr="00054AE8" w:rsidRDefault="00E975C8" w:rsidP="00E975C8">
            <w:pPr>
              <w:widowControl/>
              <w:tabs>
                <w:tab w:val="left" w:pos="180"/>
              </w:tabs>
              <w:spacing w:line="276" w:lineRule="auto"/>
              <w:jc w:val="center"/>
              <w:rPr>
                <w:rFonts w:asciiTheme="minorEastAsia" w:eastAsiaTheme="minorEastAsia" w:hAnsiTheme="minorEastAsia"/>
                <w:color w:val="000000"/>
                <w:sz w:val="18"/>
                <w:szCs w:val="18"/>
              </w:rPr>
            </w:pPr>
            <w:bookmarkStart w:id="44" w:name="_Hlk520791212"/>
            <w:r w:rsidRPr="00054AE8">
              <w:rPr>
                <w:rFonts w:asciiTheme="minorEastAsia" w:eastAsiaTheme="minorEastAsia" w:hAnsiTheme="minorEastAsia" w:hint="eastAsia"/>
                <w:color w:val="000000"/>
                <w:sz w:val="18"/>
                <w:szCs w:val="18"/>
              </w:rPr>
              <w:t>1</w:t>
            </w:r>
          </w:p>
        </w:tc>
        <w:tc>
          <w:tcPr>
            <w:tcW w:w="1163" w:type="pct"/>
            <w:vAlign w:val="center"/>
          </w:tcPr>
          <w:p w14:paraId="11CB5486" w14:textId="41CA50AA" w:rsidR="00E975C8" w:rsidRPr="00E46772" w:rsidRDefault="00E975C8" w:rsidP="00E975C8">
            <w:pPr>
              <w:jc w:val="left"/>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内部数据中心服务器</w:t>
            </w:r>
            <w:r>
              <w:rPr>
                <w:rFonts w:asciiTheme="minorEastAsia" w:eastAsiaTheme="minorEastAsia" w:hAnsiTheme="minorEastAsia" w:cs="宋体" w:hint="eastAsia"/>
                <w:kern w:val="0"/>
                <w:sz w:val="18"/>
                <w:szCs w:val="18"/>
              </w:rPr>
              <w:t>1</w:t>
            </w:r>
          </w:p>
        </w:tc>
        <w:tc>
          <w:tcPr>
            <w:tcW w:w="1163" w:type="pct"/>
            <w:vAlign w:val="center"/>
          </w:tcPr>
          <w:p w14:paraId="40765C44" w14:textId="58A58132" w:rsidR="00E975C8" w:rsidRPr="005B07EA" w:rsidRDefault="00DA0515" w:rsidP="00E975C8">
            <w:pPr>
              <w:widowControl/>
              <w:jc w:val="center"/>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W</w:t>
            </w:r>
            <w:r>
              <w:rPr>
                <w:rFonts w:asciiTheme="minorEastAsia" w:eastAsiaTheme="minorEastAsia" w:hAnsiTheme="minorEastAsia" w:cs="宋体"/>
                <w:kern w:val="0"/>
                <w:sz w:val="18"/>
                <w:szCs w:val="18"/>
              </w:rPr>
              <w:t>indows Server 2012</w:t>
            </w:r>
          </w:p>
        </w:tc>
        <w:tc>
          <w:tcPr>
            <w:tcW w:w="833" w:type="pct"/>
            <w:vAlign w:val="center"/>
          </w:tcPr>
          <w:p w14:paraId="17BE7067" w14:textId="4CCA352E" w:rsidR="00E975C8" w:rsidRPr="00C61B87" w:rsidRDefault="00DA0515" w:rsidP="00E975C8">
            <w:pPr>
              <w:widowControl/>
              <w:jc w:val="center"/>
              <w:rPr>
                <w:rFonts w:asciiTheme="minorEastAsia" w:eastAsiaTheme="minorEastAsia" w:hAnsiTheme="minorEastAsia" w:cs="宋体"/>
                <w:kern w:val="0"/>
                <w:sz w:val="18"/>
                <w:szCs w:val="18"/>
              </w:rPr>
            </w:pPr>
            <w:r w:rsidRPr="00DA0515">
              <w:rPr>
                <w:rFonts w:asciiTheme="minorEastAsia" w:eastAsiaTheme="minorEastAsia" w:hAnsiTheme="minorEastAsia" w:cs="宋体"/>
                <w:kern w:val="0"/>
                <w:sz w:val="18"/>
                <w:szCs w:val="18"/>
              </w:rPr>
              <w:t>172.30.5.66</w:t>
            </w:r>
          </w:p>
        </w:tc>
        <w:tc>
          <w:tcPr>
            <w:tcW w:w="831" w:type="pct"/>
            <w:vAlign w:val="center"/>
          </w:tcPr>
          <w:p w14:paraId="7FEACEC5" w14:textId="017379F0" w:rsidR="00E975C8" w:rsidRPr="005B07EA" w:rsidRDefault="00DA0515" w:rsidP="00E975C8">
            <w:pPr>
              <w:jc w:val="center"/>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1</w:t>
            </w:r>
          </w:p>
        </w:tc>
        <w:tc>
          <w:tcPr>
            <w:tcW w:w="612" w:type="pct"/>
            <w:vAlign w:val="center"/>
          </w:tcPr>
          <w:p w14:paraId="6E0B53F9" w14:textId="322FCC62" w:rsidR="00E975C8" w:rsidRPr="005B07EA" w:rsidRDefault="00DA0515" w:rsidP="00E975C8">
            <w:pPr>
              <w:jc w:val="center"/>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重要</w:t>
            </w:r>
          </w:p>
        </w:tc>
      </w:tr>
      <w:tr w:rsidR="00DA0515" w:rsidRPr="00054AE8" w14:paraId="6F2AA1A8" w14:textId="77777777" w:rsidTr="00DA0515">
        <w:trPr>
          <w:trHeight w:val="468"/>
        </w:trPr>
        <w:tc>
          <w:tcPr>
            <w:tcW w:w="398" w:type="pct"/>
            <w:vAlign w:val="center"/>
          </w:tcPr>
          <w:p w14:paraId="62652DBE" w14:textId="32857E74" w:rsidR="00DA0515" w:rsidRPr="00054AE8" w:rsidRDefault="00DA0515" w:rsidP="00DA0515">
            <w:pPr>
              <w:widowControl/>
              <w:tabs>
                <w:tab w:val="left" w:pos="180"/>
              </w:tabs>
              <w:spacing w:line="276" w:lineRule="auto"/>
              <w:jc w:val="center"/>
              <w:rPr>
                <w:rFonts w:asciiTheme="minorEastAsia" w:eastAsiaTheme="minorEastAsia" w:hAnsiTheme="minorEastAsia"/>
                <w:color w:val="000000"/>
                <w:sz w:val="18"/>
                <w:szCs w:val="18"/>
              </w:rPr>
            </w:pPr>
            <w:r>
              <w:rPr>
                <w:rFonts w:asciiTheme="minorEastAsia" w:eastAsiaTheme="minorEastAsia" w:hAnsiTheme="minorEastAsia" w:hint="eastAsia"/>
                <w:color w:val="000000"/>
                <w:sz w:val="18"/>
                <w:szCs w:val="18"/>
              </w:rPr>
              <w:t>2</w:t>
            </w:r>
          </w:p>
        </w:tc>
        <w:tc>
          <w:tcPr>
            <w:tcW w:w="1163" w:type="pct"/>
            <w:vAlign w:val="center"/>
          </w:tcPr>
          <w:p w14:paraId="5E98C171" w14:textId="09855165" w:rsidR="00DA0515" w:rsidRPr="00C1615C" w:rsidRDefault="00DA0515" w:rsidP="00DA0515">
            <w:pPr>
              <w:jc w:val="left"/>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内部数据中心服务器2</w:t>
            </w:r>
          </w:p>
        </w:tc>
        <w:tc>
          <w:tcPr>
            <w:tcW w:w="1163" w:type="pct"/>
            <w:vAlign w:val="center"/>
          </w:tcPr>
          <w:p w14:paraId="2541E9B7" w14:textId="3DFE0E26" w:rsidR="00DA0515" w:rsidRPr="005B07EA" w:rsidRDefault="00DA0515" w:rsidP="00DA0515">
            <w:pPr>
              <w:widowControl/>
              <w:jc w:val="center"/>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W</w:t>
            </w:r>
            <w:r>
              <w:rPr>
                <w:rFonts w:asciiTheme="minorEastAsia" w:eastAsiaTheme="minorEastAsia" w:hAnsiTheme="minorEastAsia" w:cs="宋体"/>
                <w:kern w:val="0"/>
                <w:sz w:val="18"/>
                <w:szCs w:val="18"/>
              </w:rPr>
              <w:t>indows Server 2012</w:t>
            </w:r>
          </w:p>
        </w:tc>
        <w:tc>
          <w:tcPr>
            <w:tcW w:w="833" w:type="pct"/>
            <w:vAlign w:val="center"/>
          </w:tcPr>
          <w:p w14:paraId="6CAFC6E7" w14:textId="2F15EFB0" w:rsidR="00DA0515" w:rsidRPr="00C61B87" w:rsidRDefault="00DA0515" w:rsidP="00DA0515">
            <w:pPr>
              <w:widowControl/>
              <w:jc w:val="center"/>
              <w:rPr>
                <w:rFonts w:asciiTheme="minorEastAsia" w:eastAsiaTheme="minorEastAsia" w:hAnsiTheme="minorEastAsia" w:cs="宋体"/>
                <w:kern w:val="0"/>
                <w:sz w:val="18"/>
                <w:szCs w:val="18"/>
              </w:rPr>
            </w:pPr>
            <w:r w:rsidRPr="00DA0515">
              <w:rPr>
                <w:rFonts w:asciiTheme="minorEastAsia" w:eastAsiaTheme="minorEastAsia" w:hAnsiTheme="minorEastAsia" w:cs="宋体"/>
                <w:kern w:val="0"/>
                <w:sz w:val="18"/>
                <w:szCs w:val="18"/>
              </w:rPr>
              <w:t>172.30.5.67</w:t>
            </w:r>
          </w:p>
        </w:tc>
        <w:tc>
          <w:tcPr>
            <w:tcW w:w="831" w:type="pct"/>
            <w:vAlign w:val="center"/>
          </w:tcPr>
          <w:p w14:paraId="2E6E7951" w14:textId="46199EB0" w:rsidR="00DA0515" w:rsidRPr="005B07EA" w:rsidRDefault="00DA0515" w:rsidP="00DA0515">
            <w:pPr>
              <w:jc w:val="center"/>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1</w:t>
            </w:r>
          </w:p>
        </w:tc>
        <w:tc>
          <w:tcPr>
            <w:tcW w:w="612" w:type="pct"/>
            <w:vAlign w:val="center"/>
          </w:tcPr>
          <w:p w14:paraId="5F30D365" w14:textId="2A257135" w:rsidR="00DA0515" w:rsidRPr="005B07EA" w:rsidRDefault="00DA0515" w:rsidP="00DA0515">
            <w:pPr>
              <w:jc w:val="center"/>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重要</w:t>
            </w:r>
          </w:p>
        </w:tc>
      </w:tr>
      <w:tr w:rsidR="00DA0515" w:rsidRPr="00054AE8" w14:paraId="2DD1515F" w14:textId="77777777" w:rsidTr="00DA0515">
        <w:trPr>
          <w:trHeight w:val="468"/>
        </w:trPr>
        <w:tc>
          <w:tcPr>
            <w:tcW w:w="398" w:type="pct"/>
            <w:vAlign w:val="center"/>
          </w:tcPr>
          <w:p w14:paraId="5F2D6996" w14:textId="37108E93" w:rsidR="00DA0515" w:rsidRDefault="00DA0515" w:rsidP="00DA0515">
            <w:pPr>
              <w:widowControl/>
              <w:tabs>
                <w:tab w:val="left" w:pos="180"/>
              </w:tabs>
              <w:spacing w:line="276" w:lineRule="auto"/>
              <w:jc w:val="center"/>
              <w:rPr>
                <w:rFonts w:asciiTheme="minorEastAsia" w:eastAsiaTheme="minorEastAsia" w:hAnsiTheme="minorEastAsia" w:hint="eastAsia"/>
                <w:color w:val="000000"/>
                <w:sz w:val="18"/>
                <w:szCs w:val="18"/>
              </w:rPr>
            </w:pPr>
            <w:r>
              <w:rPr>
                <w:rFonts w:asciiTheme="minorEastAsia" w:eastAsiaTheme="minorEastAsia" w:hAnsiTheme="minorEastAsia" w:hint="eastAsia"/>
                <w:color w:val="000000"/>
                <w:sz w:val="18"/>
                <w:szCs w:val="18"/>
              </w:rPr>
              <w:t>3</w:t>
            </w:r>
          </w:p>
        </w:tc>
        <w:tc>
          <w:tcPr>
            <w:tcW w:w="1163" w:type="pct"/>
            <w:vAlign w:val="center"/>
          </w:tcPr>
          <w:p w14:paraId="6C388744" w14:textId="1C38401F" w:rsidR="00DA0515" w:rsidRPr="00C1615C" w:rsidRDefault="00DA0515" w:rsidP="00DA0515">
            <w:pPr>
              <w:jc w:val="left"/>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数据库服务器</w:t>
            </w:r>
          </w:p>
        </w:tc>
        <w:tc>
          <w:tcPr>
            <w:tcW w:w="1163" w:type="pct"/>
            <w:vAlign w:val="center"/>
          </w:tcPr>
          <w:p w14:paraId="4FAA2B7F" w14:textId="7B3174D1" w:rsidR="00DA0515" w:rsidRPr="005B07EA" w:rsidRDefault="00DA0515" w:rsidP="00DA0515">
            <w:pPr>
              <w:widowControl/>
              <w:jc w:val="center"/>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W</w:t>
            </w:r>
            <w:r>
              <w:rPr>
                <w:rFonts w:asciiTheme="minorEastAsia" w:eastAsiaTheme="minorEastAsia" w:hAnsiTheme="minorEastAsia" w:cs="宋体"/>
                <w:kern w:val="0"/>
                <w:sz w:val="18"/>
                <w:szCs w:val="18"/>
              </w:rPr>
              <w:t>indows Server 2012</w:t>
            </w:r>
          </w:p>
        </w:tc>
        <w:tc>
          <w:tcPr>
            <w:tcW w:w="833" w:type="pct"/>
            <w:vAlign w:val="center"/>
          </w:tcPr>
          <w:p w14:paraId="4E538146" w14:textId="17B05FC3" w:rsidR="00DA0515" w:rsidRPr="00C61B87" w:rsidRDefault="00DA0515" w:rsidP="00DA0515">
            <w:pPr>
              <w:widowControl/>
              <w:jc w:val="center"/>
              <w:rPr>
                <w:rFonts w:asciiTheme="minorEastAsia" w:eastAsiaTheme="minorEastAsia" w:hAnsiTheme="minorEastAsia" w:cs="宋体"/>
                <w:kern w:val="0"/>
                <w:sz w:val="18"/>
                <w:szCs w:val="18"/>
              </w:rPr>
            </w:pPr>
            <w:r w:rsidRPr="00DA0515">
              <w:rPr>
                <w:rFonts w:asciiTheme="minorEastAsia" w:eastAsiaTheme="minorEastAsia" w:hAnsiTheme="minorEastAsia" w:cs="宋体"/>
                <w:kern w:val="0"/>
                <w:sz w:val="18"/>
                <w:szCs w:val="18"/>
              </w:rPr>
              <w:t>172.29.23.6</w:t>
            </w:r>
          </w:p>
        </w:tc>
        <w:tc>
          <w:tcPr>
            <w:tcW w:w="831" w:type="pct"/>
            <w:vAlign w:val="center"/>
          </w:tcPr>
          <w:p w14:paraId="749347F9" w14:textId="5FE9B01C" w:rsidR="00DA0515" w:rsidRPr="005B07EA" w:rsidRDefault="00DA0515" w:rsidP="00DA0515">
            <w:pPr>
              <w:jc w:val="center"/>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1</w:t>
            </w:r>
          </w:p>
        </w:tc>
        <w:tc>
          <w:tcPr>
            <w:tcW w:w="612" w:type="pct"/>
            <w:vAlign w:val="center"/>
          </w:tcPr>
          <w:p w14:paraId="513D0ABA" w14:textId="21E2533D" w:rsidR="00DA0515" w:rsidRPr="005B07EA" w:rsidRDefault="00DA0515" w:rsidP="00DA0515">
            <w:pPr>
              <w:jc w:val="center"/>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非常重要</w:t>
            </w:r>
          </w:p>
        </w:tc>
      </w:tr>
      <w:tr w:rsidR="00DA0515" w:rsidRPr="00054AE8" w14:paraId="7CE9F95E" w14:textId="77777777" w:rsidTr="00DA0515">
        <w:trPr>
          <w:trHeight w:val="468"/>
        </w:trPr>
        <w:tc>
          <w:tcPr>
            <w:tcW w:w="398" w:type="pct"/>
            <w:vAlign w:val="center"/>
          </w:tcPr>
          <w:p w14:paraId="729D9065" w14:textId="113A67F6" w:rsidR="00DA0515" w:rsidRDefault="00DA0515" w:rsidP="00DA0515">
            <w:pPr>
              <w:widowControl/>
              <w:tabs>
                <w:tab w:val="left" w:pos="180"/>
              </w:tabs>
              <w:spacing w:line="276" w:lineRule="auto"/>
              <w:jc w:val="center"/>
              <w:rPr>
                <w:rFonts w:asciiTheme="minorEastAsia" w:eastAsiaTheme="minorEastAsia" w:hAnsiTheme="minorEastAsia" w:hint="eastAsia"/>
                <w:color w:val="000000"/>
                <w:sz w:val="18"/>
                <w:szCs w:val="18"/>
              </w:rPr>
            </w:pPr>
            <w:r>
              <w:rPr>
                <w:rFonts w:asciiTheme="minorEastAsia" w:eastAsiaTheme="minorEastAsia" w:hAnsiTheme="minorEastAsia" w:hint="eastAsia"/>
                <w:color w:val="000000"/>
                <w:sz w:val="18"/>
                <w:szCs w:val="18"/>
              </w:rPr>
              <w:t>4</w:t>
            </w:r>
          </w:p>
        </w:tc>
        <w:tc>
          <w:tcPr>
            <w:tcW w:w="1163" w:type="pct"/>
            <w:vAlign w:val="center"/>
          </w:tcPr>
          <w:p w14:paraId="21B97080" w14:textId="6A781CC4" w:rsidR="00DA0515" w:rsidRPr="00C1615C" w:rsidRDefault="00DA0515" w:rsidP="00DA0515">
            <w:pPr>
              <w:jc w:val="left"/>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应用服务器</w:t>
            </w:r>
          </w:p>
        </w:tc>
        <w:tc>
          <w:tcPr>
            <w:tcW w:w="1163" w:type="pct"/>
            <w:vAlign w:val="center"/>
          </w:tcPr>
          <w:p w14:paraId="621D9113" w14:textId="602B937D" w:rsidR="00DA0515" w:rsidRPr="005B07EA" w:rsidRDefault="00DA0515" w:rsidP="00DA0515">
            <w:pPr>
              <w:widowControl/>
              <w:jc w:val="center"/>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W</w:t>
            </w:r>
            <w:r>
              <w:rPr>
                <w:rFonts w:asciiTheme="minorEastAsia" w:eastAsiaTheme="minorEastAsia" w:hAnsiTheme="minorEastAsia" w:cs="宋体"/>
                <w:kern w:val="0"/>
                <w:sz w:val="18"/>
                <w:szCs w:val="18"/>
              </w:rPr>
              <w:t>indows Server 2012</w:t>
            </w:r>
          </w:p>
        </w:tc>
        <w:tc>
          <w:tcPr>
            <w:tcW w:w="833" w:type="pct"/>
            <w:vAlign w:val="center"/>
          </w:tcPr>
          <w:p w14:paraId="2353770C" w14:textId="453E4896" w:rsidR="00DA0515" w:rsidRPr="00C61B87" w:rsidRDefault="00DA0515" w:rsidP="00DA0515">
            <w:pPr>
              <w:widowControl/>
              <w:jc w:val="center"/>
              <w:rPr>
                <w:rFonts w:asciiTheme="minorEastAsia" w:eastAsiaTheme="minorEastAsia" w:hAnsiTheme="minorEastAsia" w:cs="宋体"/>
                <w:kern w:val="0"/>
                <w:sz w:val="18"/>
                <w:szCs w:val="18"/>
              </w:rPr>
            </w:pPr>
            <w:r w:rsidRPr="00DA0515">
              <w:rPr>
                <w:rFonts w:asciiTheme="minorEastAsia" w:eastAsiaTheme="minorEastAsia" w:hAnsiTheme="minorEastAsia" w:cs="宋体"/>
                <w:kern w:val="0"/>
                <w:sz w:val="18"/>
                <w:szCs w:val="18"/>
              </w:rPr>
              <w:t>172.31.8.134</w:t>
            </w:r>
          </w:p>
        </w:tc>
        <w:tc>
          <w:tcPr>
            <w:tcW w:w="831" w:type="pct"/>
            <w:vAlign w:val="center"/>
          </w:tcPr>
          <w:p w14:paraId="540AC579" w14:textId="2316163D" w:rsidR="00DA0515" w:rsidRPr="005B07EA" w:rsidRDefault="00DA0515" w:rsidP="00DA0515">
            <w:pPr>
              <w:jc w:val="center"/>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1</w:t>
            </w:r>
          </w:p>
        </w:tc>
        <w:tc>
          <w:tcPr>
            <w:tcW w:w="612" w:type="pct"/>
            <w:vAlign w:val="center"/>
          </w:tcPr>
          <w:p w14:paraId="3C46A30D" w14:textId="20877258" w:rsidR="00DA0515" w:rsidRPr="005B07EA" w:rsidRDefault="00DA0515" w:rsidP="00DA0515">
            <w:pPr>
              <w:jc w:val="center"/>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非常重要</w:t>
            </w:r>
          </w:p>
        </w:tc>
      </w:tr>
    </w:tbl>
    <w:p w14:paraId="6AD27329" w14:textId="32065795" w:rsidR="000413D7" w:rsidRDefault="000413D7" w:rsidP="000413D7">
      <w:pPr>
        <w:pStyle w:val="afff1"/>
        <w:numPr>
          <w:ilvl w:val="0"/>
          <w:numId w:val="26"/>
        </w:numPr>
        <w:tabs>
          <w:tab w:val="left" w:pos="993"/>
        </w:tabs>
        <w:spacing w:beforeLines="50" w:before="156" w:afterLines="50" w:after="156" w:line="360" w:lineRule="auto"/>
        <w:ind w:left="851" w:hanging="851"/>
        <w:outlineLvl w:val="1"/>
        <w:rPr>
          <w:rFonts w:asciiTheme="minorEastAsia" w:eastAsiaTheme="minorEastAsia" w:hAnsiTheme="minorEastAsia"/>
          <w:b/>
          <w:sz w:val="28"/>
          <w:szCs w:val="28"/>
        </w:rPr>
      </w:pPr>
      <w:bookmarkStart w:id="45" w:name="_Toc45117317"/>
      <w:bookmarkEnd w:id="44"/>
      <w:r>
        <w:rPr>
          <w:rFonts w:asciiTheme="minorEastAsia" w:eastAsiaTheme="minorEastAsia" w:hAnsiTheme="minorEastAsia" w:hint="eastAsia"/>
          <w:b/>
          <w:sz w:val="28"/>
          <w:szCs w:val="28"/>
        </w:rPr>
        <w:t>中间件</w:t>
      </w:r>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836"/>
        <w:gridCol w:w="1420"/>
        <w:gridCol w:w="2229"/>
        <w:gridCol w:w="1362"/>
      </w:tblGrid>
      <w:tr w:rsidR="0068387E" w:rsidRPr="00F226FE" w14:paraId="10395144" w14:textId="77777777" w:rsidTr="00B92C74">
        <w:tc>
          <w:tcPr>
            <w:tcW w:w="396" w:type="pct"/>
            <w:shd w:val="clear" w:color="auto" w:fill="EEECE1"/>
            <w:vAlign w:val="center"/>
          </w:tcPr>
          <w:p w14:paraId="33E53CF7" w14:textId="77777777" w:rsidR="0068387E" w:rsidRPr="003746B1" w:rsidRDefault="0068387E" w:rsidP="00290FFF">
            <w:pPr>
              <w:tabs>
                <w:tab w:val="left" w:pos="180"/>
              </w:tabs>
              <w:jc w:val="center"/>
              <w:rPr>
                <w:rFonts w:asciiTheme="minorEastAsia" w:eastAsiaTheme="minorEastAsia" w:hAnsiTheme="minorEastAsia"/>
                <w:b/>
                <w:color w:val="000000"/>
                <w:sz w:val="18"/>
                <w:szCs w:val="18"/>
              </w:rPr>
            </w:pPr>
            <w:r w:rsidRPr="003746B1">
              <w:rPr>
                <w:rFonts w:asciiTheme="minorEastAsia" w:eastAsiaTheme="minorEastAsia" w:hAnsiTheme="minorEastAsia"/>
                <w:b/>
                <w:color w:val="000000"/>
                <w:sz w:val="18"/>
                <w:szCs w:val="18"/>
              </w:rPr>
              <w:t>序号</w:t>
            </w:r>
          </w:p>
        </w:tc>
        <w:tc>
          <w:tcPr>
            <w:tcW w:w="1664" w:type="pct"/>
            <w:shd w:val="clear" w:color="auto" w:fill="EEECE1"/>
            <w:vAlign w:val="center"/>
          </w:tcPr>
          <w:p w14:paraId="7C60A765" w14:textId="77777777" w:rsidR="0068387E" w:rsidRPr="003746B1" w:rsidRDefault="0068387E" w:rsidP="00290FFF">
            <w:pPr>
              <w:tabs>
                <w:tab w:val="left" w:pos="180"/>
              </w:tabs>
              <w:jc w:val="center"/>
              <w:rPr>
                <w:rFonts w:asciiTheme="minorEastAsia" w:eastAsiaTheme="minorEastAsia" w:hAnsiTheme="minorEastAsia"/>
                <w:b/>
                <w:color w:val="000000"/>
                <w:sz w:val="18"/>
                <w:szCs w:val="18"/>
              </w:rPr>
            </w:pPr>
            <w:r w:rsidRPr="003746B1">
              <w:rPr>
                <w:rFonts w:asciiTheme="minorEastAsia" w:eastAsiaTheme="minorEastAsia" w:hAnsiTheme="minorEastAsia"/>
                <w:b/>
                <w:color w:val="000000"/>
                <w:sz w:val="18"/>
                <w:szCs w:val="18"/>
              </w:rPr>
              <w:t>中间件名称</w:t>
            </w:r>
          </w:p>
        </w:tc>
        <w:tc>
          <w:tcPr>
            <w:tcW w:w="833" w:type="pct"/>
            <w:shd w:val="clear" w:color="auto" w:fill="EEECE1"/>
            <w:vAlign w:val="center"/>
          </w:tcPr>
          <w:p w14:paraId="2302BB77" w14:textId="77777777" w:rsidR="0068387E" w:rsidRPr="003746B1" w:rsidRDefault="0068387E" w:rsidP="00290FFF">
            <w:pPr>
              <w:tabs>
                <w:tab w:val="left" w:pos="180"/>
              </w:tabs>
              <w:jc w:val="center"/>
              <w:rPr>
                <w:rFonts w:asciiTheme="minorEastAsia" w:eastAsiaTheme="minorEastAsia" w:hAnsiTheme="minorEastAsia"/>
                <w:b/>
                <w:color w:val="000000"/>
                <w:sz w:val="18"/>
                <w:szCs w:val="18"/>
              </w:rPr>
            </w:pPr>
            <w:r w:rsidRPr="003746B1">
              <w:rPr>
                <w:rFonts w:asciiTheme="minorEastAsia" w:eastAsiaTheme="minorEastAsia" w:hAnsiTheme="minorEastAsia"/>
                <w:b/>
                <w:color w:val="000000"/>
                <w:sz w:val="18"/>
                <w:szCs w:val="18"/>
              </w:rPr>
              <w:t>中间</w:t>
            </w:r>
            <w:proofErr w:type="gramStart"/>
            <w:r w:rsidRPr="003746B1">
              <w:rPr>
                <w:rFonts w:asciiTheme="minorEastAsia" w:eastAsiaTheme="minorEastAsia" w:hAnsiTheme="minorEastAsia"/>
                <w:b/>
                <w:color w:val="000000"/>
                <w:sz w:val="18"/>
                <w:szCs w:val="18"/>
              </w:rPr>
              <w:t>件类型</w:t>
            </w:r>
            <w:proofErr w:type="gramEnd"/>
          </w:p>
        </w:tc>
        <w:tc>
          <w:tcPr>
            <w:tcW w:w="1308" w:type="pct"/>
            <w:shd w:val="clear" w:color="auto" w:fill="EEECE1"/>
            <w:vAlign w:val="center"/>
          </w:tcPr>
          <w:p w14:paraId="3ADE7BC1" w14:textId="77777777" w:rsidR="0068387E" w:rsidRPr="003746B1" w:rsidRDefault="0068387E" w:rsidP="00290FFF">
            <w:pPr>
              <w:tabs>
                <w:tab w:val="left" w:pos="180"/>
              </w:tabs>
              <w:jc w:val="center"/>
              <w:rPr>
                <w:rFonts w:asciiTheme="minorEastAsia" w:eastAsiaTheme="minorEastAsia" w:hAnsiTheme="minorEastAsia"/>
                <w:b/>
                <w:color w:val="000000"/>
                <w:sz w:val="18"/>
                <w:szCs w:val="18"/>
              </w:rPr>
            </w:pPr>
            <w:r w:rsidRPr="003746B1">
              <w:rPr>
                <w:rFonts w:asciiTheme="minorEastAsia" w:eastAsiaTheme="minorEastAsia" w:hAnsiTheme="minorEastAsia"/>
                <w:b/>
                <w:color w:val="000000"/>
                <w:sz w:val="18"/>
                <w:szCs w:val="18"/>
              </w:rPr>
              <w:t>所在设备名称</w:t>
            </w:r>
          </w:p>
        </w:tc>
        <w:tc>
          <w:tcPr>
            <w:tcW w:w="799" w:type="pct"/>
            <w:shd w:val="clear" w:color="auto" w:fill="EEECE1"/>
            <w:vAlign w:val="center"/>
          </w:tcPr>
          <w:p w14:paraId="68C68115" w14:textId="64A06C4B" w:rsidR="0068387E" w:rsidRPr="003746B1" w:rsidRDefault="0068387E" w:rsidP="0068387E">
            <w:pPr>
              <w:tabs>
                <w:tab w:val="left" w:pos="180"/>
              </w:tabs>
              <w:jc w:val="center"/>
              <w:rPr>
                <w:rFonts w:asciiTheme="minorEastAsia" w:eastAsiaTheme="minorEastAsia" w:hAnsiTheme="minorEastAsia"/>
                <w:b/>
                <w:color w:val="000000"/>
                <w:sz w:val="18"/>
                <w:szCs w:val="18"/>
              </w:rPr>
            </w:pPr>
            <w:r w:rsidRPr="003746B1">
              <w:rPr>
                <w:rFonts w:asciiTheme="minorEastAsia" w:eastAsiaTheme="minorEastAsia" w:hAnsiTheme="minorEastAsia"/>
                <w:b/>
                <w:color w:val="000000"/>
                <w:sz w:val="18"/>
                <w:szCs w:val="18"/>
              </w:rPr>
              <w:t>重要程度</w:t>
            </w:r>
          </w:p>
        </w:tc>
      </w:tr>
      <w:tr w:rsidR="00DA0515" w:rsidRPr="00F226FE" w14:paraId="33E4A677" w14:textId="77777777" w:rsidTr="00B92C74">
        <w:trPr>
          <w:trHeight w:val="503"/>
        </w:trPr>
        <w:tc>
          <w:tcPr>
            <w:tcW w:w="396" w:type="pct"/>
            <w:vAlign w:val="center"/>
          </w:tcPr>
          <w:p w14:paraId="01EF541B" w14:textId="77777777" w:rsidR="00DA0515" w:rsidRPr="0068387E" w:rsidRDefault="00DA0515" w:rsidP="00DA0515">
            <w:pPr>
              <w:jc w:val="center"/>
              <w:rPr>
                <w:rFonts w:asciiTheme="minorEastAsia" w:eastAsiaTheme="minorEastAsia" w:hAnsiTheme="minorEastAsia" w:cs="宋体"/>
                <w:kern w:val="0"/>
                <w:sz w:val="18"/>
                <w:szCs w:val="18"/>
              </w:rPr>
            </w:pPr>
            <w:r w:rsidRPr="0068387E">
              <w:rPr>
                <w:rFonts w:asciiTheme="minorEastAsia" w:eastAsiaTheme="minorEastAsia" w:hAnsiTheme="minorEastAsia" w:cs="宋体"/>
                <w:kern w:val="0"/>
                <w:sz w:val="18"/>
                <w:szCs w:val="18"/>
              </w:rPr>
              <w:t>1</w:t>
            </w:r>
          </w:p>
        </w:tc>
        <w:tc>
          <w:tcPr>
            <w:tcW w:w="1664" w:type="pct"/>
            <w:vAlign w:val="center"/>
          </w:tcPr>
          <w:p w14:paraId="557A3E57" w14:textId="28CD94A8" w:rsidR="00DA0515" w:rsidRPr="0068387E" w:rsidRDefault="00DA0515" w:rsidP="00DA0515">
            <w:pPr>
              <w:jc w:val="center"/>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市环保局</w:t>
            </w:r>
            <w:proofErr w:type="gramStart"/>
            <w:r>
              <w:rPr>
                <w:rFonts w:asciiTheme="minorEastAsia" w:eastAsiaTheme="minorEastAsia" w:hAnsiTheme="minorEastAsia" w:cs="宋体" w:hint="eastAsia"/>
                <w:kern w:val="0"/>
                <w:sz w:val="18"/>
                <w:szCs w:val="18"/>
              </w:rPr>
              <w:t>国控污染</w:t>
            </w:r>
            <w:proofErr w:type="gramEnd"/>
            <w:r>
              <w:rPr>
                <w:rFonts w:asciiTheme="minorEastAsia" w:eastAsiaTheme="minorEastAsia" w:hAnsiTheme="minorEastAsia" w:cs="宋体" w:hint="eastAsia"/>
                <w:kern w:val="0"/>
                <w:sz w:val="18"/>
                <w:szCs w:val="18"/>
              </w:rPr>
              <w:t>源自动监控系统</w:t>
            </w:r>
            <w:r w:rsidRPr="003746B1">
              <w:rPr>
                <w:rFonts w:asciiTheme="minorEastAsia" w:eastAsiaTheme="minorEastAsia" w:hAnsiTheme="minorEastAsia" w:cs="宋体" w:hint="eastAsia"/>
                <w:kern w:val="0"/>
                <w:sz w:val="18"/>
                <w:szCs w:val="18"/>
              </w:rPr>
              <w:t>中间件</w:t>
            </w:r>
          </w:p>
        </w:tc>
        <w:tc>
          <w:tcPr>
            <w:tcW w:w="833" w:type="pct"/>
            <w:vAlign w:val="center"/>
          </w:tcPr>
          <w:p w14:paraId="4DB661BB" w14:textId="468DD44F" w:rsidR="00DA0515" w:rsidRPr="0068387E" w:rsidRDefault="00DA0515" w:rsidP="00DA0515">
            <w:pPr>
              <w:jc w:val="center"/>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IIS</w:t>
            </w:r>
            <w:r>
              <w:rPr>
                <w:rFonts w:asciiTheme="minorEastAsia" w:eastAsiaTheme="minorEastAsia" w:hAnsiTheme="minorEastAsia" w:cs="宋体"/>
                <w:kern w:val="0"/>
                <w:sz w:val="18"/>
                <w:szCs w:val="18"/>
              </w:rPr>
              <w:t xml:space="preserve"> </w:t>
            </w:r>
            <w:r>
              <w:rPr>
                <w:rFonts w:asciiTheme="minorEastAsia" w:eastAsiaTheme="minorEastAsia" w:hAnsiTheme="minorEastAsia" w:cs="宋体" w:hint="eastAsia"/>
                <w:kern w:val="0"/>
                <w:sz w:val="18"/>
                <w:szCs w:val="18"/>
              </w:rPr>
              <w:t>7.0.49</w:t>
            </w:r>
          </w:p>
        </w:tc>
        <w:tc>
          <w:tcPr>
            <w:tcW w:w="1308" w:type="pct"/>
            <w:vAlign w:val="center"/>
          </w:tcPr>
          <w:p w14:paraId="68D01068" w14:textId="0A139713" w:rsidR="00DA0515" w:rsidRPr="0068387E" w:rsidRDefault="00DA0515" w:rsidP="00DA0515">
            <w:pPr>
              <w:jc w:val="center"/>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应用服务器</w:t>
            </w:r>
          </w:p>
        </w:tc>
        <w:tc>
          <w:tcPr>
            <w:tcW w:w="799" w:type="pct"/>
            <w:vAlign w:val="center"/>
          </w:tcPr>
          <w:p w14:paraId="11125EF2" w14:textId="15FBE423" w:rsidR="00DA0515" w:rsidRPr="0068387E" w:rsidRDefault="00DA0515" w:rsidP="00DA0515">
            <w:pPr>
              <w:jc w:val="center"/>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重要</w:t>
            </w:r>
          </w:p>
        </w:tc>
      </w:tr>
    </w:tbl>
    <w:p w14:paraId="04B69082" w14:textId="05487BD6" w:rsidR="000413D7" w:rsidRDefault="000413D7" w:rsidP="004D0D1D">
      <w:pPr>
        <w:pStyle w:val="afff1"/>
        <w:numPr>
          <w:ilvl w:val="0"/>
          <w:numId w:val="26"/>
        </w:numPr>
        <w:tabs>
          <w:tab w:val="left" w:pos="993"/>
        </w:tabs>
        <w:spacing w:beforeLines="50" w:before="156" w:afterLines="50" w:after="156" w:line="360" w:lineRule="auto"/>
        <w:ind w:left="851" w:hanging="851"/>
        <w:outlineLvl w:val="1"/>
        <w:rPr>
          <w:rFonts w:asciiTheme="minorEastAsia" w:eastAsiaTheme="minorEastAsia" w:hAnsiTheme="minorEastAsia"/>
          <w:b/>
          <w:sz w:val="28"/>
          <w:szCs w:val="28"/>
        </w:rPr>
      </w:pPr>
      <w:bookmarkStart w:id="46" w:name="_Toc45117318"/>
      <w:r>
        <w:rPr>
          <w:rFonts w:asciiTheme="minorEastAsia" w:eastAsiaTheme="minorEastAsia" w:hAnsiTheme="minorEastAsia" w:hint="eastAsia"/>
          <w:b/>
          <w:sz w:val="28"/>
          <w:szCs w:val="28"/>
        </w:rPr>
        <w:t>数据库</w:t>
      </w:r>
      <w:bookmarkEnd w:id="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836"/>
        <w:gridCol w:w="1420"/>
        <w:gridCol w:w="2229"/>
        <w:gridCol w:w="1362"/>
      </w:tblGrid>
      <w:tr w:rsidR="000D35B2" w:rsidRPr="00F226FE" w14:paraId="4A15A721" w14:textId="77777777" w:rsidTr="00B92C74">
        <w:tc>
          <w:tcPr>
            <w:tcW w:w="396" w:type="pct"/>
            <w:shd w:val="clear" w:color="auto" w:fill="EEECE1"/>
            <w:vAlign w:val="center"/>
          </w:tcPr>
          <w:p w14:paraId="5D40DFAD" w14:textId="77777777" w:rsidR="000D35B2" w:rsidRPr="003746B1" w:rsidRDefault="000D35B2" w:rsidP="00290FFF">
            <w:pPr>
              <w:tabs>
                <w:tab w:val="left" w:pos="180"/>
              </w:tabs>
              <w:jc w:val="center"/>
              <w:rPr>
                <w:rFonts w:asciiTheme="minorEastAsia" w:eastAsiaTheme="minorEastAsia" w:hAnsiTheme="minorEastAsia"/>
                <w:b/>
                <w:color w:val="000000"/>
                <w:sz w:val="18"/>
                <w:szCs w:val="18"/>
              </w:rPr>
            </w:pPr>
            <w:r w:rsidRPr="003746B1">
              <w:rPr>
                <w:rFonts w:asciiTheme="minorEastAsia" w:eastAsiaTheme="minorEastAsia" w:hAnsiTheme="minorEastAsia"/>
                <w:b/>
                <w:color w:val="000000"/>
                <w:sz w:val="18"/>
                <w:szCs w:val="18"/>
              </w:rPr>
              <w:t>序号</w:t>
            </w:r>
          </w:p>
        </w:tc>
        <w:tc>
          <w:tcPr>
            <w:tcW w:w="1664" w:type="pct"/>
            <w:shd w:val="clear" w:color="auto" w:fill="EEECE1"/>
            <w:vAlign w:val="center"/>
          </w:tcPr>
          <w:p w14:paraId="1CD1CBA3" w14:textId="2A172A38" w:rsidR="000D35B2" w:rsidRPr="003746B1" w:rsidRDefault="000D35B2" w:rsidP="00290FFF">
            <w:pPr>
              <w:tabs>
                <w:tab w:val="left" w:pos="180"/>
              </w:tabs>
              <w:jc w:val="center"/>
              <w:rPr>
                <w:rFonts w:asciiTheme="minorEastAsia" w:eastAsiaTheme="minorEastAsia" w:hAnsiTheme="minorEastAsia"/>
                <w:b/>
                <w:color w:val="000000"/>
                <w:sz w:val="18"/>
                <w:szCs w:val="18"/>
              </w:rPr>
            </w:pPr>
            <w:r>
              <w:rPr>
                <w:rFonts w:asciiTheme="minorEastAsia" w:eastAsiaTheme="minorEastAsia" w:hAnsiTheme="minorEastAsia" w:hint="eastAsia"/>
                <w:b/>
                <w:color w:val="000000"/>
                <w:sz w:val="18"/>
                <w:szCs w:val="18"/>
              </w:rPr>
              <w:t>数据库名称</w:t>
            </w:r>
          </w:p>
        </w:tc>
        <w:tc>
          <w:tcPr>
            <w:tcW w:w="833" w:type="pct"/>
            <w:shd w:val="clear" w:color="auto" w:fill="EEECE1"/>
            <w:vAlign w:val="center"/>
          </w:tcPr>
          <w:p w14:paraId="377DF33F" w14:textId="371A8FB8" w:rsidR="000D35B2" w:rsidRPr="003746B1" w:rsidRDefault="000D35B2" w:rsidP="00290FFF">
            <w:pPr>
              <w:tabs>
                <w:tab w:val="left" w:pos="180"/>
              </w:tabs>
              <w:jc w:val="center"/>
              <w:rPr>
                <w:rFonts w:asciiTheme="minorEastAsia" w:eastAsiaTheme="minorEastAsia" w:hAnsiTheme="minorEastAsia"/>
                <w:b/>
                <w:color w:val="000000"/>
                <w:sz w:val="18"/>
                <w:szCs w:val="18"/>
              </w:rPr>
            </w:pPr>
            <w:r>
              <w:rPr>
                <w:rFonts w:asciiTheme="minorEastAsia" w:eastAsiaTheme="minorEastAsia" w:hAnsiTheme="minorEastAsia" w:hint="eastAsia"/>
                <w:b/>
                <w:color w:val="000000"/>
                <w:sz w:val="18"/>
                <w:szCs w:val="18"/>
              </w:rPr>
              <w:t>数据库版本</w:t>
            </w:r>
          </w:p>
        </w:tc>
        <w:tc>
          <w:tcPr>
            <w:tcW w:w="1308" w:type="pct"/>
            <w:shd w:val="clear" w:color="auto" w:fill="EEECE1"/>
            <w:vAlign w:val="center"/>
          </w:tcPr>
          <w:p w14:paraId="75E99937" w14:textId="77777777" w:rsidR="000D35B2" w:rsidRPr="003746B1" w:rsidRDefault="000D35B2" w:rsidP="00290FFF">
            <w:pPr>
              <w:tabs>
                <w:tab w:val="left" w:pos="180"/>
              </w:tabs>
              <w:jc w:val="center"/>
              <w:rPr>
                <w:rFonts w:asciiTheme="minorEastAsia" w:eastAsiaTheme="minorEastAsia" w:hAnsiTheme="minorEastAsia"/>
                <w:b/>
                <w:color w:val="000000"/>
                <w:sz w:val="18"/>
                <w:szCs w:val="18"/>
              </w:rPr>
            </w:pPr>
            <w:r w:rsidRPr="003746B1">
              <w:rPr>
                <w:rFonts w:asciiTheme="minorEastAsia" w:eastAsiaTheme="minorEastAsia" w:hAnsiTheme="minorEastAsia"/>
                <w:b/>
                <w:color w:val="000000"/>
                <w:sz w:val="18"/>
                <w:szCs w:val="18"/>
              </w:rPr>
              <w:t>所在设备名称</w:t>
            </w:r>
          </w:p>
        </w:tc>
        <w:tc>
          <w:tcPr>
            <w:tcW w:w="799" w:type="pct"/>
            <w:shd w:val="clear" w:color="auto" w:fill="EEECE1"/>
            <w:vAlign w:val="center"/>
          </w:tcPr>
          <w:p w14:paraId="1DA7D150" w14:textId="77777777" w:rsidR="000D35B2" w:rsidRPr="003746B1" w:rsidRDefault="000D35B2" w:rsidP="00290FFF">
            <w:pPr>
              <w:tabs>
                <w:tab w:val="left" w:pos="180"/>
              </w:tabs>
              <w:jc w:val="center"/>
              <w:rPr>
                <w:rFonts w:asciiTheme="minorEastAsia" w:eastAsiaTheme="minorEastAsia" w:hAnsiTheme="minorEastAsia"/>
                <w:b/>
                <w:color w:val="000000"/>
                <w:sz w:val="18"/>
                <w:szCs w:val="18"/>
              </w:rPr>
            </w:pPr>
            <w:r w:rsidRPr="003746B1">
              <w:rPr>
                <w:rFonts w:asciiTheme="minorEastAsia" w:eastAsiaTheme="minorEastAsia" w:hAnsiTheme="minorEastAsia"/>
                <w:b/>
                <w:color w:val="000000"/>
                <w:sz w:val="18"/>
                <w:szCs w:val="18"/>
              </w:rPr>
              <w:t>重要程度</w:t>
            </w:r>
          </w:p>
        </w:tc>
      </w:tr>
      <w:tr w:rsidR="00471058" w:rsidRPr="00F226FE" w14:paraId="53019E7E" w14:textId="77777777" w:rsidTr="00B92C74">
        <w:trPr>
          <w:trHeight w:val="503"/>
        </w:trPr>
        <w:tc>
          <w:tcPr>
            <w:tcW w:w="396" w:type="pct"/>
            <w:vAlign w:val="center"/>
          </w:tcPr>
          <w:p w14:paraId="3BB97840" w14:textId="77777777" w:rsidR="00471058" w:rsidRPr="0068387E" w:rsidRDefault="00471058" w:rsidP="00471058">
            <w:pPr>
              <w:jc w:val="center"/>
              <w:rPr>
                <w:rFonts w:asciiTheme="minorEastAsia" w:eastAsiaTheme="minorEastAsia" w:hAnsiTheme="minorEastAsia" w:cs="宋体"/>
                <w:kern w:val="0"/>
                <w:sz w:val="18"/>
                <w:szCs w:val="18"/>
              </w:rPr>
            </w:pPr>
            <w:r w:rsidRPr="0068387E">
              <w:rPr>
                <w:rFonts w:asciiTheme="minorEastAsia" w:eastAsiaTheme="minorEastAsia" w:hAnsiTheme="minorEastAsia" w:cs="宋体"/>
                <w:kern w:val="0"/>
                <w:sz w:val="18"/>
                <w:szCs w:val="18"/>
              </w:rPr>
              <w:t>1</w:t>
            </w:r>
          </w:p>
        </w:tc>
        <w:tc>
          <w:tcPr>
            <w:tcW w:w="1664" w:type="pct"/>
            <w:vAlign w:val="center"/>
          </w:tcPr>
          <w:p w14:paraId="5547123B" w14:textId="53D2A0C2" w:rsidR="00471058" w:rsidRPr="0068387E" w:rsidRDefault="00471058" w:rsidP="00471058">
            <w:pPr>
              <w:jc w:val="center"/>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市环保局</w:t>
            </w:r>
            <w:proofErr w:type="gramStart"/>
            <w:r>
              <w:rPr>
                <w:rFonts w:asciiTheme="minorEastAsia" w:eastAsiaTheme="minorEastAsia" w:hAnsiTheme="minorEastAsia" w:cs="宋体" w:hint="eastAsia"/>
                <w:kern w:val="0"/>
                <w:sz w:val="18"/>
                <w:szCs w:val="18"/>
              </w:rPr>
              <w:t>国控污染</w:t>
            </w:r>
            <w:proofErr w:type="gramEnd"/>
            <w:r>
              <w:rPr>
                <w:rFonts w:asciiTheme="minorEastAsia" w:eastAsiaTheme="minorEastAsia" w:hAnsiTheme="minorEastAsia" w:cs="宋体" w:hint="eastAsia"/>
                <w:kern w:val="0"/>
                <w:sz w:val="18"/>
                <w:szCs w:val="18"/>
              </w:rPr>
              <w:t>源自动监控系统数据库</w:t>
            </w:r>
          </w:p>
        </w:tc>
        <w:tc>
          <w:tcPr>
            <w:tcW w:w="833" w:type="pct"/>
            <w:vAlign w:val="center"/>
          </w:tcPr>
          <w:p w14:paraId="22933940" w14:textId="50F798C7" w:rsidR="00471058" w:rsidRPr="0068387E" w:rsidRDefault="00471058" w:rsidP="00471058">
            <w:pPr>
              <w:jc w:val="center"/>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MSSQL</w:t>
            </w:r>
            <w:r>
              <w:rPr>
                <w:rFonts w:asciiTheme="minorEastAsia" w:eastAsiaTheme="minorEastAsia" w:hAnsiTheme="minorEastAsia" w:cs="宋体"/>
                <w:kern w:val="0"/>
                <w:sz w:val="18"/>
                <w:szCs w:val="18"/>
              </w:rPr>
              <w:t xml:space="preserve"> </w:t>
            </w:r>
            <w:r>
              <w:rPr>
                <w:rFonts w:asciiTheme="minorEastAsia" w:eastAsiaTheme="minorEastAsia" w:hAnsiTheme="minorEastAsia" w:cs="宋体" w:hint="eastAsia"/>
                <w:kern w:val="0"/>
                <w:sz w:val="18"/>
                <w:szCs w:val="18"/>
              </w:rPr>
              <w:t>2012</w:t>
            </w:r>
          </w:p>
        </w:tc>
        <w:tc>
          <w:tcPr>
            <w:tcW w:w="1308" w:type="pct"/>
            <w:vAlign w:val="center"/>
          </w:tcPr>
          <w:p w14:paraId="05082199" w14:textId="41116CA3" w:rsidR="00471058" w:rsidRPr="0068387E" w:rsidRDefault="00471058" w:rsidP="00471058">
            <w:pPr>
              <w:jc w:val="center"/>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数据库服务器</w:t>
            </w:r>
          </w:p>
        </w:tc>
        <w:tc>
          <w:tcPr>
            <w:tcW w:w="799" w:type="pct"/>
            <w:vAlign w:val="center"/>
          </w:tcPr>
          <w:p w14:paraId="23FD99CA" w14:textId="57D90FE2" w:rsidR="00471058" w:rsidRPr="0068387E" w:rsidRDefault="00024DFF" w:rsidP="00471058">
            <w:pPr>
              <w:jc w:val="center"/>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非常</w:t>
            </w:r>
            <w:r w:rsidR="00471058">
              <w:rPr>
                <w:rFonts w:asciiTheme="minorEastAsia" w:eastAsiaTheme="minorEastAsia" w:hAnsiTheme="minorEastAsia" w:cs="宋体" w:hint="eastAsia"/>
                <w:kern w:val="0"/>
                <w:sz w:val="18"/>
                <w:szCs w:val="18"/>
              </w:rPr>
              <w:t>重要</w:t>
            </w:r>
          </w:p>
        </w:tc>
      </w:tr>
    </w:tbl>
    <w:p w14:paraId="3103CE1F" w14:textId="1D2738B1" w:rsidR="00203A0B" w:rsidRPr="004D0D1D" w:rsidRDefault="00203A0B" w:rsidP="004D0D1D">
      <w:pPr>
        <w:pStyle w:val="afff1"/>
        <w:numPr>
          <w:ilvl w:val="0"/>
          <w:numId w:val="26"/>
        </w:numPr>
        <w:tabs>
          <w:tab w:val="left" w:pos="993"/>
        </w:tabs>
        <w:spacing w:beforeLines="50" w:before="156" w:afterLines="50" w:after="156" w:line="360" w:lineRule="auto"/>
        <w:ind w:left="851" w:hanging="851"/>
        <w:outlineLvl w:val="1"/>
        <w:rPr>
          <w:rFonts w:asciiTheme="minorEastAsia" w:eastAsiaTheme="minorEastAsia" w:hAnsiTheme="minorEastAsia"/>
          <w:b/>
          <w:sz w:val="28"/>
          <w:szCs w:val="28"/>
        </w:rPr>
      </w:pPr>
      <w:bookmarkStart w:id="47" w:name="_Toc45117319"/>
      <w:r w:rsidRPr="004D0D1D">
        <w:rPr>
          <w:rFonts w:asciiTheme="minorEastAsia" w:eastAsiaTheme="minorEastAsia" w:hAnsiTheme="minorEastAsia" w:hint="eastAsia"/>
          <w:b/>
          <w:sz w:val="28"/>
          <w:szCs w:val="28"/>
        </w:rPr>
        <w:t>应用系统清单</w:t>
      </w:r>
      <w:bookmarkEnd w:id="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2369"/>
        <w:gridCol w:w="5464"/>
      </w:tblGrid>
      <w:tr w:rsidR="0000568B" w:rsidRPr="00054AE8" w14:paraId="7CF67892" w14:textId="77777777" w:rsidTr="00B92C74">
        <w:trPr>
          <w:cantSplit/>
          <w:tblHeader/>
          <w:jc w:val="center"/>
        </w:trPr>
        <w:tc>
          <w:tcPr>
            <w:tcW w:w="404" w:type="pct"/>
            <w:shd w:val="clear" w:color="auto" w:fill="EEECE1"/>
            <w:vAlign w:val="center"/>
          </w:tcPr>
          <w:p w14:paraId="7A0744B0" w14:textId="77777777" w:rsidR="0000568B" w:rsidRPr="00054AE8" w:rsidRDefault="0000568B" w:rsidP="007E086F">
            <w:pPr>
              <w:widowControl/>
              <w:spacing w:line="360" w:lineRule="auto"/>
              <w:jc w:val="center"/>
              <w:rPr>
                <w:rFonts w:asciiTheme="minorEastAsia" w:eastAsiaTheme="minorEastAsia" w:hAnsiTheme="minorEastAsia" w:cs="宋体"/>
                <w:b/>
                <w:bCs/>
                <w:kern w:val="0"/>
                <w:sz w:val="18"/>
                <w:szCs w:val="18"/>
              </w:rPr>
            </w:pPr>
            <w:r w:rsidRPr="00054AE8">
              <w:rPr>
                <w:rFonts w:asciiTheme="minorEastAsia" w:eastAsiaTheme="minorEastAsia" w:hAnsiTheme="minorEastAsia" w:cs="宋体" w:hint="eastAsia"/>
                <w:b/>
                <w:bCs/>
                <w:kern w:val="0"/>
                <w:sz w:val="18"/>
                <w:szCs w:val="18"/>
              </w:rPr>
              <w:t>序号</w:t>
            </w:r>
          </w:p>
        </w:tc>
        <w:tc>
          <w:tcPr>
            <w:tcW w:w="1390" w:type="pct"/>
            <w:shd w:val="clear" w:color="auto" w:fill="EEECE1"/>
            <w:vAlign w:val="center"/>
          </w:tcPr>
          <w:p w14:paraId="03E31472" w14:textId="77777777" w:rsidR="0000568B" w:rsidRPr="00054AE8" w:rsidRDefault="0000568B" w:rsidP="007E086F">
            <w:pPr>
              <w:widowControl/>
              <w:spacing w:line="360" w:lineRule="auto"/>
              <w:jc w:val="center"/>
              <w:rPr>
                <w:rFonts w:asciiTheme="minorEastAsia" w:eastAsiaTheme="minorEastAsia" w:hAnsiTheme="minorEastAsia" w:cs="宋体"/>
                <w:b/>
                <w:bCs/>
                <w:kern w:val="0"/>
                <w:sz w:val="18"/>
                <w:szCs w:val="18"/>
              </w:rPr>
            </w:pPr>
            <w:r w:rsidRPr="00054AE8">
              <w:rPr>
                <w:rFonts w:asciiTheme="minorEastAsia" w:eastAsiaTheme="minorEastAsia" w:hAnsiTheme="minorEastAsia" w:cs="宋体" w:hint="eastAsia"/>
                <w:b/>
                <w:bCs/>
                <w:kern w:val="0"/>
                <w:sz w:val="18"/>
                <w:szCs w:val="18"/>
              </w:rPr>
              <w:t>应用名称</w:t>
            </w:r>
          </w:p>
        </w:tc>
        <w:tc>
          <w:tcPr>
            <w:tcW w:w="3206" w:type="pct"/>
            <w:shd w:val="clear" w:color="auto" w:fill="EEECE1"/>
            <w:vAlign w:val="center"/>
          </w:tcPr>
          <w:p w14:paraId="3993FA4F" w14:textId="77777777" w:rsidR="0000568B" w:rsidRPr="00054AE8" w:rsidRDefault="0000568B" w:rsidP="007E086F">
            <w:pPr>
              <w:widowControl/>
              <w:spacing w:line="360" w:lineRule="auto"/>
              <w:jc w:val="center"/>
              <w:rPr>
                <w:rFonts w:asciiTheme="minorEastAsia" w:eastAsiaTheme="minorEastAsia" w:hAnsiTheme="minorEastAsia" w:cs="宋体"/>
                <w:b/>
                <w:bCs/>
                <w:kern w:val="0"/>
                <w:sz w:val="18"/>
                <w:szCs w:val="18"/>
              </w:rPr>
            </w:pPr>
            <w:r w:rsidRPr="00054AE8">
              <w:rPr>
                <w:rFonts w:asciiTheme="minorEastAsia" w:eastAsiaTheme="minorEastAsia" w:hAnsiTheme="minorEastAsia" w:cs="宋体" w:hint="eastAsia"/>
                <w:b/>
                <w:bCs/>
                <w:kern w:val="0"/>
                <w:sz w:val="18"/>
                <w:szCs w:val="18"/>
              </w:rPr>
              <w:t>访问网址</w:t>
            </w:r>
          </w:p>
        </w:tc>
      </w:tr>
      <w:tr w:rsidR="00022ECF" w:rsidRPr="00054AE8" w14:paraId="5710ED2D" w14:textId="77777777" w:rsidTr="00B92C74">
        <w:trPr>
          <w:cantSplit/>
          <w:trHeight w:val="530"/>
          <w:jc w:val="center"/>
        </w:trPr>
        <w:tc>
          <w:tcPr>
            <w:tcW w:w="404" w:type="pct"/>
            <w:vAlign w:val="center"/>
          </w:tcPr>
          <w:p w14:paraId="167C6B02" w14:textId="77777777" w:rsidR="00022ECF" w:rsidRPr="00054AE8" w:rsidRDefault="00022ECF" w:rsidP="00C0397E">
            <w:pPr>
              <w:widowControl/>
              <w:snapToGrid w:val="0"/>
              <w:jc w:val="center"/>
              <w:rPr>
                <w:rFonts w:asciiTheme="minorEastAsia" w:eastAsiaTheme="minorEastAsia" w:hAnsiTheme="minorEastAsia" w:cs="宋体"/>
                <w:kern w:val="0"/>
                <w:sz w:val="18"/>
                <w:szCs w:val="18"/>
              </w:rPr>
            </w:pPr>
            <w:r w:rsidRPr="00054AE8">
              <w:rPr>
                <w:rFonts w:asciiTheme="minorEastAsia" w:eastAsiaTheme="minorEastAsia" w:hAnsiTheme="minorEastAsia" w:cs="宋体" w:hint="eastAsia"/>
                <w:kern w:val="0"/>
                <w:sz w:val="18"/>
                <w:szCs w:val="18"/>
              </w:rPr>
              <w:t>1</w:t>
            </w:r>
          </w:p>
        </w:tc>
        <w:tc>
          <w:tcPr>
            <w:tcW w:w="1390" w:type="pct"/>
            <w:vAlign w:val="center"/>
          </w:tcPr>
          <w:p w14:paraId="3E21E9D8" w14:textId="66E6228A" w:rsidR="00022ECF" w:rsidRPr="00054AE8" w:rsidRDefault="00680A79" w:rsidP="00C0397E">
            <w:pPr>
              <w:widowControl/>
              <w:snapToGrid w:val="0"/>
              <w:jc w:val="center"/>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市环保局</w:t>
            </w:r>
            <w:proofErr w:type="gramStart"/>
            <w:r>
              <w:rPr>
                <w:rFonts w:asciiTheme="minorEastAsia" w:eastAsiaTheme="minorEastAsia" w:hAnsiTheme="minorEastAsia" w:cs="宋体" w:hint="eastAsia"/>
                <w:kern w:val="0"/>
                <w:sz w:val="18"/>
                <w:szCs w:val="18"/>
              </w:rPr>
              <w:t>国控污染</w:t>
            </w:r>
            <w:proofErr w:type="gramEnd"/>
            <w:r>
              <w:rPr>
                <w:rFonts w:asciiTheme="minorEastAsia" w:eastAsiaTheme="minorEastAsia" w:hAnsiTheme="minorEastAsia" w:cs="宋体" w:hint="eastAsia"/>
                <w:kern w:val="0"/>
                <w:sz w:val="18"/>
                <w:szCs w:val="18"/>
              </w:rPr>
              <w:t>源自动监控系统</w:t>
            </w:r>
          </w:p>
        </w:tc>
        <w:tc>
          <w:tcPr>
            <w:tcW w:w="3206" w:type="pct"/>
            <w:vAlign w:val="center"/>
          </w:tcPr>
          <w:p w14:paraId="3614CD33" w14:textId="1F5CC97F" w:rsidR="00022ECF" w:rsidRPr="00054AE8" w:rsidRDefault="00024DFF" w:rsidP="00C0397E">
            <w:pPr>
              <w:widowControl/>
              <w:snapToGrid w:val="0"/>
              <w:jc w:val="center"/>
              <w:rPr>
                <w:rFonts w:asciiTheme="minorEastAsia" w:eastAsiaTheme="minorEastAsia" w:hAnsiTheme="minorEastAsia" w:cs="宋体"/>
                <w:kern w:val="0"/>
                <w:sz w:val="18"/>
                <w:szCs w:val="18"/>
              </w:rPr>
            </w:pPr>
            <w:r w:rsidRPr="00024DFF">
              <w:rPr>
                <w:rFonts w:asciiTheme="minorEastAsia" w:eastAsiaTheme="minorEastAsia" w:hAnsiTheme="minorEastAsia" w:cs="宋体"/>
                <w:kern w:val="0"/>
                <w:sz w:val="18"/>
                <w:szCs w:val="18"/>
              </w:rPr>
              <w:t>http://175.6.46.155:9090/jointframe/app</w:t>
            </w:r>
          </w:p>
        </w:tc>
      </w:tr>
    </w:tbl>
    <w:p w14:paraId="7E477B91" w14:textId="3E50B18C" w:rsidR="00D52334" w:rsidRPr="008450F5" w:rsidRDefault="008450F5" w:rsidP="00290FFF">
      <w:pPr>
        <w:pStyle w:val="1"/>
        <w:rPr>
          <w:rFonts w:asciiTheme="minorEastAsia" w:eastAsiaTheme="minorEastAsia" w:hAnsiTheme="minorEastAsia"/>
          <w:b/>
          <w:sz w:val="30"/>
          <w:szCs w:val="30"/>
        </w:rPr>
      </w:pPr>
      <w:r w:rsidRPr="008450F5">
        <w:rPr>
          <w:rFonts w:asciiTheme="minorEastAsia" w:eastAsiaTheme="minorEastAsia" w:hAnsiTheme="minorEastAsia"/>
          <w:b/>
          <w:sz w:val="30"/>
          <w:szCs w:val="30"/>
        </w:rPr>
        <w:br w:type="page"/>
      </w:r>
      <w:bookmarkStart w:id="48" w:name="_Toc45117320"/>
      <w:r w:rsidR="00F40E13" w:rsidRPr="008450F5">
        <w:rPr>
          <w:rFonts w:asciiTheme="minorEastAsia" w:eastAsiaTheme="minorEastAsia" w:hAnsiTheme="minorEastAsia" w:hint="eastAsia"/>
          <w:b/>
          <w:sz w:val="30"/>
          <w:szCs w:val="30"/>
        </w:rPr>
        <w:lastRenderedPageBreak/>
        <w:t>安全问题清单及整改建议</w:t>
      </w:r>
      <w:bookmarkEnd w:id="48"/>
    </w:p>
    <w:p w14:paraId="54C29283" w14:textId="77777777" w:rsidR="00487EB4" w:rsidRPr="00054AE8" w:rsidRDefault="00487EB4" w:rsidP="00487EB4">
      <w:pPr>
        <w:pStyle w:val="21"/>
        <w:numPr>
          <w:ilvl w:val="1"/>
          <w:numId w:val="16"/>
        </w:numPr>
        <w:ind w:left="851" w:hanging="851"/>
        <w:rPr>
          <w:rFonts w:asciiTheme="minorEastAsia" w:eastAsiaTheme="minorEastAsia" w:hAnsiTheme="minorEastAsia"/>
          <w:b/>
        </w:rPr>
      </w:pPr>
      <w:bookmarkStart w:id="49" w:name="_Toc393225233"/>
      <w:bookmarkStart w:id="50" w:name="_Toc393379450"/>
      <w:bookmarkStart w:id="51" w:name="_Toc394304386"/>
      <w:bookmarkStart w:id="52" w:name="_Toc394906902"/>
      <w:bookmarkStart w:id="53" w:name="_Toc393225235"/>
      <w:bookmarkStart w:id="54" w:name="_Toc393379452"/>
      <w:bookmarkStart w:id="55" w:name="_Toc394304388"/>
      <w:bookmarkStart w:id="56" w:name="_Toc394906904"/>
      <w:bookmarkStart w:id="57" w:name="_Toc393225240"/>
      <w:bookmarkStart w:id="58" w:name="_Toc393379457"/>
      <w:bookmarkStart w:id="59" w:name="_Toc394304393"/>
      <w:bookmarkStart w:id="60" w:name="_Toc394906909"/>
      <w:bookmarkStart w:id="61" w:name="_Toc16787394"/>
      <w:bookmarkStart w:id="62" w:name="_Toc45117321"/>
      <w:bookmarkEnd w:id="49"/>
      <w:bookmarkEnd w:id="50"/>
      <w:bookmarkEnd w:id="51"/>
      <w:bookmarkEnd w:id="52"/>
      <w:bookmarkEnd w:id="53"/>
      <w:bookmarkEnd w:id="54"/>
      <w:bookmarkEnd w:id="55"/>
      <w:bookmarkEnd w:id="56"/>
      <w:bookmarkEnd w:id="57"/>
      <w:bookmarkEnd w:id="58"/>
      <w:bookmarkEnd w:id="59"/>
      <w:bookmarkEnd w:id="60"/>
      <w:r w:rsidRPr="00054AE8">
        <w:rPr>
          <w:rFonts w:asciiTheme="minorEastAsia" w:eastAsiaTheme="minorEastAsia" w:hAnsiTheme="minorEastAsia" w:hint="eastAsia"/>
          <w:b/>
        </w:rPr>
        <w:t>物理机房安全及整改建议</w:t>
      </w:r>
      <w:bookmarkEnd w:id="61"/>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2645"/>
        <w:gridCol w:w="1028"/>
        <w:gridCol w:w="4114"/>
      </w:tblGrid>
      <w:tr w:rsidR="00487EB4" w:rsidRPr="00054AE8" w14:paraId="57AC32F8" w14:textId="77777777" w:rsidTr="00B92C74">
        <w:trPr>
          <w:trHeight w:val="517"/>
        </w:trPr>
        <w:tc>
          <w:tcPr>
            <w:tcW w:w="431" w:type="pct"/>
            <w:shd w:val="clear" w:color="auto" w:fill="EEECE1"/>
            <w:vAlign w:val="center"/>
          </w:tcPr>
          <w:p w14:paraId="477B9251" w14:textId="77777777" w:rsidR="00487EB4" w:rsidRPr="00054AE8" w:rsidRDefault="00487EB4" w:rsidP="006A298D">
            <w:pPr>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序号</w:t>
            </w:r>
          </w:p>
        </w:tc>
        <w:tc>
          <w:tcPr>
            <w:tcW w:w="1552" w:type="pct"/>
            <w:shd w:val="clear" w:color="auto" w:fill="EEECE1"/>
            <w:vAlign w:val="center"/>
          </w:tcPr>
          <w:p w14:paraId="6AA90863" w14:textId="77777777" w:rsidR="00487EB4" w:rsidRPr="00054AE8" w:rsidRDefault="00487EB4" w:rsidP="006A298D">
            <w:pPr>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问题清单</w:t>
            </w:r>
          </w:p>
        </w:tc>
        <w:tc>
          <w:tcPr>
            <w:tcW w:w="603" w:type="pct"/>
            <w:shd w:val="clear" w:color="auto" w:fill="EEECE1"/>
            <w:vAlign w:val="center"/>
          </w:tcPr>
          <w:p w14:paraId="71B3AB6F" w14:textId="77777777" w:rsidR="00487EB4" w:rsidRPr="00054AE8" w:rsidRDefault="00487EB4" w:rsidP="006A298D">
            <w:pPr>
              <w:spacing w:line="360" w:lineRule="auto"/>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风险等级</w:t>
            </w:r>
          </w:p>
        </w:tc>
        <w:tc>
          <w:tcPr>
            <w:tcW w:w="2414" w:type="pct"/>
            <w:shd w:val="clear" w:color="auto" w:fill="EEECE1"/>
            <w:vAlign w:val="center"/>
          </w:tcPr>
          <w:p w14:paraId="14C4A9A1" w14:textId="77777777" w:rsidR="00487EB4" w:rsidRPr="00054AE8" w:rsidRDefault="00487EB4" w:rsidP="006A298D">
            <w:pPr>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整改建议</w:t>
            </w:r>
          </w:p>
        </w:tc>
      </w:tr>
      <w:tr w:rsidR="00487EB4" w:rsidRPr="00054AE8" w14:paraId="508F2D28" w14:textId="77777777" w:rsidTr="00B92C74">
        <w:trPr>
          <w:trHeight w:val="414"/>
        </w:trPr>
        <w:tc>
          <w:tcPr>
            <w:tcW w:w="431" w:type="pct"/>
            <w:vAlign w:val="center"/>
          </w:tcPr>
          <w:p w14:paraId="042C37C1" w14:textId="77777777" w:rsidR="00487EB4" w:rsidRPr="00054AE8" w:rsidRDefault="00487EB4" w:rsidP="006A298D">
            <w:pPr>
              <w:spacing w:line="360" w:lineRule="auto"/>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1</w:t>
            </w:r>
          </w:p>
        </w:tc>
        <w:tc>
          <w:tcPr>
            <w:tcW w:w="1552" w:type="pct"/>
            <w:vAlign w:val="center"/>
          </w:tcPr>
          <w:p w14:paraId="2F638A8E" w14:textId="77777777" w:rsidR="00487EB4" w:rsidRPr="00054AE8" w:rsidRDefault="00487EB4" w:rsidP="006A298D">
            <w:pPr>
              <w:spacing w:line="360" w:lineRule="auto"/>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未对关键设备实施电磁屏蔽。</w:t>
            </w:r>
          </w:p>
        </w:tc>
        <w:tc>
          <w:tcPr>
            <w:tcW w:w="603" w:type="pct"/>
            <w:vAlign w:val="center"/>
          </w:tcPr>
          <w:p w14:paraId="18C74035" w14:textId="77777777" w:rsidR="00487EB4" w:rsidRPr="00054AE8" w:rsidRDefault="00487EB4" w:rsidP="006A298D">
            <w:pPr>
              <w:spacing w:line="360" w:lineRule="auto"/>
              <w:jc w:val="center"/>
              <w:rPr>
                <w:rFonts w:asciiTheme="minorEastAsia" w:eastAsiaTheme="minorEastAsia" w:hAnsiTheme="minorEastAsia"/>
                <w:color w:val="ED7D31" w:themeColor="accent2"/>
                <w:sz w:val="18"/>
                <w:szCs w:val="18"/>
              </w:rPr>
            </w:pPr>
            <w:r w:rsidRPr="00054AE8">
              <w:rPr>
                <w:rFonts w:asciiTheme="minorEastAsia" w:eastAsiaTheme="minorEastAsia" w:hAnsiTheme="minorEastAsia" w:hint="eastAsia"/>
                <w:color w:val="ED7D31" w:themeColor="accent2"/>
                <w:sz w:val="18"/>
                <w:szCs w:val="18"/>
              </w:rPr>
              <w:t>中</w:t>
            </w:r>
          </w:p>
        </w:tc>
        <w:tc>
          <w:tcPr>
            <w:tcW w:w="2414" w:type="pct"/>
            <w:shd w:val="clear" w:color="auto" w:fill="auto"/>
            <w:vAlign w:val="center"/>
          </w:tcPr>
          <w:p w14:paraId="2EF6E3D5" w14:textId="77777777" w:rsidR="00487EB4" w:rsidRPr="00054AE8" w:rsidRDefault="00487EB4" w:rsidP="006A298D">
            <w:pPr>
              <w:spacing w:line="360" w:lineRule="auto"/>
              <w:jc w:val="left"/>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建议增设屏蔽机柜，对关键设备实施电磁屏蔽。</w:t>
            </w:r>
          </w:p>
        </w:tc>
      </w:tr>
    </w:tbl>
    <w:p w14:paraId="1FC43C03" w14:textId="77777777" w:rsidR="00487EB4" w:rsidRPr="00054AE8" w:rsidRDefault="00487EB4" w:rsidP="00487EB4">
      <w:pPr>
        <w:pStyle w:val="21"/>
        <w:numPr>
          <w:ilvl w:val="1"/>
          <w:numId w:val="16"/>
        </w:numPr>
        <w:ind w:left="851" w:hanging="851"/>
        <w:rPr>
          <w:rFonts w:asciiTheme="minorEastAsia" w:eastAsiaTheme="minorEastAsia" w:hAnsiTheme="minorEastAsia"/>
          <w:b/>
        </w:rPr>
      </w:pPr>
      <w:bookmarkStart w:id="63" w:name="_Toc16787395"/>
      <w:bookmarkStart w:id="64" w:name="_Toc45117322"/>
      <w:r w:rsidRPr="00054AE8">
        <w:rPr>
          <w:rFonts w:asciiTheme="minorEastAsia" w:eastAsiaTheme="minorEastAsia" w:hAnsiTheme="minorEastAsia" w:hint="eastAsia"/>
          <w:b/>
        </w:rPr>
        <w:t>网络架构安全问题及整改建议</w:t>
      </w:r>
      <w:bookmarkEnd w:id="63"/>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2645"/>
        <w:gridCol w:w="1028"/>
        <w:gridCol w:w="4114"/>
      </w:tblGrid>
      <w:tr w:rsidR="00487EB4" w:rsidRPr="00054AE8" w14:paraId="30904A69" w14:textId="77777777" w:rsidTr="00B92C74">
        <w:trPr>
          <w:trHeight w:val="251"/>
        </w:trPr>
        <w:tc>
          <w:tcPr>
            <w:tcW w:w="431" w:type="pct"/>
            <w:shd w:val="clear" w:color="auto" w:fill="EEECE1"/>
            <w:vAlign w:val="center"/>
          </w:tcPr>
          <w:p w14:paraId="463F08D2" w14:textId="77777777" w:rsidR="00487EB4" w:rsidRPr="00054AE8" w:rsidRDefault="00487EB4"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序号</w:t>
            </w:r>
          </w:p>
        </w:tc>
        <w:tc>
          <w:tcPr>
            <w:tcW w:w="1552" w:type="pct"/>
            <w:shd w:val="clear" w:color="auto" w:fill="EEECE1"/>
            <w:vAlign w:val="center"/>
          </w:tcPr>
          <w:p w14:paraId="7B422FEF" w14:textId="77777777" w:rsidR="00487EB4" w:rsidRPr="00054AE8" w:rsidRDefault="00487EB4"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问题清单</w:t>
            </w:r>
          </w:p>
        </w:tc>
        <w:tc>
          <w:tcPr>
            <w:tcW w:w="603" w:type="pct"/>
            <w:shd w:val="clear" w:color="auto" w:fill="EEECE1"/>
            <w:vAlign w:val="center"/>
          </w:tcPr>
          <w:p w14:paraId="3535E740" w14:textId="77777777" w:rsidR="00487EB4" w:rsidRPr="00054AE8" w:rsidRDefault="00487EB4"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风险等级</w:t>
            </w:r>
          </w:p>
        </w:tc>
        <w:tc>
          <w:tcPr>
            <w:tcW w:w="2414" w:type="pct"/>
            <w:shd w:val="clear" w:color="auto" w:fill="EEECE1"/>
            <w:vAlign w:val="center"/>
          </w:tcPr>
          <w:p w14:paraId="6FF54CCD" w14:textId="77777777" w:rsidR="00487EB4" w:rsidRPr="00054AE8" w:rsidRDefault="00487EB4"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整改建议</w:t>
            </w:r>
          </w:p>
        </w:tc>
      </w:tr>
      <w:tr w:rsidR="00487EB4" w:rsidRPr="00054AE8" w14:paraId="1A4745B9" w14:textId="77777777" w:rsidTr="00B92C74">
        <w:trPr>
          <w:trHeight w:val="501"/>
        </w:trPr>
        <w:tc>
          <w:tcPr>
            <w:tcW w:w="431" w:type="pct"/>
            <w:vAlign w:val="center"/>
          </w:tcPr>
          <w:p w14:paraId="2A837463" w14:textId="77777777" w:rsidR="00487EB4" w:rsidRPr="00054AE8" w:rsidRDefault="00487EB4" w:rsidP="006A298D">
            <w:pPr>
              <w:snapToGrid w:val="0"/>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1</w:t>
            </w:r>
          </w:p>
        </w:tc>
        <w:tc>
          <w:tcPr>
            <w:tcW w:w="1552" w:type="pct"/>
            <w:vAlign w:val="center"/>
          </w:tcPr>
          <w:p w14:paraId="1014D66E" w14:textId="77777777" w:rsidR="00487EB4" w:rsidRPr="00054AE8" w:rsidRDefault="00487EB4" w:rsidP="006A298D">
            <w:pPr>
              <w:snapToGrid w:val="0"/>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未根据业务服务的重要等级设置</w:t>
            </w:r>
            <w:r w:rsidRPr="00054AE8">
              <w:rPr>
                <w:rFonts w:asciiTheme="minorEastAsia" w:eastAsiaTheme="minorEastAsia" w:hAnsiTheme="minorEastAsia"/>
                <w:sz w:val="18"/>
                <w:szCs w:val="18"/>
              </w:rPr>
              <w:t>QoS</w:t>
            </w:r>
            <w:r w:rsidRPr="00054AE8">
              <w:rPr>
                <w:rFonts w:asciiTheme="minorEastAsia" w:eastAsiaTheme="minorEastAsia" w:hAnsiTheme="minorEastAsia" w:hint="eastAsia"/>
                <w:sz w:val="18"/>
                <w:szCs w:val="18"/>
              </w:rPr>
              <w:t>策略。</w:t>
            </w:r>
          </w:p>
        </w:tc>
        <w:tc>
          <w:tcPr>
            <w:tcW w:w="603" w:type="pct"/>
            <w:vAlign w:val="center"/>
          </w:tcPr>
          <w:p w14:paraId="0A72F2FC" w14:textId="77777777" w:rsidR="00487EB4" w:rsidRPr="00054AE8" w:rsidRDefault="00487EB4" w:rsidP="006A298D">
            <w:pPr>
              <w:snapToGrid w:val="0"/>
              <w:jc w:val="center"/>
              <w:rPr>
                <w:rFonts w:asciiTheme="minorEastAsia" w:eastAsiaTheme="minorEastAsia" w:hAnsiTheme="minorEastAsia"/>
                <w:color w:val="70AD47" w:themeColor="accent6"/>
                <w:sz w:val="18"/>
                <w:szCs w:val="18"/>
              </w:rPr>
            </w:pPr>
            <w:r w:rsidRPr="00054AE8">
              <w:rPr>
                <w:rFonts w:asciiTheme="minorEastAsia" w:eastAsiaTheme="minorEastAsia" w:hAnsiTheme="minorEastAsia" w:hint="eastAsia"/>
                <w:color w:val="70AD47" w:themeColor="accent6"/>
                <w:sz w:val="18"/>
                <w:szCs w:val="18"/>
              </w:rPr>
              <w:t>低</w:t>
            </w:r>
          </w:p>
        </w:tc>
        <w:tc>
          <w:tcPr>
            <w:tcW w:w="2414" w:type="pct"/>
            <w:shd w:val="clear" w:color="auto" w:fill="auto"/>
            <w:vAlign w:val="center"/>
          </w:tcPr>
          <w:p w14:paraId="76E069C9" w14:textId="77777777" w:rsidR="00487EB4" w:rsidRPr="00054AE8" w:rsidRDefault="00487EB4" w:rsidP="006A298D">
            <w:pPr>
              <w:snapToGrid w:val="0"/>
              <w:jc w:val="left"/>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建议根据业务重要性程度配置网络QOS策略，以保障在系统网络资源负载较高的情况下重要业务应用的连续性。</w:t>
            </w:r>
          </w:p>
        </w:tc>
      </w:tr>
      <w:tr w:rsidR="00487EB4" w:rsidRPr="00054AE8" w14:paraId="0DCC0B46" w14:textId="77777777" w:rsidTr="00B92C74">
        <w:trPr>
          <w:trHeight w:val="355"/>
        </w:trPr>
        <w:tc>
          <w:tcPr>
            <w:tcW w:w="431" w:type="pct"/>
            <w:vAlign w:val="center"/>
          </w:tcPr>
          <w:p w14:paraId="3B4A8DDE" w14:textId="77777777" w:rsidR="00487EB4" w:rsidRPr="00054AE8" w:rsidRDefault="00487EB4" w:rsidP="006A298D">
            <w:pPr>
              <w:snapToGrid w:val="0"/>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2</w:t>
            </w:r>
          </w:p>
        </w:tc>
        <w:tc>
          <w:tcPr>
            <w:tcW w:w="1552" w:type="pct"/>
            <w:vAlign w:val="center"/>
          </w:tcPr>
          <w:p w14:paraId="36315850" w14:textId="77777777" w:rsidR="00487EB4" w:rsidRPr="00054AE8" w:rsidRDefault="00487EB4" w:rsidP="006A298D">
            <w:pPr>
              <w:snapToGrid w:val="0"/>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服务器</w:t>
            </w:r>
            <w:r w:rsidRPr="00054AE8">
              <w:rPr>
                <w:rFonts w:asciiTheme="minorEastAsia" w:eastAsiaTheme="minorEastAsia" w:hAnsiTheme="minorEastAsia"/>
                <w:sz w:val="18"/>
                <w:szCs w:val="18"/>
              </w:rPr>
              <w:t>IP</w:t>
            </w:r>
            <w:r w:rsidRPr="00054AE8">
              <w:rPr>
                <w:rFonts w:asciiTheme="minorEastAsia" w:eastAsiaTheme="minorEastAsia" w:hAnsiTheme="minorEastAsia" w:hint="eastAsia"/>
                <w:sz w:val="18"/>
                <w:szCs w:val="18"/>
              </w:rPr>
              <w:t>地址未采取技术手段防止地址欺骗。</w:t>
            </w:r>
          </w:p>
        </w:tc>
        <w:tc>
          <w:tcPr>
            <w:tcW w:w="603" w:type="pct"/>
            <w:vAlign w:val="center"/>
          </w:tcPr>
          <w:p w14:paraId="1E15C6A9" w14:textId="77777777" w:rsidR="00487EB4" w:rsidRPr="00054AE8" w:rsidRDefault="00487EB4" w:rsidP="006A298D">
            <w:pPr>
              <w:snapToGrid w:val="0"/>
              <w:jc w:val="center"/>
              <w:rPr>
                <w:rFonts w:asciiTheme="minorEastAsia" w:eastAsiaTheme="minorEastAsia" w:hAnsiTheme="minorEastAsia"/>
                <w:color w:val="ED7D31" w:themeColor="accent2"/>
                <w:sz w:val="18"/>
                <w:szCs w:val="18"/>
              </w:rPr>
            </w:pPr>
            <w:r w:rsidRPr="00054AE8">
              <w:rPr>
                <w:rFonts w:asciiTheme="minorEastAsia" w:eastAsiaTheme="minorEastAsia" w:hAnsiTheme="minorEastAsia" w:hint="eastAsia"/>
                <w:color w:val="ED7D31" w:themeColor="accent2"/>
                <w:sz w:val="18"/>
                <w:szCs w:val="18"/>
              </w:rPr>
              <w:t>中</w:t>
            </w:r>
          </w:p>
        </w:tc>
        <w:tc>
          <w:tcPr>
            <w:tcW w:w="2414" w:type="pct"/>
            <w:shd w:val="clear" w:color="auto" w:fill="auto"/>
            <w:vAlign w:val="center"/>
          </w:tcPr>
          <w:p w14:paraId="447313D1" w14:textId="77777777" w:rsidR="00487EB4" w:rsidRPr="00054AE8" w:rsidRDefault="00487EB4" w:rsidP="006A298D">
            <w:pPr>
              <w:snapToGrid w:val="0"/>
              <w:jc w:val="left"/>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建议重要网段采用技术手段防止地址欺骗。（IP/MAC的方式、交换机开启防IP/MAC欺骗）</w:t>
            </w:r>
          </w:p>
        </w:tc>
      </w:tr>
      <w:tr w:rsidR="00487EB4" w:rsidRPr="00054AE8" w14:paraId="3E5721D0" w14:textId="77777777" w:rsidTr="00B92C74">
        <w:trPr>
          <w:trHeight w:val="163"/>
        </w:trPr>
        <w:tc>
          <w:tcPr>
            <w:tcW w:w="431" w:type="pct"/>
            <w:vAlign w:val="center"/>
          </w:tcPr>
          <w:p w14:paraId="67D947CE" w14:textId="77777777" w:rsidR="00487EB4" w:rsidRPr="00054AE8" w:rsidRDefault="00487EB4" w:rsidP="006A298D">
            <w:pPr>
              <w:snapToGrid w:val="0"/>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3</w:t>
            </w:r>
          </w:p>
        </w:tc>
        <w:tc>
          <w:tcPr>
            <w:tcW w:w="1552" w:type="pct"/>
            <w:vAlign w:val="center"/>
          </w:tcPr>
          <w:p w14:paraId="15A49FB3" w14:textId="77777777" w:rsidR="00487EB4" w:rsidRPr="00054AE8" w:rsidRDefault="00487EB4" w:rsidP="006A298D">
            <w:pPr>
              <w:snapToGrid w:val="0"/>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网络层面未部署恶意代码防护措施。</w:t>
            </w:r>
          </w:p>
        </w:tc>
        <w:tc>
          <w:tcPr>
            <w:tcW w:w="603" w:type="pct"/>
            <w:vAlign w:val="center"/>
          </w:tcPr>
          <w:p w14:paraId="678F6526" w14:textId="77777777" w:rsidR="00487EB4" w:rsidRPr="00054AE8" w:rsidRDefault="00487EB4" w:rsidP="006A298D">
            <w:pPr>
              <w:snapToGrid w:val="0"/>
              <w:jc w:val="center"/>
              <w:rPr>
                <w:rFonts w:asciiTheme="minorEastAsia" w:eastAsiaTheme="minorEastAsia" w:hAnsiTheme="minorEastAsia"/>
                <w:color w:val="ED7D31" w:themeColor="accent2"/>
                <w:sz w:val="18"/>
                <w:szCs w:val="18"/>
              </w:rPr>
            </w:pPr>
            <w:r w:rsidRPr="00054AE8">
              <w:rPr>
                <w:rFonts w:asciiTheme="minorEastAsia" w:eastAsiaTheme="minorEastAsia" w:hAnsiTheme="minorEastAsia" w:hint="eastAsia"/>
                <w:color w:val="ED7D31" w:themeColor="accent2"/>
                <w:sz w:val="18"/>
                <w:szCs w:val="18"/>
              </w:rPr>
              <w:t>中</w:t>
            </w:r>
          </w:p>
        </w:tc>
        <w:tc>
          <w:tcPr>
            <w:tcW w:w="2414" w:type="pct"/>
            <w:shd w:val="clear" w:color="auto" w:fill="auto"/>
            <w:vAlign w:val="center"/>
          </w:tcPr>
          <w:p w14:paraId="03285BD1" w14:textId="77777777" w:rsidR="00487EB4" w:rsidRPr="00054AE8" w:rsidRDefault="00487EB4" w:rsidP="006A298D">
            <w:pPr>
              <w:snapToGrid w:val="0"/>
              <w:jc w:val="left"/>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建议在网络边界处部署恶意代码防护设备，并及时对其恶意代码特征库进行升级。</w:t>
            </w:r>
          </w:p>
        </w:tc>
      </w:tr>
    </w:tbl>
    <w:p w14:paraId="492C7DE3" w14:textId="77777777" w:rsidR="00EF0570" w:rsidRPr="00054AE8" w:rsidRDefault="00EF0570" w:rsidP="00EF0570">
      <w:pPr>
        <w:pStyle w:val="21"/>
        <w:numPr>
          <w:ilvl w:val="1"/>
          <w:numId w:val="16"/>
        </w:numPr>
        <w:ind w:left="851" w:hanging="851"/>
        <w:rPr>
          <w:rFonts w:asciiTheme="minorEastAsia" w:eastAsiaTheme="minorEastAsia" w:hAnsiTheme="minorEastAsia"/>
          <w:b/>
        </w:rPr>
      </w:pPr>
      <w:bookmarkStart w:id="65" w:name="_Toc15309705"/>
      <w:bookmarkStart w:id="66" w:name="_Toc45117323"/>
      <w:r w:rsidRPr="00054AE8">
        <w:rPr>
          <w:rFonts w:asciiTheme="minorEastAsia" w:eastAsiaTheme="minorEastAsia" w:hAnsiTheme="minorEastAsia" w:hint="eastAsia"/>
          <w:b/>
        </w:rPr>
        <w:t>网络设备安全问题及整改建议</w:t>
      </w:r>
      <w:bookmarkEnd w:id="65"/>
      <w:bookmarkEnd w:id="66"/>
    </w:p>
    <w:p w14:paraId="4AE65949" w14:textId="77777777" w:rsidR="00EF0570" w:rsidRPr="00054AE8" w:rsidRDefault="00EF0570" w:rsidP="00EF0570">
      <w:pPr>
        <w:pStyle w:val="affffd"/>
        <w:numPr>
          <w:ilvl w:val="0"/>
          <w:numId w:val="23"/>
        </w:numPr>
        <w:spacing w:line="360" w:lineRule="auto"/>
        <w:ind w:left="0" w:firstLine="0"/>
        <w:outlineLvl w:val="2"/>
        <w:rPr>
          <w:rFonts w:asciiTheme="minorEastAsia" w:eastAsiaTheme="minorEastAsia" w:hAnsiTheme="minorEastAsia"/>
          <w:b/>
          <w:sz w:val="24"/>
          <w:szCs w:val="24"/>
        </w:rPr>
      </w:pPr>
      <w:bookmarkStart w:id="67" w:name="_Toc15309706"/>
      <w:bookmarkStart w:id="68" w:name="_Toc45117324"/>
      <w:r w:rsidRPr="00054AE8">
        <w:rPr>
          <w:rFonts w:asciiTheme="minorEastAsia" w:eastAsiaTheme="minorEastAsia" w:hAnsiTheme="minorEastAsia" w:hint="eastAsia"/>
          <w:b/>
          <w:sz w:val="24"/>
          <w:szCs w:val="24"/>
        </w:rPr>
        <w:t>核心交换区-核心交换机（192.168.207.15）</w:t>
      </w:r>
      <w:bookmarkEnd w:id="67"/>
      <w:bookmarkEnd w:id="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3085"/>
        <w:gridCol w:w="1028"/>
        <w:gridCol w:w="3673"/>
      </w:tblGrid>
      <w:tr w:rsidR="00EF0570" w:rsidRPr="00054AE8" w14:paraId="793E720E" w14:textId="77777777" w:rsidTr="00B92C74">
        <w:trPr>
          <w:trHeight w:val="106"/>
        </w:trPr>
        <w:tc>
          <w:tcPr>
            <w:tcW w:w="431" w:type="pct"/>
            <w:shd w:val="clear" w:color="auto" w:fill="EEECE1"/>
            <w:vAlign w:val="center"/>
          </w:tcPr>
          <w:p w14:paraId="01FC2DF9" w14:textId="77777777" w:rsidR="00EF0570" w:rsidRPr="00054AE8" w:rsidRDefault="00EF0570"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序号</w:t>
            </w:r>
          </w:p>
        </w:tc>
        <w:tc>
          <w:tcPr>
            <w:tcW w:w="1810" w:type="pct"/>
            <w:shd w:val="clear" w:color="auto" w:fill="EEECE1"/>
            <w:vAlign w:val="center"/>
          </w:tcPr>
          <w:p w14:paraId="427C64E0" w14:textId="77777777" w:rsidR="00EF0570" w:rsidRPr="00054AE8" w:rsidRDefault="00EF0570"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问题清单</w:t>
            </w:r>
          </w:p>
        </w:tc>
        <w:tc>
          <w:tcPr>
            <w:tcW w:w="603" w:type="pct"/>
            <w:shd w:val="clear" w:color="auto" w:fill="EEECE1"/>
            <w:vAlign w:val="center"/>
          </w:tcPr>
          <w:p w14:paraId="3936C0CA" w14:textId="77777777" w:rsidR="00EF0570" w:rsidRPr="00054AE8" w:rsidRDefault="00EF0570"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风险等级</w:t>
            </w:r>
          </w:p>
        </w:tc>
        <w:tc>
          <w:tcPr>
            <w:tcW w:w="2155" w:type="pct"/>
            <w:shd w:val="clear" w:color="auto" w:fill="EEECE1"/>
            <w:vAlign w:val="center"/>
          </w:tcPr>
          <w:p w14:paraId="048EE6F2" w14:textId="77777777" w:rsidR="00EF0570" w:rsidRPr="00054AE8" w:rsidRDefault="00EF0570"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整改建议</w:t>
            </w:r>
          </w:p>
        </w:tc>
      </w:tr>
      <w:tr w:rsidR="00EF0570" w:rsidRPr="00054AE8" w14:paraId="0B61DE9E" w14:textId="77777777" w:rsidTr="00B92C74">
        <w:trPr>
          <w:trHeight w:val="651"/>
        </w:trPr>
        <w:tc>
          <w:tcPr>
            <w:tcW w:w="431" w:type="pct"/>
            <w:vAlign w:val="center"/>
          </w:tcPr>
          <w:p w14:paraId="6BAA805D" w14:textId="77777777" w:rsidR="00EF0570" w:rsidRPr="00054AE8" w:rsidRDefault="00EF0570" w:rsidP="006A298D">
            <w:pPr>
              <w:snapToGrid w:val="0"/>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1</w:t>
            </w:r>
          </w:p>
        </w:tc>
        <w:tc>
          <w:tcPr>
            <w:tcW w:w="1810" w:type="pct"/>
            <w:vAlign w:val="center"/>
          </w:tcPr>
          <w:p w14:paraId="070B649A" w14:textId="77777777" w:rsidR="00EF0570" w:rsidRPr="00054AE8" w:rsidRDefault="00EF0570" w:rsidP="006A298D">
            <w:pPr>
              <w:snapToGrid w:val="0"/>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未对日志服务器收集的日志进行分析，并生成审计报表。</w:t>
            </w:r>
          </w:p>
        </w:tc>
        <w:tc>
          <w:tcPr>
            <w:tcW w:w="603" w:type="pct"/>
            <w:vAlign w:val="center"/>
          </w:tcPr>
          <w:p w14:paraId="5B1F2250" w14:textId="77777777" w:rsidR="00EF0570" w:rsidRPr="00054AE8" w:rsidRDefault="00EF0570" w:rsidP="006A298D">
            <w:pPr>
              <w:snapToGrid w:val="0"/>
              <w:jc w:val="center"/>
              <w:rPr>
                <w:rFonts w:asciiTheme="minorEastAsia" w:eastAsiaTheme="minorEastAsia" w:hAnsiTheme="minorEastAsia"/>
                <w:color w:val="ED7D31" w:themeColor="accent2"/>
                <w:sz w:val="18"/>
                <w:szCs w:val="18"/>
              </w:rPr>
            </w:pPr>
            <w:r w:rsidRPr="00054AE8">
              <w:rPr>
                <w:rFonts w:asciiTheme="minorEastAsia" w:eastAsiaTheme="minorEastAsia" w:hAnsiTheme="minorEastAsia" w:hint="eastAsia"/>
                <w:color w:val="ED7D31" w:themeColor="accent2"/>
                <w:sz w:val="18"/>
                <w:szCs w:val="18"/>
              </w:rPr>
              <w:t>中</w:t>
            </w:r>
          </w:p>
        </w:tc>
        <w:tc>
          <w:tcPr>
            <w:tcW w:w="2155" w:type="pct"/>
            <w:shd w:val="clear" w:color="auto" w:fill="auto"/>
            <w:vAlign w:val="center"/>
          </w:tcPr>
          <w:p w14:paraId="54744402" w14:textId="77777777" w:rsidR="00EF0570" w:rsidRPr="00054AE8" w:rsidRDefault="00EF0570" w:rsidP="006A298D">
            <w:pPr>
              <w:snapToGrid w:val="0"/>
              <w:jc w:val="left"/>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建议对日志服务器收集的日志进行分析，并生成审计报表。</w:t>
            </w:r>
          </w:p>
        </w:tc>
      </w:tr>
      <w:tr w:rsidR="00EF0570" w:rsidRPr="00054AE8" w14:paraId="6895E630" w14:textId="77777777" w:rsidTr="00B92C74">
        <w:trPr>
          <w:trHeight w:val="283"/>
        </w:trPr>
        <w:tc>
          <w:tcPr>
            <w:tcW w:w="431" w:type="pct"/>
            <w:vAlign w:val="center"/>
          </w:tcPr>
          <w:p w14:paraId="44A5F75D" w14:textId="77777777" w:rsidR="00EF0570" w:rsidRPr="00054AE8" w:rsidRDefault="00EF0570" w:rsidP="006A298D">
            <w:pPr>
              <w:snapToGrid w:val="0"/>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2</w:t>
            </w:r>
          </w:p>
        </w:tc>
        <w:tc>
          <w:tcPr>
            <w:tcW w:w="1810" w:type="pct"/>
            <w:vAlign w:val="center"/>
          </w:tcPr>
          <w:p w14:paraId="2E0F8BD2" w14:textId="77777777" w:rsidR="00EF0570" w:rsidRPr="00054AE8" w:rsidRDefault="00EF0570" w:rsidP="006A298D">
            <w:pPr>
              <w:snapToGrid w:val="0"/>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网络设备、安全设备未采用两种或两种以上的身份鉴别技术来进行身份鉴别。</w:t>
            </w:r>
          </w:p>
        </w:tc>
        <w:tc>
          <w:tcPr>
            <w:tcW w:w="603" w:type="pct"/>
            <w:vAlign w:val="center"/>
          </w:tcPr>
          <w:p w14:paraId="2573B362" w14:textId="77777777" w:rsidR="00EF0570" w:rsidRPr="00054AE8" w:rsidRDefault="00EF0570" w:rsidP="006A298D">
            <w:pPr>
              <w:snapToGrid w:val="0"/>
              <w:jc w:val="center"/>
              <w:rPr>
                <w:rFonts w:asciiTheme="minorEastAsia" w:eastAsiaTheme="minorEastAsia" w:hAnsiTheme="minorEastAsia"/>
                <w:color w:val="ED7D31" w:themeColor="accent2"/>
                <w:sz w:val="18"/>
                <w:szCs w:val="18"/>
              </w:rPr>
            </w:pPr>
            <w:r w:rsidRPr="00054AE8">
              <w:rPr>
                <w:rFonts w:asciiTheme="minorEastAsia" w:eastAsiaTheme="minorEastAsia" w:hAnsiTheme="minorEastAsia" w:hint="eastAsia"/>
                <w:color w:val="ED7D31" w:themeColor="accent2"/>
                <w:sz w:val="18"/>
                <w:szCs w:val="18"/>
              </w:rPr>
              <w:t>中</w:t>
            </w:r>
          </w:p>
        </w:tc>
        <w:tc>
          <w:tcPr>
            <w:tcW w:w="2155" w:type="pct"/>
            <w:shd w:val="clear" w:color="auto" w:fill="auto"/>
            <w:vAlign w:val="center"/>
          </w:tcPr>
          <w:p w14:paraId="62B58400" w14:textId="77777777" w:rsidR="00EF0570" w:rsidRPr="00054AE8" w:rsidRDefault="00EF0570" w:rsidP="006A298D">
            <w:pPr>
              <w:snapToGrid w:val="0"/>
              <w:jc w:val="left"/>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建议采用两种或两种以上的鉴别技术进行身份鉴别（且其中一种鉴别技术应使用动态口令、密码技术或生物技术实现）。</w:t>
            </w:r>
          </w:p>
        </w:tc>
      </w:tr>
    </w:tbl>
    <w:p w14:paraId="59ACB8BF" w14:textId="77777777" w:rsidR="00EF0570" w:rsidRPr="00054AE8" w:rsidRDefault="00EF0570" w:rsidP="00EF0570">
      <w:pPr>
        <w:pStyle w:val="affffd"/>
        <w:numPr>
          <w:ilvl w:val="0"/>
          <w:numId w:val="23"/>
        </w:numPr>
        <w:spacing w:line="360" w:lineRule="auto"/>
        <w:ind w:left="0" w:firstLine="0"/>
        <w:outlineLvl w:val="2"/>
        <w:rPr>
          <w:rFonts w:asciiTheme="minorEastAsia" w:eastAsiaTheme="minorEastAsia" w:hAnsiTheme="minorEastAsia"/>
          <w:b/>
          <w:sz w:val="24"/>
          <w:szCs w:val="24"/>
        </w:rPr>
      </w:pPr>
      <w:bookmarkStart w:id="69" w:name="_Toc15309707"/>
      <w:bookmarkStart w:id="70" w:name="_Toc45117325"/>
      <w:r w:rsidRPr="00054AE8">
        <w:rPr>
          <w:rFonts w:asciiTheme="minorEastAsia" w:eastAsiaTheme="minorEastAsia" w:hAnsiTheme="minorEastAsia" w:hint="eastAsia"/>
          <w:b/>
          <w:sz w:val="24"/>
          <w:szCs w:val="24"/>
        </w:rPr>
        <w:t>外部数据中心-业务交换机（192.168.208.10）</w:t>
      </w:r>
      <w:bookmarkEnd w:id="69"/>
      <w:bookmarkEnd w:id="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2938"/>
        <w:gridCol w:w="1176"/>
        <w:gridCol w:w="3673"/>
      </w:tblGrid>
      <w:tr w:rsidR="00EF0570" w:rsidRPr="00054AE8" w14:paraId="1FBDC472" w14:textId="77777777" w:rsidTr="00B92C74">
        <w:trPr>
          <w:trHeight w:val="75"/>
          <w:tblHeader/>
        </w:trPr>
        <w:tc>
          <w:tcPr>
            <w:tcW w:w="431" w:type="pct"/>
            <w:shd w:val="clear" w:color="auto" w:fill="EEECE1"/>
            <w:vAlign w:val="center"/>
          </w:tcPr>
          <w:p w14:paraId="52385426" w14:textId="77777777" w:rsidR="00EF0570" w:rsidRPr="00054AE8" w:rsidRDefault="00EF0570"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序号</w:t>
            </w:r>
          </w:p>
        </w:tc>
        <w:tc>
          <w:tcPr>
            <w:tcW w:w="1724" w:type="pct"/>
            <w:shd w:val="clear" w:color="auto" w:fill="EEECE1"/>
            <w:vAlign w:val="center"/>
          </w:tcPr>
          <w:p w14:paraId="56010AB3" w14:textId="77777777" w:rsidR="00EF0570" w:rsidRPr="00054AE8" w:rsidRDefault="00EF0570"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问题清单</w:t>
            </w:r>
          </w:p>
        </w:tc>
        <w:tc>
          <w:tcPr>
            <w:tcW w:w="690" w:type="pct"/>
            <w:shd w:val="clear" w:color="auto" w:fill="EEECE1"/>
            <w:vAlign w:val="center"/>
          </w:tcPr>
          <w:p w14:paraId="01044727" w14:textId="77777777" w:rsidR="00EF0570" w:rsidRPr="00054AE8" w:rsidRDefault="00EF0570"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风险等级</w:t>
            </w:r>
          </w:p>
        </w:tc>
        <w:tc>
          <w:tcPr>
            <w:tcW w:w="2155" w:type="pct"/>
            <w:shd w:val="clear" w:color="auto" w:fill="EEECE1"/>
            <w:vAlign w:val="center"/>
          </w:tcPr>
          <w:p w14:paraId="1C2A59A5" w14:textId="77777777" w:rsidR="00EF0570" w:rsidRPr="00054AE8" w:rsidRDefault="00EF0570"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整改建议</w:t>
            </w:r>
          </w:p>
        </w:tc>
      </w:tr>
      <w:tr w:rsidR="00EF0570" w:rsidRPr="00054AE8" w14:paraId="4FA082CF" w14:textId="77777777" w:rsidTr="00B92C74">
        <w:trPr>
          <w:trHeight w:val="283"/>
        </w:trPr>
        <w:tc>
          <w:tcPr>
            <w:tcW w:w="431" w:type="pct"/>
            <w:vAlign w:val="center"/>
          </w:tcPr>
          <w:p w14:paraId="4E25FC8D" w14:textId="77777777" w:rsidR="00EF0570" w:rsidRPr="00054AE8" w:rsidRDefault="00EF0570" w:rsidP="006A298D">
            <w:pPr>
              <w:snapToGrid w:val="0"/>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1</w:t>
            </w:r>
          </w:p>
        </w:tc>
        <w:tc>
          <w:tcPr>
            <w:tcW w:w="1724" w:type="pct"/>
            <w:vAlign w:val="center"/>
          </w:tcPr>
          <w:p w14:paraId="22569916" w14:textId="77777777" w:rsidR="00EF0570" w:rsidRPr="00054AE8" w:rsidRDefault="00EF0570" w:rsidP="006A298D">
            <w:pPr>
              <w:snapToGrid w:val="0"/>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未对日志服务器收集的日志进行分析，并生成审计报表。</w:t>
            </w:r>
          </w:p>
        </w:tc>
        <w:tc>
          <w:tcPr>
            <w:tcW w:w="690" w:type="pct"/>
            <w:vAlign w:val="center"/>
          </w:tcPr>
          <w:p w14:paraId="6F3B9357" w14:textId="77777777" w:rsidR="00EF0570" w:rsidRPr="00054AE8" w:rsidRDefault="00EF0570" w:rsidP="006A298D">
            <w:pPr>
              <w:snapToGrid w:val="0"/>
              <w:jc w:val="center"/>
              <w:rPr>
                <w:rFonts w:asciiTheme="minorEastAsia" w:eastAsiaTheme="minorEastAsia" w:hAnsiTheme="minorEastAsia"/>
                <w:color w:val="ED7D31" w:themeColor="accent2"/>
                <w:sz w:val="18"/>
                <w:szCs w:val="18"/>
              </w:rPr>
            </w:pPr>
            <w:r w:rsidRPr="00054AE8">
              <w:rPr>
                <w:rFonts w:asciiTheme="minorEastAsia" w:eastAsiaTheme="minorEastAsia" w:hAnsiTheme="minorEastAsia" w:hint="eastAsia"/>
                <w:color w:val="ED7D31" w:themeColor="accent2"/>
                <w:sz w:val="18"/>
                <w:szCs w:val="18"/>
              </w:rPr>
              <w:t>中</w:t>
            </w:r>
          </w:p>
        </w:tc>
        <w:tc>
          <w:tcPr>
            <w:tcW w:w="2155" w:type="pct"/>
            <w:shd w:val="clear" w:color="auto" w:fill="auto"/>
            <w:vAlign w:val="center"/>
          </w:tcPr>
          <w:p w14:paraId="5B907334" w14:textId="77777777" w:rsidR="00EF0570" w:rsidRPr="00054AE8" w:rsidRDefault="00EF0570" w:rsidP="006A298D">
            <w:pPr>
              <w:snapToGrid w:val="0"/>
              <w:jc w:val="left"/>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建议对日志服务器收集的日志进行分析，并生成审计报表。</w:t>
            </w:r>
          </w:p>
        </w:tc>
      </w:tr>
      <w:tr w:rsidR="00EF0570" w:rsidRPr="00054AE8" w14:paraId="331F8450" w14:textId="77777777" w:rsidTr="00B92C74">
        <w:trPr>
          <w:trHeight w:val="672"/>
        </w:trPr>
        <w:tc>
          <w:tcPr>
            <w:tcW w:w="431" w:type="pct"/>
            <w:vAlign w:val="center"/>
          </w:tcPr>
          <w:p w14:paraId="5BC70EC6" w14:textId="77777777" w:rsidR="00EF0570" w:rsidRPr="00054AE8" w:rsidRDefault="00EF0570" w:rsidP="006A298D">
            <w:pPr>
              <w:snapToGrid w:val="0"/>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2</w:t>
            </w:r>
          </w:p>
        </w:tc>
        <w:tc>
          <w:tcPr>
            <w:tcW w:w="1724" w:type="pct"/>
            <w:vAlign w:val="center"/>
          </w:tcPr>
          <w:p w14:paraId="7E8E9805" w14:textId="77777777" w:rsidR="00EF0570" w:rsidRPr="00054AE8" w:rsidRDefault="00EF0570" w:rsidP="006A298D">
            <w:pPr>
              <w:snapToGrid w:val="0"/>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网络设备、安全设备未采用两种或两种以上的身份鉴别技术来进行身份鉴别。</w:t>
            </w:r>
          </w:p>
        </w:tc>
        <w:tc>
          <w:tcPr>
            <w:tcW w:w="690" w:type="pct"/>
            <w:vAlign w:val="center"/>
          </w:tcPr>
          <w:p w14:paraId="3F6AECB4" w14:textId="77777777" w:rsidR="00EF0570" w:rsidRPr="00054AE8" w:rsidRDefault="00EF0570" w:rsidP="006A298D">
            <w:pPr>
              <w:snapToGrid w:val="0"/>
              <w:jc w:val="center"/>
              <w:rPr>
                <w:rFonts w:asciiTheme="minorEastAsia" w:eastAsiaTheme="minorEastAsia" w:hAnsiTheme="minorEastAsia"/>
                <w:color w:val="ED7D31" w:themeColor="accent2"/>
                <w:sz w:val="18"/>
                <w:szCs w:val="18"/>
              </w:rPr>
            </w:pPr>
            <w:r w:rsidRPr="00054AE8">
              <w:rPr>
                <w:rFonts w:asciiTheme="minorEastAsia" w:eastAsiaTheme="minorEastAsia" w:hAnsiTheme="minorEastAsia" w:hint="eastAsia"/>
                <w:color w:val="ED7D31" w:themeColor="accent2"/>
                <w:sz w:val="18"/>
                <w:szCs w:val="18"/>
              </w:rPr>
              <w:t>中</w:t>
            </w:r>
          </w:p>
        </w:tc>
        <w:tc>
          <w:tcPr>
            <w:tcW w:w="2155" w:type="pct"/>
            <w:shd w:val="clear" w:color="auto" w:fill="auto"/>
            <w:vAlign w:val="center"/>
          </w:tcPr>
          <w:p w14:paraId="04079D05" w14:textId="77777777" w:rsidR="00EF0570" w:rsidRPr="00054AE8" w:rsidRDefault="00EF0570" w:rsidP="006A298D">
            <w:pPr>
              <w:snapToGrid w:val="0"/>
              <w:jc w:val="left"/>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建议采用两种或两种以上的鉴别技术进行身份鉴别（且其中一种鉴别技术应使用动态口令、密码技术或生物技术实现）。</w:t>
            </w:r>
          </w:p>
        </w:tc>
      </w:tr>
    </w:tbl>
    <w:p w14:paraId="5B23AD14" w14:textId="77777777" w:rsidR="00EF0570" w:rsidRPr="00054AE8" w:rsidRDefault="00EF0570" w:rsidP="00EF0570">
      <w:pPr>
        <w:pStyle w:val="affffd"/>
        <w:numPr>
          <w:ilvl w:val="0"/>
          <w:numId w:val="23"/>
        </w:numPr>
        <w:spacing w:line="360" w:lineRule="auto"/>
        <w:ind w:left="0" w:firstLine="0"/>
        <w:outlineLvl w:val="2"/>
        <w:rPr>
          <w:rFonts w:asciiTheme="minorEastAsia" w:eastAsiaTheme="minorEastAsia" w:hAnsiTheme="minorEastAsia"/>
          <w:b/>
          <w:sz w:val="24"/>
          <w:szCs w:val="24"/>
        </w:rPr>
      </w:pPr>
      <w:bookmarkStart w:id="71" w:name="_Toc15309708"/>
      <w:bookmarkStart w:id="72" w:name="_Toc45117326"/>
      <w:r w:rsidRPr="00054AE8">
        <w:rPr>
          <w:rFonts w:asciiTheme="minorEastAsia" w:eastAsiaTheme="minorEastAsia" w:hAnsiTheme="minorEastAsia" w:hint="eastAsia"/>
          <w:b/>
          <w:sz w:val="24"/>
          <w:szCs w:val="24"/>
        </w:rPr>
        <w:t>业务数据中心-业务交换机（192.168.207.105）</w:t>
      </w:r>
      <w:bookmarkEnd w:id="71"/>
      <w:bookmarkEnd w:id="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2938"/>
        <w:gridCol w:w="1176"/>
        <w:gridCol w:w="3673"/>
      </w:tblGrid>
      <w:tr w:rsidR="00EF0570" w:rsidRPr="00054AE8" w14:paraId="0AF8E466" w14:textId="77777777" w:rsidTr="00B92C74">
        <w:trPr>
          <w:trHeight w:val="77"/>
          <w:tblHeader/>
        </w:trPr>
        <w:tc>
          <w:tcPr>
            <w:tcW w:w="431" w:type="pct"/>
            <w:shd w:val="clear" w:color="auto" w:fill="EEECE1"/>
            <w:vAlign w:val="center"/>
          </w:tcPr>
          <w:p w14:paraId="02B3C511" w14:textId="77777777" w:rsidR="00EF0570" w:rsidRPr="00054AE8" w:rsidRDefault="00EF0570"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序号</w:t>
            </w:r>
          </w:p>
        </w:tc>
        <w:tc>
          <w:tcPr>
            <w:tcW w:w="1724" w:type="pct"/>
            <w:shd w:val="clear" w:color="auto" w:fill="EEECE1"/>
            <w:vAlign w:val="center"/>
          </w:tcPr>
          <w:p w14:paraId="459BC6C3" w14:textId="77777777" w:rsidR="00EF0570" w:rsidRPr="00054AE8" w:rsidRDefault="00EF0570"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问题清单</w:t>
            </w:r>
          </w:p>
        </w:tc>
        <w:tc>
          <w:tcPr>
            <w:tcW w:w="690" w:type="pct"/>
            <w:shd w:val="clear" w:color="auto" w:fill="EEECE1"/>
            <w:vAlign w:val="center"/>
          </w:tcPr>
          <w:p w14:paraId="0424F96B" w14:textId="77777777" w:rsidR="00EF0570" w:rsidRPr="00054AE8" w:rsidRDefault="00EF0570"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风险等级</w:t>
            </w:r>
          </w:p>
        </w:tc>
        <w:tc>
          <w:tcPr>
            <w:tcW w:w="2155" w:type="pct"/>
            <w:shd w:val="clear" w:color="auto" w:fill="EEECE1"/>
            <w:vAlign w:val="center"/>
          </w:tcPr>
          <w:p w14:paraId="1981286F" w14:textId="77777777" w:rsidR="00EF0570" w:rsidRPr="00054AE8" w:rsidRDefault="00EF0570"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整改建议</w:t>
            </w:r>
          </w:p>
        </w:tc>
      </w:tr>
      <w:tr w:rsidR="00EF0570" w:rsidRPr="00054AE8" w14:paraId="7A20D78E" w14:textId="77777777" w:rsidTr="00B92C74">
        <w:trPr>
          <w:trHeight w:val="283"/>
        </w:trPr>
        <w:tc>
          <w:tcPr>
            <w:tcW w:w="431" w:type="pct"/>
            <w:vAlign w:val="center"/>
          </w:tcPr>
          <w:p w14:paraId="095EC7C4" w14:textId="77777777" w:rsidR="00EF0570" w:rsidRPr="00054AE8" w:rsidRDefault="00EF0570" w:rsidP="006A298D">
            <w:pPr>
              <w:snapToGrid w:val="0"/>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1</w:t>
            </w:r>
          </w:p>
        </w:tc>
        <w:tc>
          <w:tcPr>
            <w:tcW w:w="1724" w:type="pct"/>
            <w:vAlign w:val="center"/>
          </w:tcPr>
          <w:p w14:paraId="14227236" w14:textId="77777777" w:rsidR="00EF0570" w:rsidRPr="00054AE8" w:rsidRDefault="00EF0570" w:rsidP="006A298D">
            <w:pPr>
              <w:snapToGrid w:val="0"/>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未对日志服务器收集的日志进行分析，并生成审计报表。</w:t>
            </w:r>
          </w:p>
        </w:tc>
        <w:tc>
          <w:tcPr>
            <w:tcW w:w="690" w:type="pct"/>
            <w:vAlign w:val="center"/>
          </w:tcPr>
          <w:p w14:paraId="08844A74" w14:textId="77777777" w:rsidR="00EF0570" w:rsidRPr="00054AE8" w:rsidRDefault="00EF0570" w:rsidP="006A298D">
            <w:pPr>
              <w:snapToGrid w:val="0"/>
              <w:jc w:val="center"/>
              <w:rPr>
                <w:rFonts w:asciiTheme="minorEastAsia" w:eastAsiaTheme="minorEastAsia" w:hAnsiTheme="minorEastAsia"/>
                <w:color w:val="ED7D31" w:themeColor="accent2"/>
                <w:sz w:val="18"/>
                <w:szCs w:val="18"/>
              </w:rPr>
            </w:pPr>
            <w:r w:rsidRPr="00054AE8">
              <w:rPr>
                <w:rFonts w:asciiTheme="minorEastAsia" w:eastAsiaTheme="minorEastAsia" w:hAnsiTheme="minorEastAsia" w:hint="eastAsia"/>
                <w:color w:val="ED7D31" w:themeColor="accent2"/>
                <w:sz w:val="18"/>
                <w:szCs w:val="18"/>
              </w:rPr>
              <w:t>中</w:t>
            </w:r>
          </w:p>
        </w:tc>
        <w:tc>
          <w:tcPr>
            <w:tcW w:w="2155" w:type="pct"/>
            <w:shd w:val="clear" w:color="auto" w:fill="auto"/>
            <w:vAlign w:val="center"/>
          </w:tcPr>
          <w:p w14:paraId="5628E688" w14:textId="77777777" w:rsidR="00EF0570" w:rsidRPr="00054AE8" w:rsidRDefault="00EF0570" w:rsidP="006A298D">
            <w:pPr>
              <w:snapToGrid w:val="0"/>
              <w:jc w:val="left"/>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建议对日志服务器收集的日志进行分析，并生成审计报表。</w:t>
            </w:r>
          </w:p>
        </w:tc>
      </w:tr>
      <w:tr w:rsidR="00EF0570" w:rsidRPr="00054AE8" w14:paraId="50EAC3A9" w14:textId="77777777" w:rsidTr="00B92C74">
        <w:trPr>
          <w:trHeight w:val="283"/>
        </w:trPr>
        <w:tc>
          <w:tcPr>
            <w:tcW w:w="431" w:type="pct"/>
            <w:vAlign w:val="center"/>
          </w:tcPr>
          <w:p w14:paraId="58FA4EDB" w14:textId="77777777" w:rsidR="00EF0570" w:rsidRPr="00054AE8" w:rsidRDefault="00EF0570" w:rsidP="006A298D">
            <w:pPr>
              <w:snapToGrid w:val="0"/>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2</w:t>
            </w:r>
          </w:p>
        </w:tc>
        <w:tc>
          <w:tcPr>
            <w:tcW w:w="1724" w:type="pct"/>
            <w:vAlign w:val="center"/>
          </w:tcPr>
          <w:p w14:paraId="15B01388" w14:textId="77777777" w:rsidR="00EF0570" w:rsidRPr="00054AE8" w:rsidRDefault="00EF0570" w:rsidP="006A298D">
            <w:pPr>
              <w:snapToGrid w:val="0"/>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网络设备、安全设备未采用两种或两种以上的身份鉴别技术来进行身份鉴别。</w:t>
            </w:r>
          </w:p>
        </w:tc>
        <w:tc>
          <w:tcPr>
            <w:tcW w:w="690" w:type="pct"/>
            <w:vAlign w:val="center"/>
          </w:tcPr>
          <w:p w14:paraId="1EEA186F" w14:textId="77777777" w:rsidR="00EF0570" w:rsidRPr="00054AE8" w:rsidRDefault="00EF0570" w:rsidP="006A298D">
            <w:pPr>
              <w:snapToGrid w:val="0"/>
              <w:jc w:val="center"/>
              <w:rPr>
                <w:rFonts w:asciiTheme="minorEastAsia" w:eastAsiaTheme="minorEastAsia" w:hAnsiTheme="minorEastAsia"/>
                <w:color w:val="ED7D31" w:themeColor="accent2"/>
                <w:sz w:val="18"/>
                <w:szCs w:val="18"/>
              </w:rPr>
            </w:pPr>
            <w:r w:rsidRPr="00054AE8">
              <w:rPr>
                <w:rFonts w:asciiTheme="minorEastAsia" w:eastAsiaTheme="minorEastAsia" w:hAnsiTheme="minorEastAsia" w:hint="eastAsia"/>
                <w:color w:val="ED7D31" w:themeColor="accent2"/>
                <w:sz w:val="18"/>
                <w:szCs w:val="18"/>
              </w:rPr>
              <w:t>中</w:t>
            </w:r>
          </w:p>
        </w:tc>
        <w:tc>
          <w:tcPr>
            <w:tcW w:w="2155" w:type="pct"/>
            <w:shd w:val="clear" w:color="auto" w:fill="auto"/>
            <w:vAlign w:val="center"/>
          </w:tcPr>
          <w:p w14:paraId="15B80D81" w14:textId="77777777" w:rsidR="00EF0570" w:rsidRPr="00054AE8" w:rsidRDefault="00EF0570" w:rsidP="006A298D">
            <w:pPr>
              <w:snapToGrid w:val="0"/>
              <w:jc w:val="left"/>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建议采用两种或两种以上的鉴别技术进行身份鉴别（且其中一种鉴别技术应使用动态口令、密码技术或生物技术实现）。</w:t>
            </w:r>
          </w:p>
        </w:tc>
      </w:tr>
    </w:tbl>
    <w:p w14:paraId="59611444" w14:textId="77777777" w:rsidR="00EF0570" w:rsidRPr="00D22B6D" w:rsidRDefault="00EF0570" w:rsidP="00EF0570">
      <w:pPr>
        <w:pStyle w:val="affffd"/>
        <w:numPr>
          <w:ilvl w:val="0"/>
          <w:numId w:val="23"/>
        </w:numPr>
        <w:spacing w:line="360" w:lineRule="auto"/>
        <w:ind w:left="0" w:firstLine="0"/>
        <w:outlineLvl w:val="2"/>
        <w:rPr>
          <w:rFonts w:asciiTheme="minorEastAsia" w:eastAsiaTheme="minorEastAsia" w:hAnsiTheme="minorEastAsia"/>
          <w:b/>
          <w:sz w:val="24"/>
          <w:szCs w:val="24"/>
        </w:rPr>
      </w:pPr>
      <w:r w:rsidRPr="00D22B6D">
        <w:rPr>
          <w:rFonts w:asciiTheme="minorEastAsia" w:eastAsiaTheme="minorEastAsia" w:hAnsiTheme="minorEastAsia"/>
          <w:b/>
          <w:sz w:val="24"/>
          <w:szCs w:val="24"/>
        </w:rPr>
        <w:br w:type="page"/>
      </w:r>
      <w:bookmarkStart w:id="73" w:name="_Toc15309709"/>
      <w:bookmarkStart w:id="74" w:name="_Toc45117327"/>
      <w:r w:rsidRPr="00D22B6D">
        <w:rPr>
          <w:rFonts w:asciiTheme="minorEastAsia" w:eastAsiaTheme="minorEastAsia" w:hAnsiTheme="minorEastAsia" w:hint="eastAsia"/>
          <w:b/>
          <w:sz w:val="24"/>
          <w:szCs w:val="24"/>
        </w:rPr>
        <w:lastRenderedPageBreak/>
        <w:t>互联网</w:t>
      </w:r>
      <w:proofErr w:type="gramStart"/>
      <w:r w:rsidRPr="00D22B6D">
        <w:rPr>
          <w:rFonts w:asciiTheme="minorEastAsia" w:eastAsiaTheme="minorEastAsia" w:hAnsiTheme="minorEastAsia" w:hint="eastAsia"/>
          <w:b/>
          <w:sz w:val="24"/>
          <w:szCs w:val="24"/>
        </w:rPr>
        <w:t>接入区</w:t>
      </w:r>
      <w:proofErr w:type="gramEnd"/>
      <w:r w:rsidRPr="00D22B6D">
        <w:rPr>
          <w:rFonts w:asciiTheme="minorEastAsia" w:eastAsiaTheme="minorEastAsia" w:hAnsiTheme="minorEastAsia" w:hint="eastAsia"/>
          <w:b/>
          <w:sz w:val="24"/>
          <w:szCs w:val="24"/>
        </w:rPr>
        <w:t>-路由器（192.168.207.14、192.168.207.13）</w:t>
      </w:r>
      <w:bookmarkEnd w:id="73"/>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2938"/>
        <w:gridCol w:w="1176"/>
        <w:gridCol w:w="3673"/>
      </w:tblGrid>
      <w:tr w:rsidR="00EF0570" w:rsidRPr="00054AE8" w14:paraId="6BD34891" w14:textId="77777777" w:rsidTr="00B92C74">
        <w:trPr>
          <w:trHeight w:val="145"/>
        </w:trPr>
        <w:tc>
          <w:tcPr>
            <w:tcW w:w="431" w:type="pct"/>
            <w:shd w:val="clear" w:color="auto" w:fill="EEECE1"/>
            <w:vAlign w:val="center"/>
          </w:tcPr>
          <w:p w14:paraId="7C5367CA" w14:textId="77777777" w:rsidR="00EF0570" w:rsidRPr="00054AE8" w:rsidRDefault="00EF0570"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序号</w:t>
            </w:r>
          </w:p>
        </w:tc>
        <w:tc>
          <w:tcPr>
            <w:tcW w:w="1724" w:type="pct"/>
            <w:shd w:val="clear" w:color="auto" w:fill="EEECE1"/>
            <w:vAlign w:val="center"/>
          </w:tcPr>
          <w:p w14:paraId="26C1B096" w14:textId="77777777" w:rsidR="00EF0570" w:rsidRPr="00054AE8" w:rsidRDefault="00EF0570"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问题清单</w:t>
            </w:r>
          </w:p>
        </w:tc>
        <w:tc>
          <w:tcPr>
            <w:tcW w:w="690" w:type="pct"/>
            <w:shd w:val="clear" w:color="auto" w:fill="EEECE1"/>
            <w:vAlign w:val="center"/>
          </w:tcPr>
          <w:p w14:paraId="6FA03C3D" w14:textId="77777777" w:rsidR="00EF0570" w:rsidRPr="00054AE8" w:rsidRDefault="00EF0570"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风险等级</w:t>
            </w:r>
          </w:p>
        </w:tc>
        <w:tc>
          <w:tcPr>
            <w:tcW w:w="2155" w:type="pct"/>
            <w:shd w:val="clear" w:color="auto" w:fill="EEECE1"/>
            <w:vAlign w:val="center"/>
          </w:tcPr>
          <w:p w14:paraId="7133D084" w14:textId="77777777" w:rsidR="00EF0570" w:rsidRPr="00054AE8" w:rsidRDefault="00EF0570"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整改建议</w:t>
            </w:r>
          </w:p>
        </w:tc>
      </w:tr>
      <w:tr w:rsidR="00EF0570" w:rsidRPr="00054AE8" w14:paraId="2ECE7CD0" w14:textId="77777777" w:rsidTr="00B92C74">
        <w:trPr>
          <w:trHeight w:val="283"/>
        </w:trPr>
        <w:tc>
          <w:tcPr>
            <w:tcW w:w="431" w:type="pct"/>
            <w:vAlign w:val="center"/>
          </w:tcPr>
          <w:p w14:paraId="2393E32E" w14:textId="77777777" w:rsidR="00EF0570" w:rsidRPr="00054AE8" w:rsidRDefault="00EF0570" w:rsidP="006A298D">
            <w:pPr>
              <w:snapToGrid w:val="0"/>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1</w:t>
            </w:r>
          </w:p>
        </w:tc>
        <w:tc>
          <w:tcPr>
            <w:tcW w:w="1724" w:type="pct"/>
            <w:vAlign w:val="center"/>
          </w:tcPr>
          <w:p w14:paraId="7B7F22F7" w14:textId="77777777" w:rsidR="00EF0570" w:rsidRPr="00054AE8" w:rsidRDefault="00EF0570" w:rsidP="006A298D">
            <w:pPr>
              <w:snapToGrid w:val="0"/>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未对日志服务器收集的日志进行分析，并生成审计报表。</w:t>
            </w:r>
          </w:p>
        </w:tc>
        <w:tc>
          <w:tcPr>
            <w:tcW w:w="690" w:type="pct"/>
            <w:vAlign w:val="center"/>
          </w:tcPr>
          <w:p w14:paraId="576D53F7" w14:textId="77777777" w:rsidR="00EF0570" w:rsidRPr="00054AE8" w:rsidRDefault="00EF0570" w:rsidP="006A298D">
            <w:pPr>
              <w:snapToGrid w:val="0"/>
              <w:jc w:val="center"/>
              <w:rPr>
                <w:rFonts w:asciiTheme="minorEastAsia" w:eastAsiaTheme="minorEastAsia" w:hAnsiTheme="minorEastAsia"/>
                <w:color w:val="ED7D31" w:themeColor="accent2"/>
                <w:sz w:val="18"/>
                <w:szCs w:val="18"/>
              </w:rPr>
            </w:pPr>
            <w:r w:rsidRPr="00054AE8">
              <w:rPr>
                <w:rFonts w:asciiTheme="minorEastAsia" w:eastAsiaTheme="minorEastAsia" w:hAnsiTheme="minorEastAsia" w:hint="eastAsia"/>
                <w:color w:val="ED7D31" w:themeColor="accent2"/>
                <w:sz w:val="18"/>
                <w:szCs w:val="18"/>
              </w:rPr>
              <w:t>中</w:t>
            </w:r>
          </w:p>
        </w:tc>
        <w:tc>
          <w:tcPr>
            <w:tcW w:w="2155" w:type="pct"/>
            <w:shd w:val="clear" w:color="auto" w:fill="auto"/>
            <w:vAlign w:val="center"/>
          </w:tcPr>
          <w:p w14:paraId="183B1CD9" w14:textId="77777777" w:rsidR="00EF0570" w:rsidRPr="00054AE8" w:rsidRDefault="00EF0570" w:rsidP="006A298D">
            <w:pPr>
              <w:snapToGrid w:val="0"/>
              <w:jc w:val="left"/>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建议对日志服务器收集的日志进行分析，并生成审计报表。</w:t>
            </w:r>
          </w:p>
        </w:tc>
      </w:tr>
      <w:tr w:rsidR="00EF0570" w:rsidRPr="00054AE8" w14:paraId="7B6A4C8B" w14:textId="77777777" w:rsidTr="00B92C74">
        <w:trPr>
          <w:trHeight w:val="283"/>
        </w:trPr>
        <w:tc>
          <w:tcPr>
            <w:tcW w:w="431" w:type="pct"/>
            <w:vAlign w:val="center"/>
          </w:tcPr>
          <w:p w14:paraId="4296F215" w14:textId="77777777" w:rsidR="00EF0570" w:rsidRPr="00054AE8" w:rsidRDefault="00EF0570" w:rsidP="006A298D">
            <w:pPr>
              <w:snapToGrid w:val="0"/>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2</w:t>
            </w:r>
          </w:p>
        </w:tc>
        <w:tc>
          <w:tcPr>
            <w:tcW w:w="1724" w:type="pct"/>
            <w:vAlign w:val="center"/>
          </w:tcPr>
          <w:p w14:paraId="33D1E426" w14:textId="77777777" w:rsidR="00EF0570" w:rsidRPr="00054AE8" w:rsidRDefault="00EF0570" w:rsidP="006A298D">
            <w:pPr>
              <w:snapToGrid w:val="0"/>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网络设备、安全设备未采用两种或两种以上的身份鉴别技术来进行身份鉴别。</w:t>
            </w:r>
          </w:p>
        </w:tc>
        <w:tc>
          <w:tcPr>
            <w:tcW w:w="690" w:type="pct"/>
            <w:vAlign w:val="center"/>
          </w:tcPr>
          <w:p w14:paraId="162A5B73" w14:textId="77777777" w:rsidR="00EF0570" w:rsidRPr="00054AE8" w:rsidRDefault="00EF0570" w:rsidP="006A298D">
            <w:pPr>
              <w:snapToGrid w:val="0"/>
              <w:jc w:val="center"/>
              <w:rPr>
                <w:rFonts w:asciiTheme="minorEastAsia" w:eastAsiaTheme="minorEastAsia" w:hAnsiTheme="minorEastAsia"/>
                <w:color w:val="ED7D31" w:themeColor="accent2"/>
                <w:sz w:val="18"/>
                <w:szCs w:val="18"/>
              </w:rPr>
            </w:pPr>
            <w:r w:rsidRPr="00054AE8">
              <w:rPr>
                <w:rFonts w:asciiTheme="minorEastAsia" w:eastAsiaTheme="minorEastAsia" w:hAnsiTheme="minorEastAsia" w:hint="eastAsia"/>
                <w:color w:val="ED7D31" w:themeColor="accent2"/>
                <w:sz w:val="18"/>
                <w:szCs w:val="18"/>
              </w:rPr>
              <w:t>中</w:t>
            </w:r>
          </w:p>
        </w:tc>
        <w:tc>
          <w:tcPr>
            <w:tcW w:w="2155" w:type="pct"/>
            <w:shd w:val="clear" w:color="auto" w:fill="auto"/>
            <w:vAlign w:val="center"/>
          </w:tcPr>
          <w:p w14:paraId="720315DA" w14:textId="77777777" w:rsidR="00EF0570" w:rsidRPr="00054AE8" w:rsidRDefault="00EF0570" w:rsidP="006A298D">
            <w:pPr>
              <w:snapToGrid w:val="0"/>
              <w:jc w:val="left"/>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建议采用两种或两种以上的鉴别技术进行身份鉴别（且其中一种鉴别技术应使用动态口令、密码技术或生物技术实现）。</w:t>
            </w:r>
          </w:p>
        </w:tc>
      </w:tr>
    </w:tbl>
    <w:p w14:paraId="3807768B" w14:textId="77777777" w:rsidR="00EF0570" w:rsidRPr="00054AE8" w:rsidRDefault="00EF0570" w:rsidP="00EF0570">
      <w:pPr>
        <w:pStyle w:val="affffd"/>
        <w:numPr>
          <w:ilvl w:val="0"/>
          <w:numId w:val="23"/>
        </w:numPr>
        <w:spacing w:line="360" w:lineRule="auto"/>
        <w:ind w:left="0" w:firstLine="0"/>
        <w:outlineLvl w:val="2"/>
        <w:rPr>
          <w:rFonts w:asciiTheme="minorEastAsia" w:eastAsiaTheme="minorEastAsia" w:hAnsiTheme="minorEastAsia"/>
          <w:b/>
          <w:sz w:val="24"/>
          <w:szCs w:val="24"/>
        </w:rPr>
      </w:pPr>
      <w:bookmarkStart w:id="75" w:name="_Toc15309710"/>
      <w:bookmarkStart w:id="76" w:name="_Toc45117328"/>
      <w:r w:rsidRPr="00054AE8">
        <w:rPr>
          <w:rFonts w:asciiTheme="minorEastAsia" w:eastAsiaTheme="minorEastAsia" w:hAnsiTheme="minorEastAsia" w:hint="eastAsia"/>
          <w:b/>
          <w:sz w:val="24"/>
          <w:szCs w:val="24"/>
        </w:rPr>
        <w:t>外部数据中心-IPS（192.168.208.2、192.168.208.3）</w:t>
      </w:r>
      <w:bookmarkEnd w:id="75"/>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2938"/>
        <w:gridCol w:w="1176"/>
        <w:gridCol w:w="3673"/>
      </w:tblGrid>
      <w:tr w:rsidR="00EF0570" w:rsidRPr="00054AE8" w14:paraId="5578D8BC" w14:textId="77777777" w:rsidTr="00B92C74">
        <w:trPr>
          <w:trHeight w:val="513"/>
          <w:tblHeader/>
        </w:trPr>
        <w:tc>
          <w:tcPr>
            <w:tcW w:w="431" w:type="pct"/>
            <w:shd w:val="clear" w:color="auto" w:fill="EEECE1"/>
            <w:vAlign w:val="center"/>
          </w:tcPr>
          <w:p w14:paraId="115B8AB1" w14:textId="77777777" w:rsidR="00EF0570" w:rsidRPr="00054AE8" w:rsidRDefault="00EF0570"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序号</w:t>
            </w:r>
          </w:p>
        </w:tc>
        <w:tc>
          <w:tcPr>
            <w:tcW w:w="1724" w:type="pct"/>
            <w:shd w:val="clear" w:color="auto" w:fill="EEECE1"/>
            <w:vAlign w:val="center"/>
          </w:tcPr>
          <w:p w14:paraId="7FE453C1" w14:textId="77777777" w:rsidR="00EF0570" w:rsidRPr="00054AE8" w:rsidRDefault="00EF0570"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问题清单</w:t>
            </w:r>
          </w:p>
        </w:tc>
        <w:tc>
          <w:tcPr>
            <w:tcW w:w="690" w:type="pct"/>
            <w:shd w:val="clear" w:color="auto" w:fill="EEECE1"/>
            <w:vAlign w:val="center"/>
          </w:tcPr>
          <w:p w14:paraId="756E20CD" w14:textId="77777777" w:rsidR="00EF0570" w:rsidRPr="00054AE8" w:rsidRDefault="00EF0570"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风险等级</w:t>
            </w:r>
          </w:p>
        </w:tc>
        <w:tc>
          <w:tcPr>
            <w:tcW w:w="2155" w:type="pct"/>
            <w:shd w:val="clear" w:color="auto" w:fill="EEECE1"/>
            <w:vAlign w:val="center"/>
          </w:tcPr>
          <w:p w14:paraId="1CED44E5" w14:textId="77777777" w:rsidR="00EF0570" w:rsidRPr="00054AE8" w:rsidRDefault="00EF0570"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整改建议</w:t>
            </w:r>
          </w:p>
        </w:tc>
      </w:tr>
      <w:tr w:rsidR="00EF0570" w:rsidRPr="00054AE8" w14:paraId="1FEE5B46" w14:textId="77777777" w:rsidTr="00B92C74">
        <w:trPr>
          <w:trHeight w:val="283"/>
        </w:trPr>
        <w:tc>
          <w:tcPr>
            <w:tcW w:w="431" w:type="pct"/>
            <w:vAlign w:val="center"/>
          </w:tcPr>
          <w:p w14:paraId="181F9272" w14:textId="77777777" w:rsidR="00EF0570" w:rsidRPr="00054AE8" w:rsidRDefault="00EF0570" w:rsidP="006A298D">
            <w:pPr>
              <w:snapToGrid w:val="0"/>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1</w:t>
            </w:r>
          </w:p>
        </w:tc>
        <w:tc>
          <w:tcPr>
            <w:tcW w:w="1724" w:type="pct"/>
            <w:vAlign w:val="center"/>
          </w:tcPr>
          <w:p w14:paraId="0E41D358" w14:textId="77777777" w:rsidR="00EF0570" w:rsidRPr="00054AE8" w:rsidRDefault="00EF0570" w:rsidP="006A298D">
            <w:pPr>
              <w:snapToGrid w:val="0"/>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未对日志服务器收集的日志进行分析，并生成审计报表。</w:t>
            </w:r>
          </w:p>
        </w:tc>
        <w:tc>
          <w:tcPr>
            <w:tcW w:w="690" w:type="pct"/>
            <w:vAlign w:val="center"/>
          </w:tcPr>
          <w:p w14:paraId="0E5585BA" w14:textId="77777777" w:rsidR="00EF0570" w:rsidRPr="00054AE8" w:rsidRDefault="00EF0570" w:rsidP="006A298D">
            <w:pPr>
              <w:snapToGrid w:val="0"/>
              <w:jc w:val="center"/>
              <w:rPr>
                <w:rFonts w:asciiTheme="minorEastAsia" w:eastAsiaTheme="minorEastAsia" w:hAnsiTheme="minorEastAsia"/>
                <w:color w:val="ED7D31" w:themeColor="accent2"/>
                <w:sz w:val="18"/>
                <w:szCs w:val="18"/>
              </w:rPr>
            </w:pPr>
            <w:r w:rsidRPr="00054AE8">
              <w:rPr>
                <w:rFonts w:asciiTheme="minorEastAsia" w:eastAsiaTheme="minorEastAsia" w:hAnsiTheme="minorEastAsia" w:hint="eastAsia"/>
                <w:color w:val="ED7D31" w:themeColor="accent2"/>
                <w:sz w:val="18"/>
                <w:szCs w:val="18"/>
              </w:rPr>
              <w:t>中</w:t>
            </w:r>
          </w:p>
        </w:tc>
        <w:tc>
          <w:tcPr>
            <w:tcW w:w="2155" w:type="pct"/>
            <w:shd w:val="clear" w:color="auto" w:fill="auto"/>
            <w:vAlign w:val="center"/>
          </w:tcPr>
          <w:p w14:paraId="01F7F13D" w14:textId="77777777" w:rsidR="00EF0570" w:rsidRPr="00054AE8" w:rsidRDefault="00EF0570" w:rsidP="006A298D">
            <w:pPr>
              <w:snapToGrid w:val="0"/>
              <w:jc w:val="left"/>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建议对日志服务器收集的日志进行分析，并生成审计报表。</w:t>
            </w:r>
          </w:p>
        </w:tc>
      </w:tr>
      <w:tr w:rsidR="00EF0570" w:rsidRPr="00054AE8" w14:paraId="635656D9" w14:textId="77777777" w:rsidTr="00B92C74">
        <w:trPr>
          <w:trHeight w:val="283"/>
        </w:trPr>
        <w:tc>
          <w:tcPr>
            <w:tcW w:w="431" w:type="pct"/>
            <w:vAlign w:val="center"/>
          </w:tcPr>
          <w:p w14:paraId="1630430F" w14:textId="77777777" w:rsidR="00EF0570" w:rsidRPr="00054AE8" w:rsidRDefault="00EF0570" w:rsidP="006A298D">
            <w:pPr>
              <w:snapToGrid w:val="0"/>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2</w:t>
            </w:r>
          </w:p>
        </w:tc>
        <w:tc>
          <w:tcPr>
            <w:tcW w:w="1724" w:type="pct"/>
            <w:vAlign w:val="center"/>
          </w:tcPr>
          <w:p w14:paraId="54894A86" w14:textId="77777777" w:rsidR="00EF0570" w:rsidRPr="00054AE8" w:rsidRDefault="00EF0570" w:rsidP="006A298D">
            <w:pPr>
              <w:snapToGrid w:val="0"/>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网络设备、安全设备未采用两种或两种以上的身份鉴别技术来进行身份鉴别。</w:t>
            </w:r>
          </w:p>
        </w:tc>
        <w:tc>
          <w:tcPr>
            <w:tcW w:w="690" w:type="pct"/>
            <w:vAlign w:val="center"/>
          </w:tcPr>
          <w:p w14:paraId="31FCD9BC" w14:textId="77777777" w:rsidR="00EF0570" w:rsidRPr="00054AE8" w:rsidRDefault="00EF0570" w:rsidP="006A298D">
            <w:pPr>
              <w:snapToGrid w:val="0"/>
              <w:jc w:val="center"/>
              <w:rPr>
                <w:rFonts w:asciiTheme="minorEastAsia" w:eastAsiaTheme="minorEastAsia" w:hAnsiTheme="minorEastAsia"/>
                <w:color w:val="ED7D31" w:themeColor="accent2"/>
                <w:sz w:val="18"/>
                <w:szCs w:val="18"/>
              </w:rPr>
            </w:pPr>
            <w:r w:rsidRPr="00054AE8">
              <w:rPr>
                <w:rFonts w:asciiTheme="minorEastAsia" w:eastAsiaTheme="minorEastAsia" w:hAnsiTheme="minorEastAsia" w:hint="eastAsia"/>
                <w:color w:val="ED7D31" w:themeColor="accent2"/>
                <w:sz w:val="18"/>
                <w:szCs w:val="18"/>
              </w:rPr>
              <w:t>中</w:t>
            </w:r>
          </w:p>
        </w:tc>
        <w:tc>
          <w:tcPr>
            <w:tcW w:w="2155" w:type="pct"/>
            <w:shd w:val="clear" w:color="auto" w:fill="auto"/>
            <w:vAlign w:val="center"/>
          </w:tcPr>
          <w:p w14:paraId="4C39E015" w14:textId="77777777" w:rsidR="00EF0570" w:rsidRPr="00054AE8" w:rsidRDefault="00EF0570" w:rsidP="006A298D">
            <w:pPr>
              <w:snapToGrid w:val="0"/>
              <w:jc w:val="left"/>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建议采用两种或两种以上的鉴别技术进行身份鉴别（且其中一种鉴别技术应使用动态口令、密码技术或生物技术实现）。</w:t>
            </w:r>
          </w:p>
        </w:tc>
      </w:tr>
    </w:tbl>
    <w:p w14:paraId="024EBF24" w14:textId="77777777" w:rsidR="00EF0570" w:rsidRPr="00054AE8" w:rsidRDefault="00EF0570" w:rsidP="00EF0570">
      <w:pPr>
        <w:pStyle w:val="affffd"/>
        <w:numPr>
          <w:ilvl w:val="0"/>
          <w:numId w:val="23"/>
        </w:numPr>
        <w:spacing w:line="360" w:lineRule="auto"/>
        <w:ind w:left="0" w:firstLine="0"/>
        <w:outlineLvl w:val="2"/>
        <w:rPr>
          <w:rFonts w:asciiTheme="minorEastAsia" w:eastAsiaTheme="minorEastAsia" w:hAnsiTheme="minorEastAsia"/>
          <w:b/>
          <w:sz w:val="24"/>
          <w:szCs w:val="24"/>
        </w:rPr>
      </w:pPr>
      <w:bookmarkStart w:id="77" w:name="_Toc15309711"/>
      <w:bookmarkStart w:id="78" w:name="_Toc45117329"/>
      <w:r w:rsidRPr="00054AE8">
        <w:rPr>
          <w:rFonts w:asciiTheme="minorEastAsia" w:eastAsiaTheme="minorEastAsia" w:hAnsiTheme="minorEastAsia" w:hint="eastAsia"/>
          <w:b/>
          <w:sz w:val="24"/>
          <w:szCs w:val="24"/>
        </w:rPr>
        <w:t>外部数据中心-网页防篡改（192.168.208.6、192.168.208.7）</w:t>
      </w:r>
      <w:bookmarkEnd w:id="77"/>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2938"/>
        <w:gridCol w:w="1176"/>
        <w:gridCol w:w="3673"/>
      </w:tblGrid>
      <w:tr w:rsidR="00EF0570" w:rsidRPr="00054AE8" w14:paraId="3A4A85C9" w14:textId="77777777" w:rsidTr="00B92C74">
        <w:trPr>
          <w:trHeight w:val="321"/>
          <w:tblHeader/>
        </w:trPr>
        <w:tc>
          <w:tcPr>
            <w:tcW w:w="431" w:type="pct"/>
            <w:shd w:val="clear" w:color="auto" w:fill="EEECE1"/>
            <w:vAlign w:val="center"/>
          </w:tcPr>
          <w:p w14:paraId="220788AB" w14:textId="77777777" w:rsidR="00EF0570" w:rsidRPr="00054AE8" w:rsidRDefault="00EF0570"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序号</w:t>
            </w:r>
          </w:p>
        </w:tc>
        <w:tc>
          <w:tcPr>
            <w:tcW w:w="1724" w:type="pct"/>
            <w:shd w:val="clear" w:color="auto" w:fill="EEECE1"/>
            <w:vAlign w:val="center"/>
          </w:tcPr>
          <w:p w14:paraId="1612D1A2" w14:textId="77777777" w:rsidR="00EF0570" w:rsidRPr="00054AE8" w:rsidRDefault="00EF0570"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问题清单</w:t>
            </w:r>
          </w:p>
        </w:tc>
        <w:tc>
          <w:tcPr>
            <w:tcW w:w="690" w:type="pct"/>
            <w:shd w:val="clear" w:color="auto" w:fill="EEECE1"/>
            <w:vAlign w:val="center"/>
          </w:tcPr>
          <w:p w14:paraId="6B00DF3C" w14:textId="77777777" w:rsidR="00EF0570" w:rsidRPr="00054AE8" w:rsidRDefault="00EF0570"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风险等级</w:t>
            </w:r>
          </w:p>
        </w:tc>
        <w:tc>
          <w:tcPr>
            <w:tcW w:w="2155" w:type="pct"/>
            <w:shd w:val="clear" w:color="auto" w:fill="EEECE1"/>
            <w:vAlign w:val="center"/>
          </w:tcPr>
          <w:p w14:paraId="1B80E128" w14:textId="77777777" w:rsidR="00EF0570" w:rsidRPr="00054AE8" w:rsidRDefault="00EF0570"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整改建议</w:t>
            </w:r>
          </w:p>
        </w:tc>
      </w:tr>
      <w:tr w:rsidR="00EF0570" w:rsidRPr="00054AE8" w14:paraId="6C95A569" w14:textId="77777777" w:rsidTr="00B92C74">
        <w:trPr>
          <w:trHeight w:val="283"/>
        </w:trPr>
        <w:tc>
          <w:tcPr>
            <w:tcW w:w="431" w:type="pct"/>
            <w:vAlign w:val="center"/>
          </w:tcPr>
          <w:p w14:paraId="57FB4A15" w14:textId="77777777" w:rsidR="00EF0570" w:rsidRPr="00054AE8" w:rsidRDefault="00EF0570" w:rsidP="006A298D">
            <w:pPr>
              <w:snapToGrid w:val="0"/>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1</w:t>
            </w:r>
          </w:p>
        </w:tc>
        <w:tc>
          <w:tcPr>
            <w:tcW w:w="1724" w:type="pct"/>
            <w:vAlign w:val="center"/>
          </w:tcPr>
          <w:p w14:paraId="5E55EE34" w14:textId="77777777" w:rsidR="00EF0570" w:rsidRPr="00054AE8" w:rsidRDefault="00EF0570" w:rsidP="006A298D">
            <w:pPr>
              <w:snapToGrid w:val="0"/>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未对日志服务器收集的日志进行分析，并生成审计报表。</w:t>
            </w:r>
          </w:p>
        </w:tc>
        <w:tc>
          <w:tcPr>
            <w:tcW w:w="690" w:type="pct"/>
            <w:vAlign w:val="center"/>
          </w:tcPr>
          <w:p w14:paraId="21A03448" w14:textId="77777777" w:rsidR="00EF0570" w:rsidRPr="00054AE8" w:rsidRDefault="00EF0570" w:rsidP="006A298D">
            <w:pPr>
              <w:snapToGrid w:val="0"/>
              <w:jc w:val="center"/>
              <w:rPr>
                <w:rFonts w:asciiTheme="minorEastAsia" w:eastAsiaTheme="minorEastAsia" w:hAnsiTheme="minorEastAsia"/>
                <w:color w:val="ED7D31" w:themeColor="accent2"/>
                <w:sz w:val="18"/>
                <w:szCs w:val="18"/>
              </w:rPr>
            </w:pPr>
            <w:r w:rsidRPr="00054AE8">
              <w:rPr>
                <w:rFonts w:asciiTheme="minorEastAsia" w:eastAsiaTheme="minorEastAsia" w:hAnsiTheme="minorEastAsia" w:hint="eastAsia"/>
                <w:color w:val="ED7D31" w:themeColor="accent2"/>
                <w:sz w:val="18"/>
                <w:szCs w:val="18"/>
              </w:rPr>
              <w:t>中</w:t>
            </w:r>
          </w:p>
        </w:tc>
        <w:tc>
          <w:tcPr>
            <w:tcW w:w="2155" w:type="pct"/>
            <w:shd w:val="clear" w:color="auto" w:fill="auto"/>
            <w:vAlign w:val="center"/>
          </w:tcPr>
          <w:p w14:paraId="1A027D82" w14:textId="77777777" w:rsidR="00EF0570" w:rsidRPr="00054AE8" w:rsidRDefault="00EF0570" w:rsidP="006A298D">
            <w:pPr>
              <w:snapToGrid w:val="0"/>
              <w:jc w:val="left"/>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建议对日志服务器收集的日志进行分析，并生成审计报表。</w:t>
            </w:r>
          </w:p>
        </w:tc>
      </w:tr>
      <w:tr w:rsidR="00EF0570" w:rsidRPr="00054AE8" w14:paraId="53FFBABA" w14:textId="77777777" w:rsidTr="00B92C74">
        <w:trPr>
          <w:trHeight w:val="283"/>
        </w:trPr>
        <w:tc>
          <w:tcPr>
            <w:tcW w:w="431" w:type="pct"/>
            <w:vAlign w:val="center"/>
          </w:tcPr>
          <w:p w14:paraId="43F7AE65" w14:textId="77777777" w:rsidR="00EF0570" w:rsidRPr="00054AE8" w:rsidRDefault="00EF0570" w:rsidP="006A298D">
            <w:pPr>
              <w:snapToGrid w:val="0"/>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2</w:t>
            </w:r>
          </w:p>
        </w:tc>
        <w:tc>
          <w:tcPr>
            <w:tcW w:w="1724" w:type="pct"/>
            <w:vAlign w:val="center"/>
          </w:tcPr>
          <w:p w14:paraId="0FEA3F46" w14:textId="77777777" w:rsidR="00EF0570" w:rsidRPr="00054AE8" w:rsidRDefault="00EF0570" w:rsidP="006A298D">
            <w:pPr>
              <w:snapToGrid w:val="0"/>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网络设备、安全设备未采用两种或两种以上的身份鉴别技术来进行身份鉴别。</w:t>
            </w:r>
          </w:p>
        </w:tc>
        <w:tc>
          <w:tcPr>
            <w:tcW w:w="690" w:type="pct"/>
            <w:vAlign w:val="center"/>
          </w:tcPr>
          <w:p w14:paraId="288A0718" w14:textId="77777777" w:rsidR="00EF0570" w:rsidRPr="00054AE8" w:rsidRDefault="00EF0570" w:rsidP="006A298D">
            <w:pPr>
              <w:snapToGrid w:val="0"/>
              <w:jc w:val="center"/>
              <w:rPr>
                <w:rFonts w:asciiTheme="minorEastAsia" w:eastAsiaTheme="minorEastAsia" w:hAnsiTheme="minorEastAsia"/>
                <w:color w:val="ED7D31" w:themeColor="accent2"/>
                <w:sz w:val="18"/>
                <w:szCs w:val="18"/>
              </w:rPr>
            </w:pPr>
            <w:r w:rsidRPr="00054AE8">
              <w:rPr>
                <w:rFonts w:asciiTheme="minorEastAsia" w:eastAsiaTheme="minorEastAsia" w:hAnsiTheme="minorEastAsia" w:hint="eastAsia"/>
                <w:color w:val="ED7D31" w:themeColor="accent2"/>
                <w:sz w:val="18"/>
                <w:szCs w:val="18"/>
              </w:rPr>
              <w:t>中</w:t>
            </w:r>
          </w:p>
        </w:tc>
        <w:tc>
          <w:tcPr>
            <w:tcW w:w="2155" w:type="pct"/>
            <w:shd w:val="clear" w:color="auto" w:fill="auto"/>
            <w:vAlign w:val="center"/>
          </w:tcPr>
          <w:p w14:paraId="523EF311" w14:textId="77777777" w:rsidR="00EF0570" w:rsidRPr="00054AE8" w:rsidRDefault="00EF0570" w:rsidP="006A298D">
            <w:pPr>
              <w:snapToGrid w:val="0"/>
              <w:jc w:val="left"/>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建议采用两种或两种以上的鉴别技术进行身份鉴别（且其中一种鉴别技术应使用动态口令、密码技术或生物技术实现）。</w:t>
            </w:r>
          </w:p>
        </w:tc>
      </w:tr>
    </w:tbl>
    <w:p w14:paraId="14AB4C76" w14:textId="77777777" w:rsidR="00EF0570" w:rsidRPr="00054AE8" w:rsidRDefault="00EF0570" w:rsidP="00EF0570">
      <w:pPr>
        <w:pStyle w:val="affffd"/>
        <w:numPr>
          <w:ilvl w:val="0"/>
          <w:numId w:val="23"/>
        </w:numPr>
        <w:spacing w:line="360" w:lineRule="auto"/>
        <w:ind w:left="0" w:firstLine="0"/>
        <w:outlineLvl w:val="2"/>
        <w:rPr>
          <w:rFonts w:asciiTheme="minorEastAsia" w:eastAsiaTheme="minorEastAsia" w:hAnsiTheme="minorEastAsia"/>
          <w:b/>
          <w:sz w:val="24"/>
          <w:szCs w:val="24"/>
        </w:rPr>
      </w:pPr>
      <w:bookmarkStart w:id="79" w:name="_Toc15309712"/>
      <w:bookmarkStart w:id="80" w:name="_Toc45117330"/>
      <w:r w:rsidRPr="00054AE8">
        <w:rPr>
          <w:rFonts w:asciiTheme="minorEastAsia" w:eastAsiaTheme="minorEastAsia" w:hAnsiTheme="minorEastAsia" w:hint="eastAsia"/>
          <w:b/>
          <w:sz w:val="24"/>
          <w:szCs w:val="24"/>
        </w:rPr>
        <w:t>业务数据库区-防火墙（192.168.207.98、192.168.207.98）</w:t>
      </w:r>
      <w:bookmarkEnd w:id="79"/>
      <w:bookmarkEnd w:id="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2938"/>
        <w:gridCol w:w="1176"/>
        <w:gridCol w:w="3673"/>
      </w:tblGrid>
      <w:tr w:rsidR="00EF0570" w:rsidRPr="00054AE8" w14:paraId="2B4789E7" w14:textId="77777777" w:rsidTr="00B92C74">
        <w:trPr>
          <w:trHeight w:val="457"/>
        </w:trPr>
        <w:tc>
          <w:tcPr>
            <w:tcW w:w="431" w:type="pct"/>
            <w:shd w:val="clear" w:color="auto" w:fill="EEECE1"/>
            <w:vAlign w:val="center"/>
          </w:tcPr>
          <w:p w14:paraId="0AA10B02" w14:textId="77777777" w:rsidR="00EF0570" w:rsidRPr="00054AE8" w:rsidRDefault="00EF0570"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序号</w:t>
            </w:r>
          </w:p>
        </w:tc>
        <w:tc>
          <w:tcPr>
            <w:tcW w:w="1724" w:type="pct"/>
            <w:shd w:val="clear" w:color="auto" w:fill="EEECE1"/>
            <w:vAlign w:val="center"/>
          </w:tcPr>
          <w:p w14:paraId="5F3011C8" w14:textId="77777777" w:rsidR="00EF0570" w:rsidRPr="00054AE8" w:rsidRDefault="00EF0570"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问题清单</w:t>
            </w:r>
          </w:p>
        </w:tc>
        <w:tc>
          <w:tcPr>
            <w:tcW w:w="690" w:type="pct"/>
            <w:shd w:val="clear" w:color="auto" w:fill="EEECE1"/>
            <w:vAlign w:val="center"/>
          </w:tcPr>
          <w:p w14:paraId="52271F7D" w14:textId="77777777" w:rsidR="00EF0570" w:rsidRPr="00054AE8" w:rsidRDefault="00EF0570"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风险等级</w:t>
            </w:r>
          </w:p>
        </w:tc>
        <w:tc>
          <w:tcPr>
            <w:tcW w:w="2155" w:type="pct"/>
            <w:shd w:val="clear" w:color="auto" w:fill="EEECE1"/>
            <w:vAlign w:val="center"/>
          </w:tcPr>
          <w:p w14:paraId="41EFE596" w14:textId="77777777" w:rsidR="00EF0570" w:rsidRPr="00054AE8" w:rsidRDefault="00EF0570"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整改建议</w:t>
            </w:r>
          </w:p>
        </w:tc>
      </w:tr>
      <w:tr w:rsidR="00EF0570" w:rsidRPr="00054AE8" w14:paraId="462D95C5" w14:textId="77777777" w:rsidTr="00B92C74">
        <w:trPr>
          <w:trHeight w:val="283"/>
        </w:trPr>
        <w:tc>
          <w:tcPr>
            <w:tcW w:w="431" w:type="pct"/>
            <w:vAlign w:val="center"/>
          </w:tcPr>
          <w:p w14:paraId="728237A9" w14:textId="77777777" w:rsidR="00EF0570" w:rsidRPr="00054AE8" w:rsidRDefault="00EF0570" w:rsidP="006A298D">
            <w:pPr>
              <w:snapToGrid w:val="0"/>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1</w:t>
            </w:r>
          </w:p>
        </w:tc>
        <w:tc>
          <w:tcPr>
            <w:tcW w:w="1724" w:type="pct"/>
            <w:vAlign w:val="center"/>
          </w:tcPr>
          <w:p w14:paraId="089E38F2" w14:textId="77777777" w:rsidR="00EF0570" w:rsidRPr="00054AE8" w:rsidRDefault="00EF0570" w:rsidP="006A298D">
            <w:pPr>
              <w:snapToGrid w:val="0"/>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未对日志服务器收集的日志进行分析，并生成审计报表。</w:t>
            </w:r>
          </w:p>
        </w:tc>
        <w:tc>
          <w:tcPr>
            <w:tcW w:w="690" w:type="pct"/>
            <w:vAlign w:val="center"/>
          </w:tcPr>
          <w:p w14:paraId="38FB5AC8" w14:textId="77777777" w:rsidR="00EF0570" w:rsidRPr="00054AE8" w:rsidRDefault="00EF0570" w:rsidP="006A298D">
            <w:pPr>
              <w:snapToGrid w:val="0"/>
              <w:jc w:val="center"/>
              <w:rPr>
                <w:rFonts w:asciiTheme="minorEastAsia" w:eastAsiaTheme="minorEastAsia" w:hAnsiTheme="minorEastAsia"/>
                <w:color w:val="ED7D31" w:themeColor="accent2"/>
                <w:sz w:val="18"/>
                <w:szCs w:val="18"/>
              </w:rPr>
            </w:pPr>
            <w:r w:rsidRPr="00054AE8">
              <w:rPr>
                <w:rFonts w:asciiTheme="minorEastAsia" w:eastAsiaTheme="minorEastAsia" w:hAnsiTheme="minorEastAsia" w:hint="eastAsia"/>
                <w:color w:val="ED7D31" w:themeColor="accent2"/>
                <w:sz w:val="18"/>
                <w:szCs w:val="18"/>
              </w:rPr>
              <w:t>中</w:t>
            </w:r>
          </w:p>
        </w:tc>
        <w:tc>
          <w:tcPr>
            <w:tcW w:w="2155" w:type="pct"/>
            <w:shd w:val="clear" w:color="auto" w:fill="auto"/>
            <w:vAlign w:val="center"/>
          </w:tcPr>
          <w:p w14:paraId="1DD66D58" w14:textId="77777777" w:rsidR="00EF0570" w:rsidRPr="00054AE8" w:rsidRDefault="00EF0570" w:rsidP="006A298D">
            <w:pPr>
              <w:snapToGrid w:val="0"/>
              <w:jc w:val="left"/>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建议对日志服务器收集的日志进行分析，并生成审计报表。</w:t>
            </w:r>
          </w:p>
        </w:tc>
      </w:tr>
      <w:tr w:rsidR="00EF0570" w:rsidRPr="00054AE8" w14:paraId="5B5C38EC" w14:textId="77777777" w:rsidTr="00B92C74">
        <w:trPr>
          <w:trHeight w:val="283"/>
        </w:trPr>
        <w:tc>
          <w:tcPr>
            <w:tcW w:w="431" w:type="pct"/>
            <w:vAlign w:val="center"/>
          </w:tcPr>
          <w:p w14:paraId="5DD7875F" w14:textId="77777777" w:rsidR="00EF0570" w:rsidRPr="00054AE8" w:rsidRDefault="00EF0570" w:rsidP="006A298D">
            <w:pPr>
              <w:snapToGrid w:val="0"/>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2</w:t>
            </w:r>
          </w:p>
        </w:tc>
        <w:tc>
          <w:tcPr>
            <w:tcW w:w="1724" w:type="pct"/>
            <w:vAlign w:val="center"/>
          </w:tcPr>
          <w:p w14:paraId="30713B6D" w14:textId="77777777" w:rsidR="00EF0570" w:rsidRPr="00054AE8" w:rsidRDefault="00EF0570" w:rsidP="006A298D">
            <w:pPr>
              <w:snapToGrid w:val="0"/>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网络设备、安全设备未采用两种或两种以上的身份鉴别技术来进行身份鉴别。</w:t>
            </w:r>
          </w:p>
        </w:tc>
        <w:tc>
          <w:tcPr>
            <w:tcW w:w="690" w:type="pct"/>
            <w:vAlign w:val="center"/>
          </w:tcPr>
          <w:p w14:paraId="03019E5E" w14:textId="77777777" w:rsidR="00EF0570" w:rsidRPr="00054AE8" w:rsidRDefault="00EF0570" w:rsidP="006A298D">
            <w:pPr>
              <w:snapToGrid w:val="0"/>
              <w:jc w:val="center"/>
              <w:rPr>
                <w:rFonts w:asciiTheme="minorEastAsia" w:eastAsiaTheme="minorEastAsia" w:hAnsiTheme="minorEastAsia"/>
                <w:color w:val="ED7D31" w:themeColor="accent2"/>
                <w:sz w:val="18"/>
                <w:szCs w:val="18"/>
              </w:rPr>
            </w:pPr>
            <w:r w:rsidRPr="00054AE8">
              <w:rPr>
                <w:rFonts w:asciiTheme="minorEastAsia" w:eastAsiaTheme="minorEastAsia" w:hAnsiTheme="minorEastAsia" w:hint="eastAsia"/>
                <w:color w:val="ED7D31" w:themeColor="accent2"/>
                <w:sz w:val="18"/>
                <w:szCs w:val="18"/>
              </w:rPr>
              <w:t>中</w:t>
            </w:r>
          </w:p>
        </w:tc>
        <w:tc>
          <w:tcPr>
            <w:tcW w:w="2155" w:type="pct"/>
            <w:shd w:val="clear" w:color="auto" w:fill="auto"/>
            <w:vAlign w:val="center"/>
          </w:tcPr>
          <w:p w14:paraId="7025207C" w14:textId="77777777" w:rsidR="00EF0570" w:rsidRPr="00054AE8" w:rsidRDefault="00EF0570" w:rsidP="006A298D">
            <w:pPr>
              <w:snapToGrid w:val="0"/>
              <w:jc w:val="left"/>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建议采用两种或两种以上的鉴别技术进行身份鉴别（且其中一种鉴别技术应使用动态口令、密码技术或生物技术实现）。</w:t>
            </w:r>
          </w:p>
        </w:tc>
      </w:tr>
    </w:tbl>
    <w:p w14:paraId="7C009AA9" w14:textId="77777777" w:rsidR="00EF0570" w:rsidRPr="00054AE8" w:rsidRDefault="00EF0570" w:rsidP="00EF0570">
      <w:pPr>
        <w:pStyle w:val="affffd"/>
        <w:numPr>
          <w:ilvl w:val="0"/>
          <w:numId w:val="23"/>
        </w:numPr>
        <w:spacing w:line="360" w:lineRule="auto"/>
        <w:ind w:left="0" w:firstLine="0"/>
        <w:outlineLvl w:val="2"/>
        <w:rPr>
          <w:rFonts w:asciiTheme="minorEastAsia" w:eastAsiaTheme="minorEastAsia" w:hAnsiTheme="minorEastAsia"/>
          <w:b/>
          <w:sz w:val="24"/>
          <w:szCs w:val="24"/>
        </w:rPr>
      </w:pPr>
      <w:bookmarkStart w:id="81" w:name="_Toc15309713"/>
      <w:bookmarkStart w:id="82" w:name="_Toc45117331"/>
      <w:r w:rsidRPr="00054AE8">
        <w:rPr>
          <w:rFonts w:asciiTheme="minorEastAsia" w:eastAsiaTheme="minorEastAsia" w:hAnsiTheme="minorEastAsia" w:hint="eastAsia"/>
          <w:b/>
          <w:sz w:val="24"/>
          <w:szCs w:val="24"/>
        </w:rPr>
        <w:t>互联网</w:t>
      </w:r>
      <w:proofErr w:type="gramStart"/>
      <w:r w:rsidRPr="00054AE8">
        <w:rPr>
          <w:rFonts w:asciiTheme="minorEastAsia" w:eastAsiaTheme="minorEastAsia" w:hAnsiTheme="minorEastAsia" w:hint="eastAsia"/>
          <w:b/>
          <w:sz w:val="24"/>
          <w:szCs w:val="24"/>
        </w:rPr>
        <w:t>接入区</w:t>
      </w:r>
      <w:proofErr w:type="gramEnd"/>
      <w:r w:rsidRPr="00054AE8">
        <w:rPr>
          <w:rFonts w:asciiTheme="minorEastAsia" w:eastAsiaTheme="minorEastAsia" w:hAnsiTheme="minorEastAsia" w:hint="eastAsia"/>
          <w:b/>
          <w:sz w:val="24"/>
          <w:szCs w:val="24"/>
        </w:rPr>
        <w:t>-防火墙（192.168.207.8、</w:t>
      </w:r>
      <w:r w:rsidRPr="00054AE8">
        <w:rPr>
          <w:rFonts w:asciiTheme="minorEastAsia" w:eastAsiaTheme="minorEastAsia" w:hAnsiTheme="minorEastAsia"/>
          <w:b/>
          <w:sz w:val="24"/>
          <w:szCs w:val="24"/>
        </w:rPr>
        <w:t>192.168.207.9</w:t>
      </w:r>
      <w:r w:rsidRPr="00054AE8">
        <w:rPr>
          <w:rFonts w:asciiTheme="minorEastAsia" w:eastAsiaTheme="minorEastAsia" w:hAnsiTheme="minorEastAsia" w:hint="eastAsia"/>
          <w:b/>
          <w:sz w:val="24"/>
          <w:szCs w:val="24"/>
        </w:rPr>
        <w:t>）</w:t>
      </w:r>
      <w:bookmarkEnd w:id="81"/>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2938"/>
        <w:gridCol w:w="1176"/>
        <w:gridCol w:w="3673"/>
      </w:tblGrid>
      <w:tr w:rsidR="00EF0570" w:rsidRPr="00054AE8" w14:paraId="5DF222A7" w14:textId="77777777" w:rsidTr="00B92C74">
        <w:trPr>
          <w:trHeight w:val="399"/>
          <w:tblHeader/>
        </w:trPr>
        <w:tc>
          <w:tcPr>
            <w:tcW w:w="431" w:type="pct"/>
            <w:shd w:val="clear" w:color="auto" w:fill="EEECE1"/>
            <w:vAlign w:val="center"/>
          </w:tcPr>
          <w:p w14:paraId="3E3A38EF" w14:textId="77777777" w:rsidR="00EF0570" w:rsidRPr="00054AE8" w:rsidRDefault="00EF0570"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序号</w:t>
            </w:r>
          </w:p>
        </w:tc>
        <w:tc>
          <w:tcPr>
            <w:tcW w:w="1724" w:type="pct"/>
            <w:shd w:val="clear" w:color="auto" w:fill="EEECE1"/>
            <w:vAlign w:val="center"/>
          </w:tcPr>
          <w:p w14:paraId="5AA70642" w14:textId="77777777" w:rsidR="00EF0570" w:rsidRPr="00054AE8" w:rsidRDefault="00EF0570"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问题清单</w:t>
            </w:r>
          </w:p>
        </w:tc>
        <w:tc>
          <w:tcPr>
            <w:tcW w:w="690" w:type="pct"/>
            <w:shd w:val="clear" w:color="auto" w:fill="EEECE1"/>
            <w:vAlign w:val="center"/>
          </w:tcPr>
          <w:p w14:paraId="54A7FF39" w14:textId="77777777" w:rsidR="00EF0570" w:rsidRPr="00054AE8" w:rsidRDefault="00EF0570"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风险等级</w:t>
            </w:r>
          </w:p>
        </w:tc>
        <w:tc>
          <w:tcPr>
            <w:tcW w:w="2155" w:type="pct"/>
            <w:shd w:val="clear" w:color="auto" w:fill="EEECE1"/>
            <w:vAlign w:val="center"/>
          </w:tcPr>
          <w:p w14:paraId="4BF7011A" w14:textId="77777777" w:rsidR="00EF0570" w:rsidRPr="00054AE8" w:rsidRDefault="00EF0570"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整改建议</w:t>
            </w:r>
          </w:p>
        </w:tc>
      </w:tr>
      <w:tr w:rsidR="00EF0570" w:rsidRPr="00054AE8" w14:paraId="6FDAD781" w14:textId="77777777" w:rsidTr="00B92C74">
        <w:trPr>
          <w:trHeight w:val="283"/>
        </w:trPr>
        <w:tc>
          <w:tcPr>
            <w:tcW w:w="431" w:type="pct"/>
            <w:vAlign w:val="center"/>
          </w:tcPr>
          <w:p w14:paraId="2D284333" w14:textId="77777777" w:rsidR="00EF0570" w:rsidRPr="00054AE8" w:rsidRDefault="00EF0570" w:rsidP="006A298D">
            <w:pPr>
              <w:snapToGrid w:val="0"/>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1</w:t>
            </w:r>
          </w:p>
        </w:tc>
        <w:tc>
          <w:tcPr>
            <w:tcW w:w="1724" w:type="pct"/>
            <w:vAlign w:val="center"/>
          </w:tcPr>
          <w:p w14:paraId="7CA6CFE5" w14:textId="77777777" w:rsidR="00EF0570" w:rsidRPr="00054AE8" w:rsidRDefault="00EF0570" w:rsidP="006A298D">
            <w:pPr>
              <w:snapToGrid w:val="0"/>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未对日志服务器收集的日志进行分析，并生成审计报表。</w:t>
            </w:r>
          </w:p>
        </w:tc>
        <w:tc>
          <w:tcPr>
            <w:tcW w:w="690" w:type="pct"/>
            <w:vAlign w:val="center"/>
          </w:tcPr>
          <w:p w14:paraId="26827243" w14:textId="77777777" w:rsidR="00EF0570" w:rsidRPr="00054AE8" w:rsidRDefault="00EF0570" w:rsidP="006A298D">
            <w:pPr>
              <w:snapToGrid w:val="0"/>
              <w:jc w:val="center"/>
              <w:rPr>
                <w:rFonts w:asciiTheme="minorEastAsia" w:eastAsiaTheme="minorEastAsia" w:hAnsiTheme="minorEastAsia"/>
                <w:color w:val="ED7D31" w:themeColor="accent2"/>
                <w:sz w:val="18"/>
                <w:szCs w:val="18"/>
              </w:rPr>
            </w:pPr>
            <w:r w:rsidRPr="00054AE8">
              <w:rPr>
                <w:rFonts w:asciiTheme="minorEastAsia" w:eastAsiaTheme="minorEastAsia" w:hAnsiTheme="minorEastAsia" w:hint="eastAsia"/>
                <w:color w:val="ED7D31" w:themeColor="accent2"/>
                <w:sz w:val="18"/>
                <w:szCs w:val="18"/>
              </w:rPr>
              <w:t>中</w:t>
            </w:r>
          </w:p>
        </w:tc>
        <w:tc>
          <w:tcPr>
            <w:tcW w:w="2155" w:type="pct"/>
            <w:shd w:val="clear" w:color="auto" w:fill="auto"/>
            <w:vAlign w:val="center"/>
          </w:tcPr>
          <w:p w14:paraId="756647BB" w14:textId="77777777" w:rsidR="00EF0570" w:rsidRPr="00054AE8" w:rsidRDefault="00EF0570" w:rsidP="006A298D">
            <w:pPr>
              <w:snapToGrid w:val="0"/>
              <w:jc w:val="left"/>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建议对日志服务器收集的日志进行分析，并生成审计报表。</w:t>
            </w:r>
          </w:p>
        </w:tc>
      </w:tr>
      <w:tr w:rsidR="00EF0570" w:rsidRPr="00054AE8" w14:paraId="328FCDA9" w14:textId="77777777" w:rsidTr="00B92C74">
        <w:trPr>
          <w:trHeight w:val="283"/>
        </w:trPr>
        <w:tc>
          <w:tcPr>
            <w:tcW w:w="431" w:type="pct"/>
            <w:vAlign w:val="center"/>
          </w:tcPr>
          <w:p w14:paraId="398A5265" w14:textId="77777777" w:rsidR="00EF0570" w:rsidRPr="00054AE8" w:rsidRDefault="00EF0570" w:rsidP="006A298D">
            <w:pPr>
              <w:snapToGrid w:val="0"/>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2</w:t>
            </w:r>
          </w:p>
        </w:tc>
        <w:tc>
          <w:tcPr>
            <w:tcW w:w="1724" w:type="pct"/>
            <w:vAlign w:val="center"/>
          </w:tcPr>
          <w:p w14:paraId="0A87C124" w14:textId="77777777" w:rsidR="00EF0570" w:rsidRPr="00054AE8" w:rsidRDefault="00EF0570" w:rsidP="006A298D">
            <w:pPr>
              <w:snapToGrid w:val="0"/>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网络设备、安全设备未采用两种或两种以上的身份鉴别技术来进行身份鉴别。</w:t>
            </w:r>
          </w:p>
        </w:tc>
        <w:tc>
          <w:tcPr>
            <w:tcW w:w="690" w:type="pct"/>
            <w:vAlign w:val="center"/>
          </w:tcPr>
          <w:p w14:paraId="15092A64" w14:textId="77777777" w:rsidR="00EF0570" w:rsidRPr="00054AE8" w:rsidRDefault="00EF0570" w:rsidP="006A298D">
            <w:pPr>
              <w:snapToGrid w:val="0"/>
              <w:jc w:val="center"/>
              <w:rPr>
                <w:rFonts w:asciiTheme="minorEastAsia" w:eastAsiaTheme="minorEastAsia" w:hAnsiTheme="minorEastAsia"/>
                <w:color w:val="ED7D31" w:themeColor="accent2"/>
                <w:sz w:val="18"/>
                <w:szCs w:val="18"/>
              </w:rPr>
            </w:pPr>
            <w:r w:rsidRPr="00054AE8">
              <w:rPr>
                <w:rFonts w:asciiTheme="minorEastAsia" w:eastAsiaTheme="minorEastAsia" w:hAnsiTheme="minorEastAsia" w:hint="eastAsia"/>
                <w:color w:val="ED7D31" w:themeColor="accent2"/>
                <w:sz w:val="18"/>
                <w:szCs w:val="18"/>
              </w:rPr>
              <w:t>中</w:t>
            </w:r>
          </w:p>
        </w:tc>
        <w:tc>
          <w:tcPr>
            <w:tcW w:w="2155" w:type="pct"/>
            <w:shd w:val="clear" w:color="auto" w:fill="auto"/>
            <w:vAlign w:val="center"/>
          </w:tcPr>
          <w:p w14:paraId="1BAC0D88" w14:textId="77777777" w:rsidR="00EF0570" w:rsidRPr="00054AE8" w:rsidRDefault="00EF0570" w:rsidP="006A298D">
            <w:pPr>
              <w:snapToGrid w:val="0"/>
              <w:jc w:val="left"/>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建议采用两种或两种以上的鉴别技术进行身份鉴别（且其中一种鉴别技术应使用动态口令、密码技术或生物技术实现）。</w:t>
            </w:r>
          </w:p>
        </w:tc>
      </w:tr>
    </w:tbl>
    <w:p w14:paraId="51D18929" w14:textId="77777777" w:rsidR="00EF0570" w:rsidRPr="00054AE8" w:rsidRDefault="00EF0570" w:rsidP="00EF0570">
      <w:pPr>
        <w:pStyle w:val="affffd"/>
        <w:numPr>
          <w:ilvl w:val="0"/>
          <w:numId w:val="23"/>
        </w:numPr>
        <w:spacing w:line="360" w:lineRule="auto"/>
        <w:ind w:left="0" w:firstLine="0"/>
        <w:outlineLvl w:val="2"/>
        <w:rPr>
          <w:rFonts w:asciiTheme="minorEastAsia" w:eastAsiaTheme="minorEastAsia" w:hAnsiTheme="minorEastAsia"/>
          <w:b/>
          <w:sz w:val="24"/>
          <w:szCs w:val="24"/>
        </w:rPr>
      </w:pPr>
      <w:bookmarkStart w:id="83" w:name="_Toc15309714"/>
      <w:bookmarkStart w:id="84" w:name="_Toc45117332"/>
      <w:r w:rsidRPr="00054AE8">
        <w:rPr>
          <w:rFonts w:asciiTheme="minorEastAsia" w:eastAsiaTheme="minorEastAsia" w:hAnsiTheme="minorEastAsia" w:hint="eastAsia"/>
          <w:b/>
          <w:sz w:val="24"/>
          <w:szCs w:val="24"/>
        </w:rPr>
        <w:t>互联网</w:t>
      </w:r>
      <w:proofErr w:type="gramStart"/>
      <w:r w:rsidRPr="00054AE8">
        <w:rPr>
          <w:rFonts w:asciiTheme="minorEastAsia" w:eastAsiaTheme="minorEastAsia" w:hAnsiTheme="minorEastAsia" w:hint="eastAsia"/>
          <w:b/>
          <w:sz w:val="24"/>
          <w:szCs w:val="24"/>
        </w:rPr>
        <w:t>接入区</w:t>
      </w:r>
      <w:proofErr w:type="gramEnd"/>
      <w:r w:rsidRPr="00054AE8">
        <w:rPr>
          <w:rFonts w:asciiTheme="minorEastAsia" w:eastAsiaTheme="minorEastAsia" w:hAnsiTheme="minorEastAsia" w:hint="eastAsia"/>
          <w:b/>
          <w:sz w:val="24"/>
          <w:szCs w:val="24"/>
        </w:rPr>
        <w:t>-IPS（192.168.207.6、</w:t>
      </w:r>
      <w:r w:rsidRPr="00054AE8">
        <w:rPr>
          <w:rFonts w:asciiTheme="minorEastAsia" w:eastAsiaTheme="minorEastAsia" w:hAnsiTheme="minorEastAsia"/>
          <w:b/>
          <w:sz w:val="24"/>
          <w:szCs w:val="24"/>
        </w:rPr>
        <w:t>192.168.207.7</w:t>
      </w:r>
      <w:r w:rsidRPr="00054AE8">
        <w:rPr>
          <w:rFonts w:asciiTheme="minorEastAsia" w:eastAsiaTheme="minorEastAsia" w:hAnsiTheme="minorEastAsia" w:hint="eastAsia"/>
          <w:b/>
          <w:sz w:val="24"/>
          <w:szCs w:val="24"/>
        </w:rPr>
        <w:t>）</w:t>
      </w:r>
      <w:bookmarkEnd w:id="83"/>
      <w:bookmarkEnd w:id="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2938"/>
        <w:gridCol w:w="1176"/>
        <w:gridCol w:w="3673"/>
      </w:tblGrid>
      <w:tr w:rsidR="00EF0570" w:rsidRPr="00054AE8" w14:paraId="7E9ACC9C" w14:textId="77777777" w:rsidTr="00B92C74">
        <w:trPr>
          <w:trHeight w:val="469"/>
        </w:trPr>
        <w:tc>
          <w:tcPr>
            <w:tcW w:w="431" w:type="pct"/>
            <w:shd w:val="clear" w:color="auto" w:fill="EEECE1"/>
            <w:vAlign w:val="center"/>
          </w:tcPr>
          <w:p w14:paraId="6E87CFA5" w14:textId="77777777" w:rsidR="00EF0570" w:rsidRPr="00054AE8" w:rsidRDefault="00EF0570"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序号</w:t>
            </w:r>
          </w:p>
        </w:tc>
        <w:tc>
          <w:tcPr>
            <w:tcW w:w="1724" w:type="pct"/>
            <w:shd w:val="clear" w:color="auto" w:fill="EEECE1"/>
            <w:vAlign w:val="center"/>
          </w:tcPr>
          <w:p w14:paraId="6B35E067" w14:textId="77777777" w:rsidR="00EF0570" w:rsidRPr="00054AE8" w:rsidRDefault="00EF0570"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问题清单</w:t>
            </w:r>
          </w:p>
        </w:tc>
        <w:tc>
          <w:tcPr>
            <w:tcW w:w="690" w:type="pct"/>
            <w:shd w:val="clear" w:color="auto" w:fill="EEECE1"/>
            <w:vAlign w:val="center"/>
          </w:tcPr>
          <w:p w14:paraId="0CEECC2D" w14:textId="77777777" w:rsidR="00EF0570" w:rsidRPr="00054AE8" w:rsidRDefault="00EF0570"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风险等级</w:t>
            </w:r>
          </w:p>
        </w:tc>
        <w:tc>
          <w:tcPr>
            <w:tcW w:w="2155" w:type="pct"/>
            <w:shd w:val="clear" w:color="auto" w:fill="EEECE1"/>
            <w:vAlign w:val="center"/>
          </w:tcPr>
          <w:p w14:paraId="401B9E75" w14:textId="77777777" w:rsidR="00EF0570" w:rsidRPr="00054AE8" w:rsidRDefault="00EF0570"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整改建议</w:t>
            </w:r>
          </w:p>
        </w:tc>
      </w:tr>
      <w:tr w:rsidR="00EF0570" w:rsidRPr="00054AE8" w14:paraId="63A94457" w14:textId="77777777" w:rsidTr="00B92C74">
        <w:trPr>
          <w:trHeight w:val="283"/>
        </w:trPr>
        <w:tc>
          <w:tcPr>
            <w:tcW w:w="431" w:type="pct"/>
            <w:vAlign w:val="center"/>
          </w:tcPr>
          <w:p w14:paraId="13A88246" w14:textId="77777777" w:rsidR="00EF0570" w:rsidRPr="00054AE8" w:rsidRDefault="00EF0570" w:rsidP="006A298D">
            <w:pPr>
              <w:snapToGrid w:val="0"/>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1</w:t>
            </w:r>
          </w:p>
        </w:tc>
        <w:tc>
          <w:tcPr>
            <w:tcW w:w="1724" w:type="pct"/>
            <w:vAlign w:val="center"/>
          </w:tcPr>
          <w:p w14:paraId="429A65CF" w14:textId="77777777" w:rsidR="00EF0570" w:rsidRPr="00054AE8" w:rsidRDefault="00EF0570" w:rsidP="006A298D">
            <w:pPr>
              <w:snapToGrid w:val="0"/>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未对日志服务器收集的日志进行分析，并生成审计报表。</w:t>
            </w:r>
          </w:p>
        </w:tc>
        <w:tc>
          <w:tcPr>
            <w:tcW w:w="690" w:type="pct"/>
            <w:vAlign w:val="center"/>
          </w:tcPr>
          <w:p w14:paraId="3840A0BF" w14:textId="77777777" w:rsidR="00EF0570" w:rsidRPr="00054AE8" w:rsidRDefault="00EF0570" w:rsidP="006A298D">
            <w:pPr>
              <w:snapToGrid w:val="0"/>
              <w:jc w:val="center"/>
              <w:rPr>
                <w:rFonts w:asciiTheme="minorEastAsia" w:eastAsiaTheme="minorEastAsia" w:hAnsiTheme="minorEastAsia"/>
                <w:color w:val="ED7D31" w:themeColor="accent2"/>
                <w:sz w:val="18"/>
                <w:szCs w:val="18"/>
              </w:rPr>
            </w:pPr>
            <w:r w:rsidRPr="00054AE8">
              <w:rPr>
                <w:rFonts w:asciiTheme="minorEastAsia" w:eastAsiaTheme="minorEastAsia" w:hAnsiTheme="minorEastAsia" w:hint="eastAsia"/>
                <w:color w:val="ED7D31" w:themeColor="accent2"/>
                <w:sz w:val="18"/>
                <w:szCs w:val="18"/>
              </w:rPr>
              <w:t>中</w:t>
            </w:r>
          </w:p>
        </w:tc>
        <w:tc>
          <w:tcPr>
            <w:tcW w:w="2155" w:type="pct"/>
            <w:shd w:val="clear" w:color="auto" w:fill="auto"/>
            <w:vAlign w:val="center"/>
          </w:tcPr>
          <w:p w14:paraId="2263A478" w14:textId="77777777" w:rsidR="00EF0570" w:rsidRPr="00054AE8" w:rsidRDefault="00EF0570" w:rsidP="006A298D">
            <w:pPr>
              <w:snapToGrid w:val="0"/>
              <w:jc w:val="left"/>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建议对日志服务器收集的日志进行分析，并生成审计报表。</w:t>
            </w:r>
          </w:p>
        </w:tc>
      </w:tr>
      <w:tr w:rsidR="00EF0570" w:rsidRPr="00054AE8" w14:paraId="41E389DC" w14:textId="77777777" w:rsidTr="00B92C74">
        <w:trPr>
          <w:trHeight w:val="283"/>
        </w:trPr>
        <w:tc>
          <w:tcPr>
            <w:tcW w:w="431" w:type="pct"/>
            <w:vAlign w:val="center"/>
          </w:tcPr>
          <w:p w14:paraId="6FAFB903" w14:textId="77777777" w:rsidR="00EF0570" w:rsidRPr="00054AE8" w:rsidRDefault="00EF0570" w:rsidP="006A298D">
            <w:pPr>
              <w:snapToGrid w:val="0"/>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2</w:t>
            </w:r>
          </w:p>
        </w:tc>
        <w:tc>
          <w:tcPr>
            <w:tcW w:w="1724" w:type="pct"/>
            <w:vAlign w:val="center"/>
          </w:tcPr>
          <w:p w14:paraId="43598826" w14:textId="77777777" w:rsidR="00EF0570" w:rsidRPr="00054AE8" w:rsidRDefault="00EF0570" w:rsidP="006A298D">
            <w:pPr>
              <w:snapToGrid w:val="0"/>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网络设备、安全设备未采用两种或两种以上的身份鉴别技术来进行身份鉴别。</w:t>
            </w:r>
          </w:p>
        </w:tc>
        <w:tc>
          <w:tcPr>
            <w:tcW w:w="690" w:type="pct"/>
            <w:vAlign w:val="center"/>
          </w:tcPr>
          <w:p w14:paraId="5CC8EE8C" w14:textId="77777777" w:rsidR="00EF0570" w:rsidRPr="00054AE8" w:rsidRDefault="00EF0570" w:rsidP="006A298D">
            <w:pPr>
              <w:snapToGrid w:val="0"/>
              <w:jc w:val="center"/>
              <w:rPr>
                <w:rFonts w:asciiTheme="minorEastAsia" w:eastAsiaTheme="minorEastAsia" w:hAnsiTheme="minorEastAsia"/>
                <w:color w:val="ED7D31" w:themeColor="accent2"/>
                <w:sz w:val="18"/>
                <w:szCs w:val="18"/>
              </w:rPr>
            </w:pPr>
            <w:r w:rsidRPr="00054AE8">
              <w:rPr>
                <w:rFonts w:asciiTheme="minorEastAsia" w:eastAsiaTheme="minorEastAsia" w:hAnsiTheme="minorEastAsia" w:hint="eastAsia"/>
                <w:color w:val="ED7D31" w:themeColor="accent2"/>
                <w:sz w:val="18"/>
                <w:szCs w:val="18"/>
              </w:rPr>
              <w:t>中</w:t>
            </w:r>
          </w:p>
        </w:tc>
        <w:tc>
          <w:tcPr>
            <w:tcW w:w="2155" w:type="pct"/>
            <w:shd w:val="clear" w:color="auto" w:fill="auto"/>
            <w:vAlign w:val="center"/>
          </w:tcPr>
          <w:p w14:paraId="23745B69" w14:textId="77777777" w:rsidR="00EF0570" w:rsidRPr="00054AE8" w:rsidRDefault="00EF0570" w:rsidP="006A298D">
            <w:pPr>
              <w:snapToGrid w:val="0"/>
              <w:jc w:val="left"/>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建议采用两种或两种以上的鉴别技术进行身份鉴别（且其中一种鉴别技术应使用动态口令、密码技术或生物技术实现）。</w:t>
            </w:r>
          </w:p>
        </w:tc>
      </w:tr>
    </w:tbl>
    <w:p w14:paraId="512C9809" w14:textId="77777777" w:rsidR="00EF0570" w:rsidRPr="00054AE8" w:rsidRDefault="00EF0570" w:rsidP="00EF0570">
      <w:pPr>
        <w:pStyle w:val="affffd"/>
        <w:numPr>
          <w:ilvl w:val="0"/>
          <w:numId w:val="23"/>
        </w:numPr>
        <w:spacing w:line="360" w:lineRule="auto"/>
        <w:ind w:left="0" w:firstLine="0"/>
        <w:outlineLvl w:val="2"/>
        <w:rPr>
          <w:rFonts w:asciiTheme="minorEastAsia" w:eastAsiaTheme="minorEastAsia" w:hAnsiTheme="minorEastAsia"/>
          <w:b/>
          <w:sz w:val="24"/>
          <w:szCs w:val="24"/>
        </w:rPr>
      </w:pPr>
      <w:bookmarkStart w:id="85" w:name="_Toc15309715"/>
      <w:bookmarkStart w:id="86" w:name="_Toc45117333"/>
      <w:r w:rsidRPr="00054AE8">
        <w:rPr>
          <w:rFonts w:asciiTheme="minorEastAsia" w:eastAsiaTheme="minorEastAsia" w:hAnsiTheme="minorEastAsia" w:hint="eastAsia"/>
          <w:b/>
          <w:sz w:val="24"/>
          <w:szCs w:val="24"/>
        </w:rPr>
        <w:lastRenderedPageBreak/>
        <w:t>互联网</w:t>
      </w:r>
      <w:proofErr w:type="gramStart"/>
      <w:r w:rsidRPr="00054AE8">
        <w:rPr>
          <w:rFonts w:asciiTheme="minorEastAsia" w:eastAsiaTheme="minorEastAsia" w:hAnsiTheme="minorEastAsia" w:hint="eastAsia"/>
          <w:b/>
          <w:sz w:val="24"/>
          <w:szCs w:val="24"/>
        </w:rPr>
        <w:t>接入区</w:t>
      </w:r>
      <w:proofErr w:type="gramEnd"/>
      <w:r w:rsidRPr="00054AE8">
        <w:rPr>
          <w:rFonts w:asciiTheme="minorEastAsia" w:eastAsiaTheme="minorEastAsia" w:hAnsiTheme="minorEastAsia" w:hint="eastAsia"/>
          <w:b/>
          <w:sz w:val="24"/>
          <w:szCs w:val="24"/>
        </w:rPr>
        <w:t>-负载均衡（192.168.207.4、</w:t>
      </w:r>
      <w:r w:rsidRPr="00054AE8">
        <w:rPr>
          <w:rFonts w:asciiTheme="minorEastAsia" w:eastAsiaTheme="minorEastAsia" w:hAnsiTheme="minorEastAsia"/>
          <w:b/>
          <w:sz w:val="24"/>
          <w:szCs w:val="24"/>
        </w:rPr>
        <w:t>192.168.207.5</w:t>
      </w:r>
      <w:r w:rsidRPr="00054AE8">
        <w:rPr>
          <w:rFonts w:asciiTheme="minorEastAsia" w:eastAsiaTheme="minorEastAsia" w:hAnsiTheme="minorEastAsia" w:hint="eastAsia"/>
          <w:b/>
          <w:sz w:val="24"/>
          <w:szCs w:val="24"/>
        </w:rPr>
        <w:t>）</w:t>
      </w:r>
      <w:bookmarkEnd w:id="85"/>
      <w:bookmarkEnd w:id="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2938"/>
        <w:gridCol w:w="1176"/>
        <w:gridCol w:w="3673"/>
      </w:tblGrid>
      <w:tr w:rsidR="00EF0570" w:rsidRPr="00054AE8" w14:paraId="0CAF2CF2" w14:textId="77777777" w:rsidTr="00B92C74">
        <w:trPr>
          <w:trHeight w:val="502"/>
          <w:tblHeader/>
        </w:trPr>
        <w:tc>
          <w:tcPr>
            <w:tcW w:w="431" w:type="pct"/>
            <w:shd w:val="clear" w:color="auto" w:fill="EEECE1"/>
            <w:vAlign w:val="center"/>
          </w:tcPr>
          <w:p w14:paraId="36D16650" w14:textId="77777777" w:rsidR="00EF0570" w:rsidRPr="00054AE8" w:rsidRDefault="00EF0570"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序号</w:t>
            </w:r>
          </w:p>
        </w:tc>
        <w:tc>
          <w:tcPr>
            <w:tcW w:w="1724" w:type="pct"/>
            <w:shd w:val="clear" w:color="auto" w:fill="EEECE1"/>
            <w:vAlign w:val="center"/>
          </w:tcPr>
          <w:p w14:paraId="1A4EEB20" w14:textId="77777777" w:rsidR="00EF0570" w:rsidRPr="00054AE8" w:rsidRDefault="00EF0570"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问题清单</w:t>
            </w:r>
          </w:p>
        </w:tc>
        <w:tc>
          <w:tcPr>
            <w:tcW w:w="690" w:type="pct"/>
            <w:shd w:val="clear" w:color="auto" w:fill="EEECE1"/>
            <w:vAlign w:val="center"/>
          </w:tcPr>
          <w:p w14:paraId="609ED8DB" w14:textId="77777777" w:rsidR="00EF0570" w:rsidRPr="00054AE8" w:rsidRDefault="00EF0570"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风险等级</w:t>
            </w:r>
          </w:p>
        </w:tc>
        <w:tc>
          <w:tcPr>
            <w:tcW w:w="2155" w:type="pct"/>
            <w:shd w:val="clear" w:color="auto" w:fill="EEECE1"/>
            <w:vAlign w:val="center"/>
          </w:tcPr>
          <w:p w14:paraId="48F2262B" w14:textId="77777777" w:rsidR="00EF0570" w:rsidRPr="00054AE8" w:rsidRDefault="00EF0570"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整改建议</w:t>
            </w:r>
          </w:p>
        </w:tc>
      </w:tr>
      <w:tr w:rsidR="00EF0570" w:rsidRPr="00054AE8" w14:paraId="7E3922EB" w14:textId="77777777" w:rsidTr="00B92C74">
        <w:trPr>
          <w:trHeight w:val="746"/>
        </w:trPr>
        <w:tc>
          <w:tcPr>
            <w:tcW w:w="431" w:type="pct"/>
            <w:vAlign w:val="center"/>
          </w:tcPr>
          <w:p w14:paraId="375BF3EA" w14:textId="77777777" w:rsidR="00EF0570" w:rsidRPr="00054AE8" w:rsidRDefault="00EF0570" w:rsidP="006A298D">
            <w:pPr>
              <w:snapToGrid w:val="0"/>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1</w:t>
            </w:r>
          </w:p>
        </w:tc>
        <w:tc>
          <w:tcPr>
            <w:tcW w:w="1724" w:type="pct"/>
            <w:vAlign w:val="center"/>
          </w:tcPr>
          <w:p w14:paraId="5DA93418" w14:textId="77777777" w:rsidR="00EF0570" w:rsidRPr="00054AE8" w:rsidRDefault="00EF0570" w:rsidP="006A298D">
            <w:pPr>
              <w:snapToGrid w:val="0"/>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未对日志服务器收集的日志进行分析，并生成审计报表。</w:t>
            </w:r>
          </w:p>
        </w:tc>
        <w:tc>
          <w:tcPr>
            <w:tcW w:w="690" w:type="pct"/>
            <w:vAlign w:val="center"/>
          </w:tcPr>
          <w:p w14:paraId="3F405FA0" w14:textId="77777777" w:rsidR="00EF0570" w:rsidRPr="00054AE8" w:rsidRDefault="00EF0570" w:rsidP="006A298D">
            <w:pPr>
              <w:snapToGrid w:val="0"/>
              <w:jc w:val="center"/>
              <w:rPr>
                <w:rFonts w:asciiTheme="minorEastAsia" w:eastAsiaTheme="minorEastAsia" w:hAnsiTheme="minorEastAsia"/>
                <w:color w:val="ED7D31" w:themeColor="accent2"/>
                <w:sz w:val="18"/>
                <w:szCs w:val="18"/>
              </w:rPr>
            </w:pPr>
            <w:r w:rsidRPr="00054AE8">
              <w:rPr>
                <w:rFonts w:asciiTheme="minorEastAsia" w:eastAsiaTheme="minorEastAsia" w:hAnsiTheme="minorEastAsia" w:hint="eastAsia"/>
                <w:color w:val="ED7D31" w:themeColor="accent2"/>
                <w:sz w:val="18"/>
                <w:szCs w:val="18"/>
              </w:rPr>
              <w:t>中</w:t>
            </w:r>
          </w:p>
        </w:tc>
        <w:tc>
          <w:tcPr>
            <w:tcW w:w="2155" w:type="pct"/>
            <w:shd w:val="clear" w:color="auto" w:fill="auto"/>
            <w:vAlign w:val="center"/>
          </w:tcPr>
          <w:p w14:paraId="23A14DFA" w14:textId="77777777" w:rsidR="00EF0570" w:rsidRPr="00054AE8" w:rsidRDefault="00EF0570" w:rsidP="006A298D">
            <w:pPr>
              <w:snapToGrid w:val="0"/>
              <w:jc w:val="left"/>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建议对日志服务器收集的日志进行分析，并生成审计报表。</w:t>
            </w:r>
          </w:p>
        </w:tc>
      </w:tr>
      <w:tr w:rsidR="00EF0570" w:rsidRPr="00054AE8" w14:paraId="7F68DDEC" w14:textId="77777777" w:rsidTr="00B92C74">
        <w:trPr>
          <w:trHeight w:val="283"/>
        </w:trPr>
        <w:tc>
          <w:tcPr>
            <w:tcW w:w="431" w:type="pct"/>
            <w:vAlign w:val="center"/>
          </w:tcPr>
          <w:p w14:paraId="70FD8CED" w14:textId="77777777" w:rsidR="00EF0570" w:rsidRPr="00054AE8" w:rsidRDefault="00EF0570" w:rsidP="006A298D">
            <w:pPr>
              <w:snapToGrid w:val="0"/>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2</w:t>
            </w:r>
          </w:p>
        </w:tc>
        <w:tc>
          <w:tcPr>
            <w:tcW w:w="1724" w:type="pct"/>
            <w:vAlign w:val="center"/>
          </w:tcPr>
          <w:p w14:paraId="4A144E2B" w14:textId="77777777" w:rsidR="00EF0570" w:rsidRPr="00054AE8" w:rsidRDefault="00EF0570" w:rsidP="006A298D">
            <w:pPr>
              <w:snapToGrid w:val="0"/>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网络设备、安全设备未采用两种或两种以上的身份鉴别技术来进行身份鉴别。</w:t>
            </w:r>
          </w:p>
        </w:tc>
        <w:tc>
          <w:tcPr>
            <w:tcW w:w="690" w:type="pct"/>
            <w:vAlign w:val="center"/>
          </w:tcPr>
          <w:p w14:paraId="08079B05" w14:textId="77777777" w:rsidR="00EF0570" w:rsidRPr="00054AE8" w:rsidRDefault="00EF0570" w:rsidP="006A298D">
            <w:pPr>
              <w:snapToGrid w:val="0"/>
              <w:jc w:val="center"/>
              <w:rPr>
                <w:rFonts w:asciiTheme="minorEastAsia" w:eastAsiaTheme="minorEastAsia" w:hAnsiTheme="minorEastAsia"/>
                <w:color w:val="ED7D31" w:themeColor="accent2"/>
                <w:sz w:val="18"/>
                <w:szCs w:val="18"/>
              </w:rPr>
            </w:pPr>
            <w:r w:rsidRPr="00054AE8">
              <w:rPr>
                <w:rFonts w:asciiTheme="minorEastAsia" w:eastAsiaTheme="minorEastAsia" w:hAnsiTheme="minorEastAsia" w:hint="eastAsia"/>
                <w:color w:val="ED7D31" w:themeColor="accent2"/>
                <w:sz w:val="18"/>
                <w:szCs w:val="18"/>
              </w:rPr>
              <w:t>中</w:t>
            </w:r>
          </w:p>
        </w:tc>
        <w:tc>
          <w:tcPr>
            <w:tcW w:w="2155" w:type="pct"/>
            <w:shd w:val="clear" w:color="auto" w:fill="auto"/>
            <w:vAlign w:val="center"/>
          </w:tcPr>
          <w:p w14:paraId="26D2C8AA" w14:textId="77777777" w:rsidR="00EF0570" w:rsidRPr="00054AE8" w:rsidRDefault="00EF0570" w:rsidP="006A298D">
            <w:pPr>
              <w:snapToGrid w:val="0"/>
              <w:jc w:val="left"/>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建议采用两种或两种以上的鉴别技术进行身份鉴别（且其中一种鉴别技术应使用动态口令、密码技术或生物技术实现）。</w:t>
            </w:r>
          </w:p>
        </w:tc>
      </w:tr>
    </w:tbl>
    <w:p w14:paraId="7516A177" w14:textId="77777777" w:rsidR="00EF0570" w:rsidRPr="00054AE8" w:rsidRDefault="00EF0570" w:rsidP="00EF0570">
      <w:pPr>
        <w:pStyle w:val="affffd"/>
        <w:numPr>
          <w:ilvl w:val="0"/>
          <w:numId w:val="23"/>
        </w:numPr>
        <w:spacing w:line="360" w:lineRule="auto"/>
        <w:ind w:left="0" w:firstLine="0"/>
        <w:outlineLvl w:val="2"/>
        <w:rPr>
          <w:rFonts w:asciiTheme="minorEastAsia" w:eastAsiaTheme="minorEastAsia" w:hAnsiTheme="minorEastAsia"/>
          <w:b/>
          <w:sz w:val="24"/>
          <w:szCs w:val="24"/>
        </w:rPr>
      </w:pPr>
      <w:bookmarkStart w:id="87" w:name="_Toc15309716"/>
      <w:bookmarkStart w:id="88" w:name="_Toc45117334"/>
      <w:r w:rsidRPr="00054AE8">
        <w:rPr>
          <w:rFonts w:asciiTheme="minorEastAsia" w:eastAsiaTheme="minorEastAsia" w:hAnsiTheme="minorEastAsia" w:hint="eastAsia"/>
          <w:b/>
          <w:sz w:val="24"/>
          <w:szCs w:val="24"/>
        </w:rPr>
        <w:t>互联网</w:t>
      </w:r>
      <w:proofErr w:type="gramStart"/>
      <w:r w:rsidRPr="00054AE8">
        <w:rPr>
          <w:rFonts w:asciiTheme="minorEastAsia" w:eastAsiaTheme="minorEastAsia" w:hAnsiTheme="minorEastAsia" w:hint="eastAsia"/>
          <w:b/>
          <w:sz w:val="24"/>
          <w:szCs w:val="24"/>
        </w:rPr>
        <w:t>接入区</w:t>
      </w:r>
      <w:proofErr w:type="gramEnd"/>
      <w:r w:rsidRPr="00054AE8">
        <w:rPr>
          <w:rFonts w:asciiTheme="minorEastAsia" w:eastAsiaTheme="minorEastAsia" w:hAnsiTheme="minorEastAsia" w:hint="eastAsia"/>
          <w:b/>
          <w:sz w:val="24"/>
          <w:szCs w:val="24"/>
        </w:rPr>
        <w:t>DDoS（192.168.207.2、</w:t>
      </w:r>
      <w:r w:rsidRPr="00054AE8">
        <w:rPr>
          <w:rFonts w:asciiTheme="minorEastAsia" w:eastAsiaTheme="minorEastAsia" w:hAnsiTheme="minorEastAsia"/>
          <w:b/>
          <w:sz w:val="24"/>
          <w:szCs w:val="24"/>
        </w:rPr>
        <w:t>192.168.207.3</w:t>
      </w:r>
      <w:r w:rsidRPr="00054AE8">
        <w:rPr>
          <w:rFonts w:asciiTheme="minorEastAsia" w:eastAsiaTheme="minorEastAsia" w:hAnsiTheme="minorEastAsia" w:hint="eastAsia"/>
          <w:b/>
          <w:sz w:val="24"/>
          <w:szCs w:val="24"/>
        </w:rPr>
        <w:t>）</w:t>
      </w:r>
      <w:bookmarkEnd w:id="87"/>
      <w:bookmarkEnd w:id="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2938"/>
        <w:gridCol w:w="1176"/>
        <w:gridCol w:w="3673"/>
      </w:tblGrid>
      <w:tr w:rsidR="00EF0570" w:rsidRPr="00054AE8" w14:paraId="3A999322" w14:textId="77777777" w:rsidTr="00B92C74">
        <w:trPr>
          <w:trHeight w:val="429"/>
        </w:trPr>
        <w:tc>
          <w:tcPr>
            <w:tcW w:w="431" w:type="pct"/>
            <w:shd w:val="clear" w:color="auto" w:fill="EEECE1"/>
            <w:vAlign w:val="center"/>
          </w:tcPr>
          <w:p w14:paraId="003D4074" w14:textId="77777777" w:rsidR="00EF0570" w:rsidRPr="00054AE8" w:rsidRDefault="00EF0570"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序号</w:t>
            </w:r>
          </w:p>
        </w:tc>
        <w:tc>
          <w:tcPr>
            <w:tcW w:w="1724" w:type="pct"/>
            <w:shd w:val="clear" w:color="auto" w:fill="EEECE1"/>
            <w:vAlign w:val="center"/>
          </w:tcPr>
          <w:p w14:paraId="48DE5D1C" w14:textId="77777777" w:rsidR="00EF0570" w:rsidRPr="00054AE8" w:rsidRDefault="00EF0570"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问题清单</w:t>
            </w:r>
          </w:p>
        </w:tc>
        <w:tc>
          <w:tcPr>
            <w:tcW w:w="690" w:type="pct"/>
            <w:shd w:val="clear" w:color="auto" w:fill="EEECE1"/>
            <w:vAlign w:val="center"/>
          </w:tcPr>
          <w:p w14:paraId="15A6D324" w14:textId="77777777" w:rsidR="00EF0570" w:rsidRPr="00054AE8" w:rsidRDefault="00EF0570"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风险等级</w:t>
            </w:r>
          </w:p>
        </w:tc>
        <w:tc>
          <w:tcPr>
            <w:tcW w:w="2155" w:type="pct"/>
            <w:shd w:val="clear" w:color="auto" w:fill="EEECE1"/>
            <w:vAlign w:val="center"/>
          </w:tcPr>
          <w:p w14:paraId="3BFED762" w14:textId="77777777" w:rsidR="00EF0570" w:rsidRPr="00054AE8" w:rsidRDefault="00EF0570" w:rsidP="006A298D">
            <w:pPr>
              <w:snapToGrid w:val="0"/>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整改建议</w:t>
            </w:r>
          </w:p>
        </w:tc>
      </w:tr>
      <w:tr w:rsidR="00EF0570" w:rsidRPr="00054AE8" w14:paraId="13E3CE3C" w14:textId="77777777" w:rsidTr="00B92C74">
        <w:trPr>
          <w:trHeight w:val="283"/>
        </w:trPr>
        <w:tc>
          <w:tcPr>
            <w:tcW w:w="431" w:type="pct"/>
            <w:vAlign w:val="center"/>
          </w:tcPr>
          <w:p w14:paraId="30AE5299" w14:textId="77777777" w:rsidR="00EF0570" w:rsidRPr="00054AE8" w:rsidRDefault="00EF0570" w:rsidP="006A298D">
            <w:pPr>
              <w:snapToGrid w:val="0"/>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1</w:t>
            </w:r>
          </w:p>
        </w:tc>
        <w:tc>
          <w:tcPr>
            <w:tcW w:w="1724" w:type="pct"/>
            <w:vAlign w:val="center"/>
          </w:tcPr>
          <w:p w14:paraId="2AA389DB" w14:textId="77777777" w:rsidR="00EF0570" w:rsidRPr="00054AE8" w:rsidRDefault="00EF0570" w:rsidP="006A298D">
            <w:pPr>
              <w:snapToGrid w:val="0"/>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未对日志服务器收集的日志进行分析，并生成审计报表。</w:t>
            </w:r>
          </w:p>
        </w:tc>
        <w:tc>
          <w:tcPr>
            <w:tcW w:w="690" w:type="pct"/>
            <w:vAlign w:val="center"/>
          </w:tcPr>
          <w:p w14:paraId="5EEC5AF7" w14:textId="77777777" w:rsidR="00EF0570" w:rsidRPr="00054AE8" w:rsidRDefault="00EF0570" w:rsidP="006A298D">
            <w:pPr>
              <w:snapToGrid w:val="0"/>
              <w:jc w:val="center"/>
              <w:rPr>
                <w:rFonts w:asciiTheme="minorEastAsia" w:eastAsiaTheme="minorEastAsia" w:hAnsiTheme="minorEastAsia"/>
                <w:color w:val="ED7D31" w:themeColor="accent2"/>
                <w:sz w:val="18"/>
                <w:szCs w:val="18"/>
              </w:rPr>
            </w:pPr>
            <w:r w:rsidRPr="00054AE8">
              <w:rPr>
                <w:rFonts w:asciiTheme="minorEastAsia" w:eastAsiaTheme="minorEastAsia" w:hAnsiTheme="minorEastAsia" w:hint="eastAsia"/>
                <w:color w:val="ED7D31" w:themeColor="accent2"/>
                <w:sz w:val="18"/>
                <w:szCs w:val="18"/>
              </w:rPr>
              <w:t>中</w:t>
            </w:r>
          </w:p>
        </w:tc>
        <w:tc>
          <w:tcPr>
            <w:tcW w:w="2155" w:type="pct"/>
            <w:shd w:val="clear" w:color="auto" w:fill="auto"/>
            <w:vAlign w:val="center"/>
          </w:tcPr>
          <w:p w14:paraId="2C6AAFB7" w14:textId="77777777" w:rsidR="00EF0570" w:rsidRPr="00054AE8" w:rsidRDefault="00EF0570" w:rsidP="006A298D">
            <w:pPr>
              <w:snapToGrid w:val="0"/>
              <w:jc w:val="left"/>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建议对日志服务器收集的日志进行分析，并生成审计报表。</w:t>
            </w:r>
          </w:p>
        </w:tc>
      </w:tr>
      <w:tr w:rsidR="00EF0570" w:rsidRPr="00054AE8" w14:paraId="4781AFC4" w14:textId="77777777" w:rsidTr="00B92C74">
        <w:trPr>
          <w:trHeight w:val="283"/>
        </w:trPr>
        <w:tc>
          <w:tcPr>
            <w:tcW w:w="431" w:type="pct"/>
            <w:vAlign w:val="center"/>
          </w:tcPr>
          <w:p w14:paraId="256B839A" w14:textId="77777777" w:rsidR="00EF0570" w:rsidRPr="00054AE8" w:rsidRDefault="00EF0570" w:rsidP="006A298D">
            <w:pPr>
              <w:snapToGrid w:val="0"/>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2</w:t>
            </w:r>
          </w:p>
        </w:tc>
        <w:tc>
          <w:tcPr>
            <w:tcW w:w="1724" w:type="pct"/>
            <w:vAlign w:val="center"/>
          </w:tcPr>
          <w:p w14:paraId="28A48071" w14:textId="77777777" w:rsidR="00EF0570" w:rsidRPr="00054AE8" w:rsidRDefault="00EF0570" w:rsidP="006A298D">
            <w:pPr>
              <w:snapToGrid w:val="0"/>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网络设备、安全设备未采用两种或两种以上的身份鉴别技术来进行身份鉴别。</w:t>
            </w:r>
          </w:p>
        </w:tc>
        <w:tc>
          <w:tcPr>
            <w:tcW w:w="690" w:type="pct"/>
            <w:vAlign w:val="center"/>
          </w:tcPr>
          <w:p w14:paraId="49E02C31" w14:textId="77777777" w:rsidR="00EF0570" w:rsidRPr="00054AE8" w:rsidRDefault="00EF0570" w:rsidP="006A298D">
            <w:pPr>
              <w:snapToGrid w:val="0"/>
              <w:jc w:val="center"/>
              <w:rPr>
                <w:rFonts w:asciiTheme="minorEastAsia" w:eastAsiaTheme="minorEastAsia" w:hAnsiTheme="minorEastAsia"/>
                <w:color w:val="ED7D31" w:themeColor="accent2"/>
                <w:sz w:val="18"/>
                <w:szCs w:val="18"/>
              </w:rPr>
            </w:pPr>
            <w:r w:rsidRPr="00054AE8">
              <w:rPr>
                <w:rFonts w:asciiTheme="minorEastAsia" w:eastAsiaTheme="minorEastAsia" w:hAnsiTheme="minorEastAsia" w:hint="eastAsia"/>
                <w:color w:val="ED7D31" w:themeColor="accent2"/>
                <w:sz w:val="18"/>
                <w:szCs w:val="18"/>
              </w:rPr>
              <w:t>中</w:t>
            </w:r>
          </w:p>
        </w:tc>
        <w:tc>
          <w:tcPr>
            <w:tcW w:w="2155" w:type="pct"/>
            <w:shd w:val="clear" w:color="auto" w:fill="auto"/>
            <w:vAlign w:val="center"/>
          </w:tcPr>
          <w:p w14:paraId="380C3608" w14:textId="77777777" w:rsidR="00EF0570" w:rsidRPr="00054AE8" w:rsidRDefault="00EF0570" w:rsidP="006A298D">
            <w:pPr>
              <w:snapToGrid w:val="0"/>
              <w:jc w:val="left"/>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建议采用两种或两种以上的鉴别技术进行身份鉴别（且其中一种鉴别技术应使用动态口令、密码技术或生物技术实现）。</w:t>
            </w:r>
          </w:p>
        </w:tc>
      </w:tr>
    </w:tbl>
    <w:p w14:paraId="5540CA65" w14:textId="77777777" w:rsidR="00EF0570" w:rsidRPr="00054AE8" w:rsidRDefault="00EF0570" w:rsidP="00EF0570">
      <w:pPr>
        <w:pStyle w:val="affffd"/>
        <w:numPr>
          <w:ilvl w:val="0"/>
          <w:numId w:val="23"/>
        </w:numPr>
        <w:spacing w:line="360" w:lineRule="auto"/>
        <w:ind w:left="0" w:firstLine="0"/>
        <w:outlineLvl w:val="2"/>
        <w:rPr>
          <w:rFonts w:asciiTheme="minorEastAsia" w:eastAsiaTheme="minorEastAsia" w:hAnsiTheme="minorEastAsia"/>
          <w:b/>
          <w:sz w:val="24"/>
          <w:szCs w:val="24"/>
        </w:rPr>
      </w:pPr>
      <w:bookmarkStart w:id="89" w:name="_Toc15309717"/>
      <w:bookmarkStart w:id="90" w:name="_Toc45117335"/>
      <w:r w:rsidRPr="00054AE8">
        <w:rPr>
          <w:rFonts w:asciiTheme="minorEastAsia" w:eastAsiaTheme="minorEastAsia" w:hAnsiTheme="minorEastAsia" w:hint="eastAsia"/>
          <w:b/>
          <w:sz w:val="24"/>
          <w:szCs w:val="24"/>
        </w:rPr>
        <w:t>外部数据中心-WAF（</w:t>
      </w:r>
      <w:r w:rsidRPr="00054AE8">
        <w:rPr>
          <w:rFonts w:asciiTheme="minorEastAsia" w:eastAsiaTheme="minorEastAsia" w:hAnsiTheme="minorEastAsia"/>
          <w:b/>
          <w:sz w:val="24"/>
          <w:szCs w:val="24"/>
        </w:rPr>
        <w:t>192.168.208.4</w:t>
      </w:r>
      <w:r w:rsidRPr="00054AE8">
        <w:rPr>
          <w:rFonts w:asciiTheme="minorEastAsia" w:eastAsiaTheme="minorEastAsia" w:hAnsiTheme="minorEastAsia" w:hint="eastAsia"/>
          <w:b/>
          <w:sz w:val="24"/>
          <w:szCs w:val="24"/>
        </w:rPr>
        <w:t>、</w:t>
      </w:r>
      <w:r w:rsidRPr="00054AE8">
        <w:rPr>
          <w:rFonts w:asciiTheme="minorEastAsia" w:eastAsiaTheme="minorEastAsia" w:hAnsiTheme="minorEastAsia"/>
          <w:b/>
          <w:sz w:val="24"/>
          <w:szCs w:val="24"/>
        </w:rPr>
        <w:t>192.168.208.</w:t>
      </w:r>
      <w:r w:rsidRPr="00054AE8">
        <w:rPr>
          <w:rFonts w:asciiTheme="minorEastAsia" w:eastAsiaTheme="minorEastAsia" w:hAnsiTheme="minorEastAsia" w:hint="eastAsia"/>
          <w:b/>
          <w:sz w:val="24"/>
          <w:szCs w:val="24"/>
        </w:rPr>
        <w:t>5）</w:t>
      </w:r>
      <w:bookmarkEnd w:id="89"/>
      <w:bookmarkEnd w:id="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2938"/>
        <w:gridCol w:w="1176"/>
        <w:gridCol w:w="3673"/>
      </w:tblGrid>
      <w:tr w:rsidR="00EF0570" w:rsidRPr="00054AE8" w14:paraId="21E12F40" w14:textId="77777777" w:rsidTr="00B92C74">
        <w:trPr>
          <w:trHeight w:val="429"/>
        </w:trPr>
        <w:tc>
          <w:tcPr>
            <w:tcW w:w="431" w:type="pct"/>
            <w:shd w:val="clear" w:color="auto" w:fill="EEECE1"/>
            <w:vAlign w:val="center"/>
          </w:tcPr>
          <w:p w14:paraId="31A15684" w14:textId="77777777" w:rsidR="00EF0570" w:rsidRPr="00054AE8" w:rsidRDefault="00EF0570" w:rsidP="006A298D">
            <w:pPr>
              <w:snapToGrid w:val="0"/>
              <w:jc w:val="center"/>
              <w:rPr>
                <w:rFonts w:asciiTheme="minorEastAsia" w:eastAsiaTheme="minorEastAsia" w:hAnsiTheme="minorEastAsia"/>
                <w:b/>
              </w:rPr>
            </w:pPr>
            <w:r w:rsidRPr="00054AE8">
              <w:rPr>
                <w:rFonts w:asciiTheme="minorEastAsia" w:eastAsiaTheme="minorEastAsia" w:hAnsiTheme="minorEastAsia" w:hint="eastAsia"/>
                <w:b/>
              </w:rPr>
              <w:t>序号</w:t>
            </w:r>
          </w:p>
        </w:tc>
        <w:tc>
          <w:tcPr>
            <w:tcW w:w="1724" w:type="pct"/>
            <w:shd w:val="clear" w:color="auto" w:fill="EEECE1"/>
            <w:vAlign w:val="center"/>
          </w:tcPr>
          <w:p w14:paraId="1580C6EB" w14:textId="77777777" w:rsidR="00EF0570" w:rsidRPr="00054AE8" w:rsidRDefault="00EF0570" w:rsidP="006A298D">
            <w:pPr>
              <w:snapToGrid w:val="0"/>
              <w:jc w:val="center"/>
              <w:rPr>
                <w:rFonts w:asciiTheme="minorEastAsia" w:eastAsiaTheme="minorEastAsia" w:hAnsiTheme="minorEastAsia"/>
                <w:b/>
              </w:rPr>
            </w:pPr>
            <w:r w:rsidRPr="00054AE8">
              <w:rPr>
                <w:rFonts w:asciiTheme="minorEastAsia" w:eastAsiaTheme="minorEastAsia" w:hAnsiTheme="minorEastAsia" w:hint="eastAsia"/>
                <w:b/>
              </w:rPr>
              <w:t>问题清单</w:t>
            </w:r>
          </w:p>
        </w:tc>
        <w:tc>
          <w:tcPr>
            <w:tcW w:w="690" w:type="pct"/>
            <w:shd w:val="clear" w:color="auto" w:fill="EEECE1"/>
            <w:vAlign w:val="center"/>
          </w:tcPr>
          <w:p w14:paraId="085BEB5C" w14:textId="77777777" w:rsidR="00EF0570" w:rsidRPr="00054AE8" w:rsidRDefault="00EF0570" w:rsidP="006A298D">
            <w:pPr>
              <w:snapToGrid w:val="0"/>
              <w:jc w:val="center"/>
              <w:rPr>
                <w:rFonts w:asciiTheme="minorEastAsia" w:eastAsiaTheme="minorEastAsia" w:hAnsiTheme="minorEastAsia"/>
                <w:b/>
              </w:rPr>
            </w:pPr>
            <w:r w:rsidRPr="00054AE8">
              <w:rPr>
                <w:rFonts w:asciiTheme="minorEastAsia" w:eastAsiaTheme="minorEastAsia" w:hAnsiTheme="minorEastAsia" w:hint="eastAsia"/>
                <w:b/>
              </w:rPr>
              <w:t>风险等级</w:t>
            </w:r>
          </w:p>
        </w:tc>
        <w:tc>
          <w:tcPr>
            <w:tcW w:w="2155" w:type="pct"/>
            <w:shd w:val="clear" w:color="auto" w:fill="EEECE1"/>
            <w:vAlign w:val="center"/>
          </w:tcPr>
          <w:p w14:paraId="4960CE8F" w14:textId="77777777" w:rsidR="00EF0570" w:rsidRPr="00054AE8" w:rsidRDefault="00EF0570" w:rsidP="006A298D">
            <w:pPr>
              <w:snapToGrid w:val="0"/>
              <w:jc w:val="center"/>
              <w:rPr>
                <w:rFonts w:asciiTheme="minorEastAsia" w:eastAsiaTheme="minorEastAsia" w:hAnsiTheme="minorEastAsia"/>
                <w:b/>
              </w:rPr>
            </w:pPr>
            <w:r w:rsidRPr="00054AE8">
              <w:rPr>
                <w:rFonts w:asciiTheme="minorEastAsia" w:eastAsiaTheme="minorEastAsia" w:hAnsiTheme="minorEastAsia" w:hint="eastAsia"/>
                <w:b/>
              </w:rPr>
              <w:t>整改建议</w:t>
            </w:r>
          </w:p>
        </w:tc>
      </w:tr>
      <w:tr w:rsidR="00EF0570" w:rsidRPr="00054AE8" w14:paraId="7B03C636" w14:textId="77777777" w:rsidTr="0004233E">
        <w:trPr>
          <w:trHeight w:val="283"/>
        </w:trPr>
        <w:tc>
          <w:tcPr>
            <w:tcW w:w="431" w:type="pct"/>
            <w:vAlign w:val="center"/>
          </w:tcPr>
          <w:p w14:paraId="56DE61EC" w14:textId="77777777" w:rsidR="00EF0570" w:rsidRPr="00054AE8" w:rsidRDefault="00EF0570" w:rsidP="0004233E">
            <w:pPr>
              <w:snapToGrid w:val="0"/>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1</w:t>
            </w:r>
          </w:p>
        </w:tc>
        <w:tc>
          <w:tcPr>
            <w:tcW w:w="1724" w:type="pct"/>
            <w:vAlign w:val="center"/>
          </w:tcPr>
          <w:p w14:paraId="2C5F7300" w14:textId="77777777" w:rsidR="00EF0570" w:rsidRPr="00054AE8" w:rsidRDefault="00EF0570" w:rsidP="0004233E">
            <w:pPr>
              <w:snapToGrid w:val="0"/>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未对日志服务器收集的日志进行分析，并生成审计报表。</w:t>
            </w:r>
          </w:p>
        </w:tc>
        <w:tc>
          <w:tcPr>
            <w:tcW w:w="690" w:type="pct"/>
            <w:vAlign w:val="center"/>
          </w:tcPr>
          <w:p w14:paraId="64CB9FCA" w14:textId="77777777" w:rsidR="00EF0570" w:rsidRPr="00054AE8" w:rsidRDefault="00EF0570" w:rsidP="006A298D">
            <w:pPr>
              <w:snapToGrid w:val="0"/>
              <w:jc w:val="center"/>
              <w:rPr>
                <w:rFonts w:asciiTheme="minorEastAsia" w:eastAsiaTheme="minorEastAsia" w:hAnsiTheme="minorEastAsia"/>
                <w:sz w:val="18"/>
                <w:szCs w:val="18"/>
              </w:rPr>
            </w:pPr>
            <w:r w:rsidRPr="00054AE8">
              <w:rPr>
                <w:rFonts w:asciiTheme="minorEastAsia" w:eastAsiaTheme="minorEastAsia" w:hAnsiTheme="minorEastAsia" w:hint="eastAsia"/>
                <w:color w:val="ED7D31" w:themeColor="accent2"/>
                <w:sz w:val="18"/>
                <w:szCs w:val="18"/>
              </w:rPr>
              <w:t>中</w:t>
            </w:r>
          </w:p>
        </w:tc>
        <w:tc>
          <w:tcPr>
            <w:tcW w:w="2155" w:type="pct"/>
            <w:shd w:val="clear" w:color="auto" w:fill="auto"/>
            <w:vAlign w:val="center"/>
          </w:tcPr>
          <w:p w14:paraId="72BDEB96" w14:textId="77777777" w:rsidR="00EF0570" w:rsidRPr="00054AE8" w:rsidRDefault="00EF0570" w:rsidP="006A298D">
            <w:pPr>
              <w:snapToGrid w:val="0"/>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建议对日志服务器收集的日志进行分析，并生成审计报表。</w:t>
            </w:r>
          </w:p>
        </w:tc>
      </w:tr>
      <w:tr w:rsidR="00EF0570" w:rsidRPr="00054AE8" w14:paraId="3ED86AB1" w14:textId="77777777" w:rsidTr="0004233E">
        <w:trPr>
          <w:trHeight w:val="550"/>
        </w:trPr>
        <w:tc>
          <w:tcPr>
            <w:tcW w:w="431" w:type="pct"/>
            <w:vAlign w:val="center"/>
          </w:tcPr>
          <w:p w14:paraId="5AD7F509" w14:textId="77777777" w:rsidR="00EF0570" w:rsidRPr="00054AE8" w:rsidRDefault="00EF0570" w:rsidP="0004233E">
            <w:pPr>
              <w:snapToGrid w:val="0"/>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2</w:t>
            </w:r>
          </w:p>
        </w:tc>
        <w:tc>
          <w:tcPr>
            <w:tcW w:w="1724" w:type="pct"/>
            <w:vAlign w:val="center"/>
          </w:tcPr>
          <w:p w14:paraId="29E03802" w14:textId="77777777" w:rsidR="00EF0570" w:rsidRPr="00054AE8" w:rsidRDefault="00EF0570" w:rsidP="0004233E">
            <w:pPr>
              <w:snapToGrid w:val="0"/>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网络设备、安全设备未采用两种或两种以上的身份鉴别技术来进行身份鉴别。</w:t>
            </w:r>
          </w:p>
        </w:tc>
        <w:tc>
          <w:tcPr>
            <w:tcW w:w="690" w:type="pct"/>
            <w:vAlign w:val="center"/>
          </w:tcPr>
          <w:p w14:paraId="19D1611F" w14:textId="77777777" w:rsidR="00EF0570" w:rsidRPr="00054AE8" w:rsidRDefault="00EF0570" w:rsidP="006A298D">
            <w:pPr>
              <w:snapToGrid w:val="0"/>
              <w:jc w:val="center"/>
              <w:rPr>
                <w:rFonts w:asciiTheme="minorEastAsia" w:eastAsiaTheme="minorEastAsia" w:hAnsiTheme="minorEastAsia"/>
                <w:sz w:val="18"/>
                <w:szCs w:val="18"/>
              </w:rPr>
            </w:pPr>
            <w:r w:rsidRPr="00054AE8">
              <w:rPr>
                <w:rFonts w:asciiTheme="minorEastAsia" w:eastAsiaTheme="minorEastAsia" w:hAnsiTheme="minorEastAsia" w:hint="eastAsia"/>
                <w:color w:val="ED7D31" w:themeColor="accent2"/>
                <w:sz w:val="18"/>
                <w:szCs w:val="18"/>
              </w:rPr>
              <w:t>中</w:t>
            </w:r>
          </w:p>
        </w:tc>
        <w:tc>
          <w:tcPr>
            <w:tcW w:w="2155" w:type="pct"/>
            <w:shd w:val="clear" w:color="auto" w:fill="auto"/>
            <w:vAlign w:val="center"/>
          </w:tcPr>
          <w:p w14:paraId="1087A52D" w14:textId="77777777" w:rsidR="00EF0570" w:rsidRPr="00054AE8" w:rsidRDefault="00EF0570" w:rsidP="006A298D">
            <w:pPr>
              <w:snapToGrid w:val="0"/>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建议采用两种或两种以上的鉴别技术进行身份鉴别（且其中一种鉴别技术应使用动态口令、密码技术或生物技术实现）。</w:t>
            </w:r>
          </w:p>
        </w:tc>
      </w:tr>
    </w:tbl>
    <w:p w14:paraId="7C4C708D" w14:textId="77777777" w:rsidR="00DC10EF" w:rsidRPr="00054AE8" w:rsidRDefault="00DC10EF" w:rsidP="00DC10EF">
      <w:pPr>
        <w:pStyle w:val="affffd"/>
        <w:numPr>
          <w:ilvl w:val="0"/>
          <w:numId w:val="23"/>
        </w:numPr>
        <w:spacing w:line="360" w:lineRule="auto"/>
        <w:ind w:left="0" w:firstLine="0"/>
        <w:outlineLvl w:val="2"/>
        <w:rPr>
          <w:rFonts w:asciiTheme="minorEastAsia" w:eastAsiaTheme="minorEastAsia" w:hAnsiTheme="minorEastAsia"/>
          <w:b/>
          <w:sz w:val="24"/>
          <w:szCs w:val="24"/>
        </w:rPr>
      </w:pPr>
      <w:bookmarkStart w:id="91" w:name="_Toc15309718"/>
      <w:bookmarkStart w:id="92" w:name="_Toc32220241"/>
      <w:bookmarkStart w:id="93" w:name="_Toc45117336"/>
      <w:r w:rsidRPr="009941BA">
        <w:rPr>
          <w:rFonts w:asciiTheme="minorEastAsia" w:eastAsiaTheme="minorEastAsia" w:hAnsiTheme="minorEastAsia" w:hint="eastAsia"/>
          <w:b/>
          <w:sz w:val="24"/>
          <w:szCs w:val="24"/>
        </w:rPr>
        <w:t>内部数据中心</w:t>
      </w:r>
      <w:r w:rsidRPr="00054AE8">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防火墙</w:t>
      </w:r>
      <w:r w:rsidRPr="00054AE8">
        <w:rPr>
          <w:rFonts w:asciiTheme="minorEastAsia" w:eastAsiaTheme="minorEastAsia" w:hAnsiTheme="minorEastAsia" w:hint="eastAsia"/>
          <w:b/>
          <w:sz w:val="24"/>
          <w:szCs w:val="24"/>
        </w:rPr>
        <w:t>（</w:t>
      </w:r>
      <w:r w:rsidRPr="009941BA">
        <w:rPr>
          <w:rFonts w:asciiTheme="minorEastAsia" w:eastAsiaTheme="minorEastAsia" w:hAnsiTheme="minorEastAsia" w:hint="eastAsia"/>
          <w:b/>
          <w:sz w:val="24"/>
          <w:szCs w:val="24"/>
        </w:rPr>
        <w:t>192.168.207.34、192.168.207.35</w:t>
      </w:r>
      <w:r w:rsidRPr="00054AE8">
        <w:rPr>
          <w:rFonts w:asciiTheme="minorEastAsia" w:eastAsiaTheme="minorEastAsia" w:hAnsiTheme="minorEastAsia" w:hint="eastAsia"/>
          <w:b/>
          <w:sz w:val="24"/>
          <w:szCs w:val="24"/>
        </w:rPr>
        <w:t>）</w:t>
      </w:r>
      <w:bookmarkEnd w:id="91"/>
      <w:bookmarkEnd w:id="92"/>
      <w:bookmarkEnd w:id="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2938"/>
        <w:gridCol w:w="1176"/>
        <w:gridCol w:w="3673"/>
      </w:tblGrid>
      <w:tr w:rsidR="00DC10EF" w:rsidRPr="00054AE8" w14:paraId="679ECC24" w14:textId="77777777" w:rsidTr="0004233E">
        <w:trPr>
          <w:trHeight w:val="429"/>
        </w:trPr>
        <w:tc>
          <w:tcPr>
            <w:tcW w:w="431" w:type="pct"/>
            <w:shd w:val="clear" w:color="auto" w:fill="EEECE1"/>
            <w:vAlign w:val="center"/>
          </w:tcPr>
          <w:p w14:paraId="1B86BB8C" w14:textId="77777777" w:rsidR="00DC10EF" w:rsidRPr="00054AE8" w:rsidRDefault="00DC10EF" w:rsidP="00020C4A">
            <w:pPr>
              <w:snapToGrid w:val="0"/>
              <w:jc w:val="center"/>
              <w:rPr>
                <w:rFonts w:asciiTheme="minorEastAsia" w:eastAsiaTheme="minorEastAsia" w:hAnsiTheme="minorEastAsia"/>
                <w:b/>
              </w:rPr>
            </w:pPr>
            <w:r w:rsidRPr="00054AE8">
              <w:rPr>
                <w:rFonts w:asciiTheme="minorEastAsia" w:eastAsiaTheme="minorEastAsia" w:hAnsiTheme="minorEastAsia" w:hint="eastAsia"/>
                <w:b/>
              </w:rPr>
              <w:t>序号</w:t>
            </w:r>
          </w:p>
        </w:tc>
        <w:tc>
          <w:tcPr>
            <w:tcW w:w="1724" w:type="pct"/>
            <w:shd w:val="clear" w:color="auto" w:fill="EEECE1"/>
            <w:vAlign w:val="center"/>
          </w:tcPr>
          <w:p w14:paraId="1AD5BA1C" w14:textId="77777777" w:rsidR="00DC10EF" w:rsidRPr="00054AE8" w:rsidRDefault="00DC10EF" w:rsidP="00020C4A">
            <w:pPr>
              <w:snapToGrid w:val="0"/>
              <w:jc w:val="center"/>
              <w:rPr>
                <w:rFonts w:asciiTheme="minorEastAsia" w:eastAsiaTheme="minorEastAsia" w:hAnsiTheme="minorEastAsia"/>
                <w:b/>
              </w:rPr>
            </w:pPr>
            <w:r w:rsidRPr="00054AE8">
              <w:rPr>
                <w:rFonts w:asciiTheme="minorEastAsia" w:eastAsiaTheme="minorEastAsia" w:hAnsiTheme="minorEastAsia" w:hint="eastAsia"/>
                <w:b/>
              </w:rPr>
              <w:t>问题清单</w:t>
            </w:r>
          </w:p>
        </w:tc>
        <w:tc>
          <w:tcPr>
            <w:tcW w:w="690" w:type="pct"/>
            <w:shd w:val="clear" w:color="auto" w:fill="EEECE1"/>
            <w:vAlign w:val="center"/>
          </w:tcPr>
          <w:p w14:paraId="14518C42" w14:textId="77777777" w:rsidR="00DC10EF" w:rsidRPr="00054AE8" w:rsidRDefault="00DC10EF" w:rsidP="00020C4A">
            <w:pPr>
              <w:snapToGrid w:val="0"/>
              <w:jc w:val="center"/>
              <w:rPr>
                <w:rFonts w:asciiTheme="minorEastAsia" w:eastAsiaTheme="minorEastAsia" w:hAnsiTheme="minorEastAsia"/>
                <w:b/>
              </w:rPr>
            </w:pPr>
            <w:r w:rsidRPr="00054AE8">
              <w:rPr>
                <w:rFonts w:asciiTheme="minorEastAsia" w:eastAsiaTheme="minorEastAsia" w:hAnsiTheme="minorEastAsia" w:hint="eastAsia"/>
                <w:b/>
              </w:rPr>
              <w:t>风险等级</w:t>
            </w:r>
          </w:p>
        </w:tc>
        <w:tc>
          <w:tcPr>
            <w:tcW w:w="2155" w:type="pct"/>
            <w:shd w:val="clear" w:color="auto" w:fill="EEECE1"/>
            <w:vAlign w:val="center"/>
          </w:tcPr>
          <w:p w14:paraId="177E696A" w14:textId="77777777" w:rsidR="00DC10EF" w:rsidRPr="00054AE8" w:rsidRDefault="00DC10EF" w:rsidP="00020C4A">
            <w:pPr>
              <w:snapToGrid w:val="0"/>
              <w:jc w:val="center"/>
              <w:rPr>
                <w:rFonts w:asciiTheme="minorEastAsia" w:eastAsiaTheme="minorEastAsia" w:hAnsiTheme="minorEastAsia"/>
                <w:b/>
              </w:rPr>
            </w:pPr>
            <w:r w:rsidRPr="00054AE8">
              <w:rPr>
                <w:rFonts w:asciiTheme="minorEastAsia" w:eastAsiaTheme="minorEastAsia" w:hAnsiTheme="minorEastAsia" w:hint="eastAsia"/>
                <w:b/>
              </w:rPr>
              <w:t>整改建议</w:t>
            </w:r>
          </w:p>
        </w:tc>
      </w:tr>
      <w:tr w:rsidR="00DC10EF" w:rsidRPr="00054AE8" w14:paraId="3364D9C0" w14:textId="77777777" w:rsidTr="0004233E">
        <w:trPr>
          <w:trHeight w:val="283"/>
        </w:trPr>
        <w:tc>
          <w:tcPr>
            <w:tcW w:w="431" w:type="pct"/>
            <w:vAlign w:val="center"/>
          </w:tcPr>
          <w:p w14:paraId="520A699A" w14:textId="77777777" w:rsidR="00DC10EF" w:rsidRPr="00054AE8" w:rsidRDefault="00DC10EF" w:rsidP="0004233E">
            <w:pPr>
              <w:snapToGrid w:val="0"/>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1</w:t>
            </w:r>
          </w:p>
        </w:tc>
        <w:tc>
          <w:tcPr>
            <w:tcW w:w="1724" w:type="pct"/>
            <w:vAlign w:val="center"/>
          </w:tcPr>
          <w:p w14:paraId="748221B1" w14:textId="77777777" w:rsidR="00DC10EF" w:rsidRPr="00054AE8" w:rsidRDefault="00DC10EF" w:rsidP="00020C4A">
            <w:pPr>
              <w:snapToGrid w:val="0"/>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未对日志服务器收集的日志进行分析，并生成审计报表。</w:t>
            </w:r>
          </w:p>
        </w:tc>
        <w:tc>
          <w:tcPr>
            <w:tcW w:w="690" w:type="pct"/>
            <w:vAlign w:val="center"/>
          </w:tcPr>
          <w:p w14:paraId="3F5380F5" w14:textId="77777777" w:rsidR="00DC10EF" w:rsidRPr="00054AE8" w:rsidRDefault="00DC10EF" w:rsidP="00020C4A">
            <w:pPr>
              <w:snapToGrid w:val="0"/>
              <w:jc w:val="center"/>
              <w:rPr>
                <w:rFonts w:asciiTheme="minorEastAsia" w:eastAsiaTheme="minorEastAsia" w:hAnsiTheme="minorEastAsia"/>
                <w:sz w:val="18"/>
                <w:szCs w:val="18"/>
              </w:rPr>
            </w:pPr>
            <w:r w:rsidRPr="00054AE8">
              <w:rPr>
                <w:rFonts w:asciiTheme="minorEastAsia" w:eastAsiaTheme="minorEastAsia" w:hAnsiTheme="minorEastAsia" w:hint="eastAsia"/>
                <w:color w:val="ED7D31" w:themeColor="accent2"/>
                <w:sz w:val="18"/>
                <w:szCs w:val="18"/>
              </w:rPr>
              <w:t>中</w:t>
            </w:r>
          </w:p>
        </w:tc>
        <w:tc>
          <w:tcPr>
            <w:tcW w:w="2155" w:type="pct"/>
            <w:shd w:val="clear" w:color="auto" w:fill="auto"/>
            <w:vAlign w:val="center"/>
          </w:tcPr>
          <w:p w14:paraId="01870203" w14:textId="77777777" w:rsidR="00DC10EF" w:rsidRPr="00054AE8" w:rsidRDefault="00DC10EF" w:rsidP="00020C4A">
            <w:pPr>
              <w:snapToGrid w:val="0"/>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建议对日志服务器收集的日志进行分析，并生成审计报表。</w:t>
            </w:r>
          </w:p>
        </w:tc>
      </w:tr>
      <w:tr w:rsidR="00DC10EF" w:rsidRPr="00054AE8" w14:paraId="40FD70F0" w14:textId="77777777" w:rsidTr="0004233E">
        <w:trPr>
          <w:trHeight w:val="357"/>
        </w:trPr>
        <w:tc>
          <w:tcPr>
            <w:tcW w:w="431" w:type="pct"/>
            <w:vAlign w:val="center"/>
          </w:tcPr>
          <w:p w14:paraId="3F02581E" w14:textId="77777777" w:rsidR="00DC10EF" w:rsidRPr="00054AE8" w:rsidRDefault="00DC10EF" w:rsidP="0004233E">
            <w:pPr>
              <w:snapToGrid w:val="0"/>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2</w:t>
            </w:r>
          </w:p>
        </w:tc>
        <w:tc>
          <w:tcPr>
            <w:tcW w:w="1724" w:type="pct"/>
            <w:vAlign w:val="center"/>
          </w:tcPr>
          <w:p w14:paraId="57FB532C" w14:textId="77777777" w:rsidR="00DC10EF" w:rsidRPr="00054AE8" w:rsidRDefault="00DC10EF" w:rsidP="00020C4A">
            <w:pPr>
              <w:snapToGrid w:val="0"/>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网络设备、安全设备未采用两种或两种以上的身份鉴别技术来进行身份鉴别。</w:t>
            </w:r>
          </w:p>
        </w:tc>
        <w:tc>
          <w:tcPr>
            <w:tcW w:w="690" w:type="pct"/>
            <w:vAlign w:val="center"/>
          </w:tcPr>
          <w:p w14:paraId="5FB2A017" w14:textId="77777777" w:rsidR="00DC10EF" w:rsidRPr="00054AE8" w:rsidRDefault="00DC10EF" w:rsidP="00020C4A">
            <w:pPr>
              <w:snapToGrid w:val="0"/>
              <w:jc w:val="center"/>
              <w:rPr>
                <w:rFonts w:asciiTheme="minorEastAsia" w:eastAsiaTheme="minorEastAsia" w:hAnsiTheme="minorEastAsia"/>
                <w:sz w:val="18"/>
                <w:szCs w:val="18"/>
              </w:rPr>
            </w:pPr>
            <w:r w:rsidRPr="00054AE8">
              <w:rPr>
                <w:rFonts w:asciiTheme="minorEastAsia" w:eastAsiaTheme="minorEastAsia" w:hAnsiTheme="minorEastAsia" w:hint="eastAsia"/>
                <w:color w:val="ED7D31" w:themeColor="accent2"/>
                <w:sz w:val="18"/>
                <w:szCs w:val="18"/>
              </w:rPr>
              <w:t>中</w:t>
            </w:r>
          </w:p>
        </w:tc>
        <w:tc>
          <w:tcPr>
            <w:tcW w:w="2155" w:type="pct"/>
            <w:shd w:val="clear" w:color="auto" w:fill="auto"/>
            <w:vAlign w:val="center"/>
          </w:tcPr>
          <w:p w14:paraId="62B47BC7" w14:textId="77777777" w:rsidR="00DC10EF" w:rsidRPr="00054AE8" w:rsidRDefault="00DC10EF" w:rsidP="00020C4A">
            <w:pPr>
              <w:snapToGrid w:val="0"/>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建议采用两种或两种以上的鉴别技术进行身份鉴别（且其中一种鉴别技术应使用动态口令、密码技术或生物技术实现）。</w:t>
            </w:r>
          </w:p>
        </w:tc>
      </w:tr>
    </w:tbl>
    <w:p w14:paraId="55E27363" w14:textId="77777777" w:rsidR="00DC10EF" w:rsidRPr="00054AE8" w:rsidRDefault="00DC10EF" w:rsidP="00DC10EF">
      <w:pPr>
        <w:pStyle w:val="affffd"/>
        <w:numPr>
          <w:ilvl w:val="0"/>
          <w:numId w:val="23"/>
        </w:numPr>
        <w:spacing w:line="360" w:lineRule="auto"/>
        <w:ind w:left="0" w:firstLine="0"/>
        <w:outlineLvl w:val="2"/>
        <w:rPr>
          <w:rFonts w:asciiTheme="minorEastAsia" w:eastAsiaTheme="minorEastAsia" w:hAnsiTheme="minorEastAsia"/>
          <w:b/>
          <w:sz w:val="24"/>
          <w:szCs w:val="24"/>
        </w:rPr>
      </w:pPr>
      <w:bookmarkStart w:id="94" w:name="_Toc15309719"/>
      <w:bookmarkStart w:id="95" w:name="_Toc32220242"/>
      <w:bookmarkStart w:id="96" w:name="_Toc45117337"/>
      <w:r w:rsidRPr="009941BA">
        <w:rPr>
          <w:rFonts w:asciiTheme="minorEastAsia" w:eastAsiaTheme="minorEastAsia" w:hAnsiTheme="minorEastAsia" w:hint="eastAsia"/>
          <w:b/>
          <w:sz w:val="24"/>
          <w:szCs w:val="24"/>
        </w:rPr>
        <w:t>内部数据中心</w:t>
      </w:r>
      <w:r w:rsidRPr="00054AE8">
        <w:rPr>
          <w:rFonts w:asciiTheme="minorEastAsia" w:eastAsiaTheme="minorEastAsia" w:hAnsiTheme="minorEastAsia" w:hint="eastAsia"/>
          <w:b/>
          <w:sz w:val="24"/>
          <w:szCs w:val="24"/>
        </w:rPr>
        <w:t>-</w:t>
      </w:r>
      <w:r>
        <w:rPr>
          <w:rFonts w:asciiTheme="minorEastAsia" w:eastAsiaTheme="minorEastAsia" w:hAnsiTheme="minorEastAsia" w:hint="eastAsia"/>
          <w:b/>
          <w:sz w:val="24"/>
          <w:szCs w:val="24"/>
        </w:rPr>
        <w:t>IPS</w:t>
      </w:r>
      <w:r w:rsidRPr="00054AE8">
        <w:rPr>
          <w:rFonts w:asciiTheme="minorEastAsia" w:eastAsiaTheme="minorEastAsia" w:hAnsiTheme="minorEastAsia" w:hint="eastAsia"/>
          <w:b/>
          <w:sz w:val="24"/>
          <w:szCs w:val="24"/>
        </w:rPr>
        <w:t>（</w:t>
      </w:r>
      <w:r w:rsidRPr="009941BA">
        <w:rPr>
          <w:rFonts w:asciiTheme="minorEastAsia" w:eastAsiaTheme="minorEastAsia" w:hAnsiTheme="minorEastAsia" w:hint="eastAsia"/>
          <w:b/>
          <w:sz w:val="24"/>
          <w:szCs w:val="24"/>
        </w:rPr>
        <w:t>192.168.207.36、192.168.207.37</w:t>
      </w:r>
      <w:r w:rsidRPr="00054AE8">
        <w:rPr>
          <w:rFonts w:asciiTheme="minorEastAsia" w:eastAsiaTheme="minorEastAsia" w:hAnsiTheme="minorEastAsia" w:hint="eastAsia"/>
          <w:b/>
          <w:sz w:val="24"/>
          <w:szCs w:val="24"/>
        </w:rPr>
        <w:t>）</w:t>
      </w:r>
      <w:bookmarkEnd w:id="94"/>
      <w:bookmarkEnd w:id="95"/>
      <w:bookmarkEnd w:id="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2938"/>
        <w:gridCol w:w="1176"/>
        <w:gridCol w:w="3673"/>
      </w:tblGrid>
      <w:tr w:rsidR="00DC10EF" w:rsidRPr="00054AE8" w14:paraId="26264547" w14:textId="77777777" w:rsidTr="0004233E">
        <w:trPr>
          <w:trHeight w:val="429"/>
        </w:trPr>
        <w:tc>
          <w:tcPr>
            <w:tcW w:w="431" w:type="pct"/>
            <w:shd w:val="clear" w:color="auto" w:fill="EEECE1"/>
            <w:vAlign w:val="center"/>
          </w:tcPr>
          <w:p w14:paraId="6B7192C0" w14:textId="77777777" w:rsidR="00DC10EF" w:rsidRPr="00054AE8" w:rsidRDefault="00DC10EF" w:rsidP="00020C4A">
            <w:pPr>
              <w:snapToGrid w:val="0"/>
              <w:jc w:val="center"/>
              <w:rPr>
                <w:rFonts w:asciiTheme="minorEastAsia" w:eastAsiaTheme="minorEastAsia" w:hAnsiTheme="minorEastAsia"/>
                <w:b/>
              </w:rPr>
            </w:pPr>
            <w:r w:rsidRPr="00054AE8">
              <w:rPr>
                <w:rFonts w:asciiTheme="minorEastAsia" w:eastAsiaTheme="minorEastAsia" w:hAnsiTheme="minorEastAsia" w:hint="eastAsia"/>
                <w:b/>
              </w:rPr>
              <w:t>序号</w:t>
            </w:r>
          </w:p>
        </w:tc>
        <w:tc>
          <w:tcPr>
            <w:tcW w:w="1724" w:type="pct"/>
            <w:shd w:val="clear" w:color="auto" w:fill="EEECE1"/>
            <w:vAlign w:val="center"/>
          </w:tcPr>
          <w:p w14:paraId="7F17BE44" w14:textId="77777777" w:rsidR="00DC10EF" w:rsidRPr="00054AE8" w:rsidRDefault="00DC10EF" w:rsidP="00020C4A">
            <w:pPr>
              <w:snapToGrid w:val="0"/>
              <w:jc w:val="center"/>
              <w:rPr>
                <w:rFonts w:asciiTheme="minorEastAsia" w:eastAsiaTheme="minorEastAsia" w:hAnsiTheme="minorEastAsia"/>
                <w:b/>
              </w:rPr>
            </w:pPr>
            <w:r w:rsidRPr="00054AE8">
              <w:rPr>
                <w:rFonts w:asciiTheme="minorEastAsia" w:eastAsiaTheme="minorEastAsia" w:hAnsiTheme="minorEastAsia" w:hint="eastAsia"/>
                <w:b/>
              </w:rPr>
              <w:t>问题清单</w:t>
            </w:r>
          </w:p>
        </w:tc>
        <w:tc>
          <w:tcPr>
            <w:tcW w:w="690" w:type="pct"/>
            <w:shd w:val="clear" w:color="auto" w:fill="EEECE1"/>
            <w:vAlign w:val="center"/>
          </w:tcPr>
          <w:p w14:paraId="4CEB33E8" w14:textId="77777777" w:rsidR="00DC10EF" w:rsidRPr="00054AE8" w:rsidRDefault="00DC10EF" w:rsidP="00020C4A">
            <w:pPr>
              <w:snapToGrid w:val="0"/>
              <w:jc w:val="center"/>
              <w:rPr>
                <w:rFonts w:asciiTheme="minorEastAsia" w:eastAsiaTheme="minorEastAsia" w:hAnsiTheme="minorEastAsia"/>
                <w:b/>
              </w:rPr>
            </w:pPr>
            <w:r w:rsidRPr="00054AE8">
              <w:rPr>
                <w:rFonts w:asciiTheme="minorEastAsia" w:eastAsiaTheme="minorEastAsia" w:hAnsiTheme="minorEastAsia" w:hint="eastAsia"/>
                <w:b/>
              </w:rPr>
              <w:t>风险等级</w:t>
            </w:r>
          </w:p>
        </w:tc>
        <w:tc>
          <w:tcPr>
            <w:tcW w:w="2155" w:type="pct"/>
            <w:shd w:val="clear" w:color="auto" w:fill="EEECE1"/>
            <w:vAlign w:val="center"/>
          </w:tcPr>
          <w:p w14:paraId="76333933" w14:textId="77777777" w:rsidR="00DC10EF" w:rsidRPr="00054AE8" w:rsidRDefault="00DC10EF" w:rsidP="00020C4A">
            <w:pPr>
              <w:snapToGrid w:val="0"/>
              <w:jc w:val="center"/>
              <w:rPr>
                <w:rFonts w:asciiTheme="minorEastAsia" w:eastAsiaTheme="minorEastAsia" w:hAnsiTheme="minorEastAsia"/>
                <w:b/>
              </w:rPr>
            </w:pPr>
            <w:r w:rsidRPr="00054AE8">
              <w:rPr>
                <w:rFonts w:asciiTheme="minorEastAsia" w:eastAsiaTheme="minorEastAsia" w:hAnsiTheme="minorEastAsia" w:hint="eastAsia"/>
                <w:b/>
              </w:rPr>
              <w:t>整改建议</w:t>
            </w:r>
          </w:p>
        </w:tc>
      </w:tr>
      <w:tr w:rsidR="00DC10EF" w:rsidRPr="00054AE8" w14:paraId="2910B068" w14:textId="77777777" w:rsidTr="0004233E">
        <w:trPr>
          <w:trHeight w:val="283"/>
        </w:trPr>
        <w:tc>
          <w:tcPr>
            <w:tcW w:w="431" w:type="pct"/>
            <w:vAlign w:val="center"/>
          </w:tcPr>
          <w:p w14:paraId="253C7010" w14:textId="77777777" w:rsidR="00DC10EF" w:rsidRPr="00054AE8" w:rsidRDefault="00DC10EF" w:rsidP="0004233E">
            <w:pPr>
              <w:snapToGrid w:val="0"/>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1</w:t>
            </w:r>
          </w:p>
        </w:tc>
        <w:tc>
          <w:tcPr>
            <w:tcW w:w="1724" w:type="pct"/>
            <w:vAlign w:val="center"/>
          </w:tcPr>
          <w:p w14:paraId="1AA3E34A" w14:textId="77777777" w:rsidR="00DC10EF" w:rsidRPr="00054AE8" w:rsidRDefault="00DC10EF" w:rsidP="00020C4A">
            <w:pPr>
              <w:snapToGrid w:val="0"/>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未对日志服务器收集的日志进行分析，并生成审计报表。</w:t>
            </w:r>
          </w:p>
        </w:tc>
        <w:tc>
          <w:tcPr>
            <w:tcW w:w="690" w:type="pct"/>
            <w:vAlign w:val="center"/>
          </w:tcPr>
          <w:p w14:paraId="1C5360AE" w14:textId="77777777" w:rsidR="00DC10EF" w:rsidRPr="00054AE8" w:rsidRDefault="00DC10EF" w:rsidP="00020C4A">
            <w:pPr>
              <w:snapToGrid w:val="0"/>
              <w:jc w:val="center"/>
              <w:rPr>
                <w:rFonts w:asciiTheme="minorEastAsia" w:eastAsiaTheme="minorEastAsia" w:hAnsiTheme="minorEastAsia"/>
                <w:sz w:val="18"/>
                <w:szCs w:val="18"/>
              </w:rPr>
            </w:pPr>
            <w:r w:rsidRPr="00054AE8">
              <w:rPr>
                <w:rFonts w:asciiTheme="minorEastAsia" w:eastAsiaTheme="minorEastAsia" w:hAnsiTheme="minorEastAsia" w:hint="eastAsia"/>
                <w:color w:val="ED7D31" w:themeColor="accent2"/>
                <w:sz w:val="18"/>
                <w:szCs w:val="18"/>
              </w:rPr>
              <w:t>中</w:t>
            </w:r>
          </w:p>
        </w:tc>
        <w:tc>
          <w:tcPr>
            <w:tcW w:w="2155" w:type="pct"/>
            <w:shd w:val="clear" w:color="auto" w:fill="auto"/>
            <w:vAlign w:val="center"/>
          </w:tcPr>
          <w:p w14:paraId="45B0C209" w14:textId="77777777" w:rsidR="00DC10EF" w:rsidRPr="00054AE8" w:rsidRDefault="00DC10EF" w:rsidP="00020C4A">
            <w:pPr>
              <w:snapToGrid w:val="0"/>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建议对日志服务器收集的日志进行分析，并生成审计报表。</w:t>
            </w:r>
          </w:p>
        </w:tc>
      </w:tr>
      <w:tr w:rsidR="00DC10EF" w:rsidRPr="00054AE8" w14:paraId="59AFD2F7" w14:textId="77777777" w:rsidTr="0004233E">
        <w:trPr>
          <w:trHeight w:val="319"/>
        </w:trPr>
        <w:tc>
          <w:tcPr>
            <w:tcW w:w="431" w:type="pct"/>
            <w:vAlign w:val="center"/>
          </w:tcPr>
          <w:p w14:paraId="004C5728" w14:textId="77777777" w:rsidR="00DC10EF" w:rsidRPr="00054AE8" w:rsidRDefault="00DC10EF" w:rsidP="0004233E">
            <w:pPr>
              <w:snapToGrid w:val="0"/>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2</w:t>
            </w:r>
          </w:p>
        </w:tc>
        <w:tc>
          <w:tcPr>
            <w:tcW w:w="1724" w:type="pct"/>
            <w:vAlign w:val="center"/>
          </w:tcPr>
          <w:p w14:paraId="0BB8570D" w14:textId="77777777" w:rsidR="00DC10EF" w:rsidRPr="00054AE8" w:rsidRDefault="00DC10EF" w:rsidP="00020C4A">
            <w:pPr>
              <w:snapToGrid w:val="0"/>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网络设备、安全设备未采用两种或两种以上的身份鉴别技术来进行身份鉴别。</w:t>
            </w:r>
          </w:p>
        </w:tc>
        <w:tc>
          <w:tcPr>
            <w:tcW w:w="690" w:type="pct"/>
            <w:vAlign w:val="center"/>
          </w:tcPr>
          <w:p w14:paraId="39F04612" w14:textId="77777777" w:rsidR="00DC10EF" w:rsidRPr="00054AE8" w:rsidRDefault="00DC10EF" w:rsidP="00020C4A">
            <w:pPr>
              <w:snapToGrid w:val="0"/>
              <w:jc w:val="center"/>
              <w:rPr>
                <w:rFonts w:asciiTheme="minorEastAsia" w:eastAsiaTheme="minorEastAsia" w:hAnsiTheme="minorEastAsia"/>
                <w:sz w:val="18"/>
                <w:szCs w:val="18"/>
              </w:rPr>
            </w:pPr>
            <w:r w:rsidRPr="00054AE8">
              <w:rPr>
                <w:rFonts w:asciiTheme="minorEastAsia" w:eastAsiaTheme="minorEastAsia" w:hAnsiTheme="minorEastAsia" w:hint="eastAsia"/>
                <w:color w:val="ED7D31" w:themeColor="accent2"/>
                <w:sz w:val="18"/>
                <w:szCs w:val="18"/>
              </w:rPr>
              <w:t>中</w:t>
            </w:r>
          </w:p>
        </w:tc>
        <w:tc>
          <w:tcPr>
            <w:tcW w:w="2155" w:type="pct"/>
            <w:shd w:val="clear" w:color="auto" w:fill="auto"/>
            <w:vAlign w:val="center"/>
          </w:tcPr>
          <w:p w14:paraId="51BCF92B" w14:textId="77777777" w:rsidR="00DC10EF" w:rsidRPr="00054AE8" w:rsidRDefault="00DC10EF" w:rsidP="00020C4A">
            <w:pPr>
              <w:snapToGrid w:val="0"/>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建议采用两种或两种以上的鉴别技术进行身份鉴别（且其中一种鉴别技术应使用动态口令、密码技术或生物技术实现）。</w:t>
            </w:r>
          </w:p>
        </w:tc>
      </w:tr>
    </w:tbl>
    <w:p w14:paraId="493D4098" w14:textId="77777777" w:rsidR="00DC10EF" w:rsidRPr="00D22B6D" w:rsidRDefault="00DC10EF" w:rsidP="00DC10EF">
      <w:pPr>
        <w:pStyle w:val="affffd"/>
        <w:numPr>
          <w:ilvl w:val="0"/>
          <w:numId w:val="23"/>
        </w:numPr>
        <w:spacing w:line="360" w:lineRule="auto"/>
        <w:ind w:left="0" w:firstLine="0"/>
        <w:outlineLvl w:val="2"/>
        <w:rPr>
          <w:rFonts w:asciiTheme="minorEastAsia" w:eastAsiaTheme="minorEastAsia" w:hAnsiTheme="minorEastAsia"/>
          <w:b/>
          <w:sz w:val="24"/>
          <w:szCs w:val="24"/>
        </w:rPr>
      </w:pPr>
      <w:r w:rsidRPr="00D22B6D">
        <w:rPr>
          <w:rFonts w:asciiTheme="minorEastAsia" w:eastAsiaTheme="minorEastAsia" w:hAnsiTheme="minorEastAsia"/>
          <w:b/>
          <w:sz w:val="24"/>
          <w:szCs w:val="24"/>
        </w:rPr>
        <w:br w:type="page"/>
      </w:r>
      <w:bookmarkStart w:id="97" w:name="_Toc15309720"/>
      <w:bookmarkStart w:id="98" w:name="_Toc32220243"/>
      <w:bookmarkStart w:id="99" w:name="_Toc45117338"/>
      <w:r w:rsidRPr="00D22B6D">
        <w:rPr>
          <w:rFonts w:asciiTheme="minorEastAsia" w:eastAsiaTheme="minorEastAsia" w:hAnsiTheme="minorEastAsia" w:hint="eastAsia"/>
          <w:b/>
          <w:sz w:val="24"/>
          <w:szCs w:val="24"/>
        </w:rPr>
        <w:lastRenderedPageBreak/>
        <w:t>内部数据中心-业务交换机（</w:t>
      </w:r>
      <w:r w:rsidRPr="00D22B6D">
        <w:rPr>
          <w:rFonts w:asciiTheme="minorEastAsia" w:eastAsiaTheme="minorEastAsia" w:hAnsiTheme="minorEastAsia"/>
          <w:b/>
          <w:sz w:val="24"/>
          <w:szCs w:val="24"/>
        </w:rPr>
        <w:t>192.168.207.15</w:t>
      </w:r>
      <w:r w:rsidRPr="00D22B6D">
        <w:rPr>
          <w:rFonts w:asciiTheme="minorEastAsia" w:eastAsiaTheme="minorEastAsia" w:hAnsiTheme="minorEastAsia" w:hint="eastAsia"/>
          <w:b/>
          <w:sz w:val="24"/>
          <w:szCs w:val="24"/>
        </w:rPr>
        <w:t>）</w:t>
      </w:r>
      <w:bookmarkEnd w:id="97"/>
      <w:bookmarkEnd w:id="98"/>
      <w:bookmarkEnd w:id="99"/>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1134"/>
        <w:gridCol w:w="3544"/>
      </w:tblGrid>
      <w:tr w:rsidR="00DC10EF" w:rsidRPr="00054AE8" w14:paraId="00B019ED" w14:textId="77777777" w:rsidTr="00020C4A">
        <w:trPr>
          <w:trHeight w:val="429"/>
        </w:trPr>
        <w:tc>
          <w:tcPr>
            <w:tcW w:w="709" w:type="dxa"/>
            <w:shd w:val="clear" w:color="auto" w:fill="EEECE1"/>
            <w:vAlign w:val="center"/>
          </w:tcPr>
          <w:p w14:paraId="4DE3F284" w14:textId="77777777" w:rsidR="00DC10EF" w:rsidRPr="00054AE8" w:rsidRDefault="00DC10EF" w:rsidP="00020C4A">
            <w:pPr>
              <w:snapToGrid w:val="0"/>
              <w:jc w:val="center"/>
              <w:rPr>
                <w:rFonts w:asciiTheme="minorEastAsia" w:eastAsiaTheme="minorEastAsia" w:hAnsiTheme="minorEastAsia"/>
                <w:b/>
              </w:rPr>
            </w:pPr>
            <w:r w:rsidRPr="00054AE8">
              <w:rPr>
                <w:rFonts w:asciiTheme="minorEastAsia" w:eastAsiaTheme="minorEastAsia" w:hAnsiTheme="minorEastAsia" w:hint="eastAsia"/>
                <w:b/>
              </w:rPr>
              <w:t>序号</w:t>
            </w:r>
          </w:p>
        </w:tc>
        <w:tc>
          <w:tcPr>
            <w:tcW w:w="2835" w:type="dxa"/>
            <w:shd w:val="clear" w:color="auto" w:fill="EEECE1"/>
            <w:vAlign w:val="center"/>
          </w:tcPr>
          <w:p w14:paraId="3CDB8FFD" w14:textId="77777777" w:rsidR="00DC10EF" w:rsidRPr="00054AE8" w:rsidRDefault="00DC10EF" w:rsidP="00020C4A">
            <w:pPr>
              <w:snapToGrid w:val="0"/>
              <w:jc w:val="center"/>
              <w:rPr>
                <w:rFonts w:asciiTheme="minorEastAsia" w:eastAsiaTheme="minorEastAsia" w:hAnsiTheme="minorEastAsia"/>
                <w:b/>
              </w:rPr>
            </w:pPr>
            <w:r w:rsidRPr="00054AE8">
              <w:rPr>
                <w:rFonts w:asciiTheme="minorEastAsia" w:eastAsiaTheme="minorEastAsia" w:hAnsiTheme="minorEastAsia" w:hint="eastAsia"/>
                <w:b/>
              </w:rPr>
              <w:t>问题清单</w:t>
            </w:r>
          </w:p>
        </w:tc>
        <w:tc>
          <w:tcPr>
            <w:tcW w:w="1134" w:type="dxa"/>
            <w:shd w:val="clear" w:color="auto" w:fill="EEECE1"/>
            <w:vAlign w:val="center"/>
          </w:tcPr>
          <w:p w14:paraId="4E2FB52D" w14:textId="77777777" w:rsidR="00DC10EF" w:rsidRPr="00054AE8" w:rsidRDefault="00DC10EF" w:rsidP="00020C4A">
            <w:pPr>
              <w:snapToGrid w:val="0"/>
              <w:jc w:val="center"/>
              <w:rPr>
                <w:rFonts w:asciiTheme="minorEastAsia" w:eastAsiaTheme="minorEastAsia" w:hAnsiTheme="minorEastAsia"/>
                <w:b/>
              </w:rPr>
            </w:pPr>
            <w:r w:rsidRPr="00054AE8">
              <w:rPr>
                <w:rFonts w:asciiTheme="minorEastAsia" w:eastAsiaTheme="minorEastAsia" w:hAnsiTheme="minorEastAsia" w:hint="eastAsia"/>
                <w:b/>
              </w:rPr>
              <w:t>风险等级</w:t>
            </w:r>
          </w:p>
        </w:tc>
        <w:tc>
          <w:tcPr>
            <w:tcW w:w="3544" w:type="dxa"/>
            <w:shd w:val="clear" w:color="auto" w:fill="EEECE1"/>
            <w:vAlign w:val="center"/>
          </w:tcPr>
          <w:p w14:paraId="17465824" w14:textId="77777777" w:rsidR="00DC10EF" w:rsidRPr="00054AE8" w:rsidRDefault="00DC10EF" w:rsidP="00020C4A">
            <w:pPr>
              <w:snapToGrid w:val="0"/>
              <w:jc w:val="center"/>
              <w:rPr>
                <w:rFonts w:asciiTheme="minorEastAsia" w:eastAsiaTheme="minorEastAsia" w:hAnsiTheme="minorEastAsia"/>
                <w:b/>
              </w:rPr>
            </w:pPr>
            <w:r w:rsidRPr="00054AE8">
              <w:rPr>
                <w:rFonts w:asciiTheme="minorEastAsia" w:eastAsiaTheme="minorEastAsia" w:hAnsiTheme="minorEastAsia" w:hint="eastAsia"/>
                <w:b/>
              </w:rPr>
              <w:t>整改建议</w:t>
            </w:r>
          </w:p>
        </w:tc>
      </w:tr>
      <w:tr w:rsidR="00DC10EF" w:rsidRPr="00054AE8" w14:paraId="4B51EEEF" w14:textId="77777777" w:rsidTr="0004233E">
        <w:trPr>
          <w:trHeight w:val="283"/>
        </w:trPr>
        <w:tc>
          <w:tcPr>
            <w:tcW w:w="709" w:type="dxa"/>
            <w:vAlign w:val="center"/>
          </w:tcPr>
          <w:p w14:paraId="7EDF3917" w14:textId="77777777" w:rsidR="00DC10EF" w:rsidRPr="00054AE8" w:rsidRDefault="00DC10EF" w:rsidP="0004233E">
            <w:pPr>
              <w:snapToGrid w:val="0"/>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1</w:t>
            </w:r>
          </w:p>
        </w:tc>
        <w:tc>
          <w:tcPr>
            <w:tcW w:w="2835" w:type="dxa"/>
            <w:vAlign w:val="center"/>
          </w:tcPr>
          <w:p w14:paraId="549E16B3" w14:textId="77777777" w:rsidR="00DC10EF" w:rsidRPr="00054AE8" w:rsidRDefault="00DC10EF" w:rsidP="00020C4A">
            <w:pPr>
              <w:snapToGrid w:val="0"/>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未对日志服务器收集的日志进行分析，并生成审计报表。</w:t>
            </w:r>
          </w:p>
        </w:tc>
        <w:tc>
          <w:tcPr>
            <w:tcW w:w="1134" w:type="dxa"/>
            <w:vAlign w:val="center"/>
          </w:tcPr>
          <w:p w14:paraId="4FD9B342" w14:textId="77777777" w:rsidR="00DC10EF" w:rsidRPr="00054AE8" w:rsidRDefault="00DC10EF" w:rsidP="00020C4A">
            <w:pPr>
              <w:snapToGrid w:val="0"/>
              <w:jc w:val="center"/>
              <w:rPr>
                <w:rFonts w:asciiTheme="minorEastAsia" w:eastAsiaTheme="minorEastAsia" w:hAnsiTheme="minorEastAsia"/>
                <w:sz w:val="18"/>
                <w:szCs w:val="18"/>
              </w:rPr>
            </w:pPr>
            <w:r w:rsidRPr="00054AE8">
              <w:rPr>
                <w:rFonts w:asciiTheme="minorEastAsia" w:eastAsiaTheme="minorEastAsia" w:hAnsiTheme="minorEastAsia" w:hint="eastAsia"/>
                <w:color w:val="ED7D31" w:themeColor="accent2"/>
                <w:sz w:val="18"/>
                <w:szCs w:val="18"/>
              </w:rPr>
              <w:t>中</w:t>
            </w:r>
          </w:p>
        </w:tc>
        <w:tc>
          <w:tcPr>
            <w:tcW w:w="3544" w:type="dxa"/>
            <w:shd w:val="clear" w:color="auto" w:fill="auto"/>
            <w:vAlign w:val="center"/>
          </w:tcPr>
          <w:p w14:paraId="6DBEC9D5" w14:textId="77777777" w:rsidR="00DC10EF" w:rsidRPr="00054AE8" w:rsidRDefault="00DC10EF" w:rsidP="00020C4A">
            <w:pPr>
              <w:snapToGrid w:val="0"/>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建议对日志服务器收集的日志进行分析，并生成审计报表。</w:t>
            </w:r>
          </w:p>
        </w:tc>
      </w:tr>
      <w:tr w:rsidR="00DC10EF" w:rsidRPr="00054AE8" w14:paraId="6D02325F" w14:textId="77777777" w:rsidTr="0004233E">
        <w:trPr>
          <w:trHeight w:val="64"/>
        </w:trPr>
        <w:tc>
          <w:tcPr>
            <w:tcW w:w="709" w:type="dxa"/>
            <w:vAlign w:val="center"/>
          </w:tcPr>
          <w:p w14:paraId="214818B9" w14:textId="77777777" w:rsidR="00DC10EF" w:rsidRPr="00054AE8" w:rsidRDefault="00DC10EF" w:rsidP="0004233E">
            <w:pPr>
              <w:snapToGrid w:val="0"/>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2</w:t>
            </w:r>
          </w:p>
        </w:tc>
        <w:tc>
          <w:tcPr>
            <w:tcW w:w="2835" w:type="dxa"/>
            <w:vAlign w:val="center"/>
          </w:tcPr>
          <w:p w14:paraId="65E93923" w14:textId="77777777" w:rsidR="00DC10EF" w:rsidRPr="00054AE8" w:rsidRDefault="00DC10EF" w:rsidP="00020C4A">
            <w:pPr>
              <w:snapToGrid w:val="0"/>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网络设备、安全设备未采用两种或两种以上的身份鉴别技术来进行身份鉴别。</w:t>
            </w:r>
          </w:p>
        </w:tc>
        <w:tc>
          <w:tcPr>
            <w:tcW w:w="1134" w:type="dxa"/>
            <w:vAlign w:val="center"/>
          </w:tcPr>
          <w:p w14:paraId="3F41DBF1" w14:textId="77777777" w:rsidR="00DC10EF" w:rsidRPr="00054AE8" w:rsidRDefault="00DC10EF" w:rsidP="00020C4A">
            <w:pPr>
              <w:snapToGrid w:val="0"/>
              <w:jc w:val="center"/>
              <w:rPr>
                <w:rFonts w:asciiTheme="minorEastAsia" w:eastAsiaTheme="minorEastAsia" w:hAnsiTheme="minorEastAsia"/>
                <w:sz w:val="18"/>
                <w:szCs w:val="18"/>
              </w:rPr>
            </w:pPr>
            <w:r w:rsidRPr="00054AE8">
              <w:rPr>
                <w:rFonts w:asciiTheme="minorEastAsia" w:eastAsiaTheme="minorEastAsia" w:hAnsiTheme="minorEastAsia" w:hint="eastAsia"/>
                <w:color w:val="ED7D31" w:themeColor="accent2"/>
                <w:sz w:val="18"/>
                <w:szCs w:val="18"/>
              </w:rPr>
              <w:t>中</w:t>
            </w:r>
          </w:p>
        </w:tc>
        <w:tc>
          <w:tcPr>
            <w:tcW w:w="3544" w:type="dxa"/>
            <w:shd w:val="clear" w:color="auto" w:fill="auto"/>
            <w:vAlign w:val="center"/>
          </w:tcPr>
          <w:p w14:paraId="5C9F796D" w14:textId="77777777" w:rsidR="00DC10EF" w:rsidRPr="00054AE8" w:rsidRDefault="00DC10EF" w:rsidP="00020C4A">
            <w:pPr>
              <w:snapToGrid w:val="0"/>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建议采用两种或两种以上的鉴别技术进行身份鉴别（且其中一种鉴别技术应使用动态口令、密码技术或生物技术实现）。</w:t>
            </w:r>
          </w:p>
        </w:tc>
      </w:tr>
    </w:tbl>
    <w:p w14:paraId="13EF684E" w14:textId="7090C381" w:rsidR="00105347" w:rsidRPr="00200C0C" w:rsidRDefault="000B053D" w:rsidP="00B74E8D">
      <w:pPr>
        <w:pStyle w:val="21"/>
        <w:numPr>
          <w:ilvl w:val="1"/>
          <w:numId w:val="16"/>
        </w:numPr>
        <w:ind w:left="851" w:hanging="851"/>
        <w:rPr>
          <w:rFonts w:asciiTheme="minorEastAsia" w:eastAsiaTheme="minorEastAsia" w:hAnsiTheme="minorEastAsia"/>
          <w:b/>
        </w:rPr>
      </w:pPr>
      <w:bookmarkStart w:id="100" w:name="_Toc45117339"/>
      <w:r w:rsidRPr="00200C0C">
        <w:rPr>
          <w:rFonts w:asciiTheme="minorEastAsia" w:eastAsiaTheme="minorEastAsia" w:hAnsiTheme="minorEastAsia" w:hint="eastAsia"/>
          <w:b/>
        </w:rPr>
        <w:t>主机安全及整改建议</w:t>
      </w:r>
      <w:bookmarkEnd w:id="100"/>
    </w:p>
    <w:p w14:paraId="628127B0" w14:textId="38341780" w:rsidR="00105347" w:rsidRPr="00692C5D" w:rsidRDefault="000F0F8F" w:rsidP="00A25691">
      <w:pPr>
        <w:pStyle w:val="31"/>
        <w:numPr>
          <w:ilvl w:val="0"/>
          <w:numId w:val="27"/>
        </w:numPr>
        <w:rPr>
          <w:rFonts w:asciiTheme="minorEastAsia" w:eastAsiaTheme="minorEastAsia" w:hAnsiTheme="minorEastAsia"/>
          <w:bCs/>
          <w:i w:val="0"/>
          <w:sz w:val="24"/>
          <w:szCs w:val="24"/>
        </w:rPr>
      </w:pPr>
      <w:bookmarkStart w:id="101" w:name="_Toc45117340"/>
      <w:r w:rsidRPr="000F0F8F">
        <w:rPr>
          <w:rFonts w:asciiTheme="minorEastAsia" w:eastAsiaTheme="minorEastAsia" w:hAnsiTheme="minorEastAsia" w:hint="eastAsia"/>
          <w:bCs/>
          <w:i w:val="0"/>
          <w:sz w:val="24"/>
          <w:szCs w:val="24"/>
        </w:rPr>
        <w:t>内部数据中心服务器1</w:t>
      </w:r>
      <w:r w:rsidR="00A25691" w:rsidRPr="00692C5D">
        <w:rPr>
          <w:rFonts w:asciiTheme="minorEastAsia" w:eastAsiaTheme="minorEastAsia" w:hAnsiTheme="minorEastAsia" w:hint="eastAsia"/>
          <w:bCs/>
          <w:i w:val="0"/>
          <w:sz w:val="24"/>
          <w:szCs w:val="24"/>
        </w:rPr>
        <w:t>（</w:t>
      </w:r>
      <w:r w:rsidRPr="000F0F8F">
        <w:rPr>
          <w:rFonts w:asciiTheme="minorEastAsia" w:eastAsiaTheme="minorEastAsia" w:hAnsiTheme="minorEastAsia"/>
          <w:bCs/>
          <w:i w:val="0"/>
          <w:sz w:val="24"/>
          <w:szCs w:val="24"/>
        </w:rPr>
        <w:t>172.30.5.66</w:t>
      </w:r>
      <w:r w:rsidR="00A25691" w:rsidRPr="00692C5D">
        <w:rPr>
          <w:rFonts w:asciiTheme="minorEastAsia" w:eastAsiaTheme="minorEastAsia" w:hAnsiTheme="minorEastAsia" w:hint="eastAsia"/>
          <w:bCs/>
          <w:i w:val="0"/>
          <w:sz w:val="24"/>
          <w:szCs w:val="24"/>
        </w:rPr>
        <w:t>）</w:t>
      </w:r>
      <w:bookmarkEnd w:id="1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2792"/>
        <w:gridCol w:w="735"/>
        <w:gridCol w:w="4261"/>
      </w:tblGrid>
      <w:tr w:rsidR="002A1222" w:rsidRPr="00054AE8" w14:paraId="7485E4B6" w14:textId="77777777" w:rsidTr="00B92C74">
        <w:trPr>
          <w:trHeight w:val="506"/>
          <w:tblHeader/>
        </w:trPr>
        <w:tc>
          <w:tcPr>
            <w:tcW w:w="431" w:type="pct"/>
            <w:shd w:val="clear" w:color="auto" w:fill="EEECE1"/>
            <w:vAlign w:val="center"/>
          </w:tcPr>
          <w:p w14:paraId="0FDC835A" w14:textId="77777777" w:rsidR="002A1222" w:rsidRPr="00054AE8" w:rsidRDefault="002A1222" w:rsidP="0057018A">
            <w:pPr>
              <w:snapToGrid w:val="0"/>
              <w:jc w:val="center"/>
              <w:rPr>
                <w:rFonts w:asciiTheme="minorEastAsia" w:eastAsiaTheme="minorEastAsia" w:hAnsiTheme="minorEastAsia"/>
                <w:b/>
              </w:rPr>
            </w:pPr>
            <w:r w:rsidRPr="00054AE8">
              <w:rPr>
                <w:rFonts w:asciiTheme="minorEastAsia" w:eastAsiaTheme="minorEastAsia" w:hAnsiTheme="minorEastAsia" w:hint="eastAsia"/>
                <w:b/>
              </w:rPr>
              <w:t>序号</w:t>
            </w:r>
          </w:p>
        </w:tc>
        <w:tc>
          <w:tcPr>
            <w:tcW w:w="1638" w:type="pct"/>
            <w:shd w:val="clear" w:color="auto" w:fill="EEECE1"/>
            <w:vAlign w:val="center"/>
          </w:tcPr>
          <w:p w14:paraId="19A7C334" w14:textId="77777777" w:rsidR="002A1222" w:rsidRPr="00054AE8" w:rsidRDefault="002A1222" w:rsidP="0057018A">
            <w:pPr>
              <w:snapToGrid w:val="0"/>
              <w:jc w:val="center"/>
              <w:rPr>
                <w:rFonts w:asciiTheme="minorEastAsia" w:eastAsiaTheme="minorEastAsia" w:hAnsiTheme="minorEastAsia"/>
                <w:b/>
              </w:rPr>
            </w:pPr>
            <w:r w:rsidRPr="00054AE8">
              <w:rPr>
                <w:rFonts w:asciiTheme="minorEastAsia" w:eastAsiaTheme="minorEastAsia" w:hAnsiTheme="minorEastAsia" w:hint="eastAsia"/>
                <w:b/>
              </w:rPr>
              <w:t>问题清单</w:t>
            </w:r>
          </w:p>
        </w:tc>
        <w:tc>
          <w:tcPr>
            <w:tcW w:w="431" w:type="pct"/>
            <w:shd w:val="clear" w:color="auto" w:fill="EEECE1"/>
            <w:vAlign w:val="center"/>
          </w:tcPr>
          <w:p w14:paraId="53F85B82" w14:textId="77777777" w:rsidR="002A1222" w:rsidRPr="00054AE8" w:rsidRDefault="002A1222" w:rsidP="0057018A">
            <w:pPr>
              <w:snapToGrid w:val="0"/>
              <w:jc w:val="center"/>
              <w:rPr>
                <w:rFonts w:asciiTheme="minorEastAsia" w:eastAsiaTheme="minorEastAsia" w:hAnsiTheme="minorEastAsia"/>
                <w:b/>
              </w:rPr>
            </w:pPr>
            <w:r w:rsidRPr="00054AE8">
              <w:rPr>
                <w:rFonts w:asciiTheme="minorEastAsia" w:eastAsiaTheme="minorEastAsia" w:hAnsiTheme="minorEastAsia" w:hint="eastAsia"/>
                <w:b/>
              </w:rPr>
              <w:t>风险等级</w:t>
            </w:r>
          </w:p>
        </w:tc>
        <w:tc>
          <w:tcPr>
            <w:tcW w:w="2500" w:type="pct"/>
            <w:shd w:val="clear" w:color="auto" w:fill="EEECE1"/>
            <w:vAlign w:val="center"/>
          </w:tcPr>
          <w:p w14:paraId="79DB7E36" w14:textId="77777777" w:rsidR="002A1222" w:rsidRPr="00054AE8" w:rsidRDefault="002A1222" w:rsidP="0057018A">
            <w:pPr>
              <w:snapToGrid w:val="0"/>
              <w:jc w:val="center"/>
              <w:rPr>
                <w:rFonts w:asciiTheme="minorEastAsia" w:eastAsiaTheme="minorEastAsia" w:hAnsiTheme="minorEastAsia"/>
                <w:b/>
              </w:rPr>
            </w:pPr>
            <w:r w:rsidRPr="00054AE8">
              <w:rPr>
                <w:rFonts w:asciiTheme="minorEastAsia" w:eastAsiaTheme="minorEastAsia" w:hAnsiTheme="minorEastAsia" w:hint="eastAsia"/>
                <w:b/>
              </w:rPr>
              <w:t>整改建议</w:t>
            </w:r>
          </w:p>
        </w:tc>
      </w:tr>
      <w:tr w:rsidR="003118DE" w:rsidRPr="00054AE8" w14:paraId="3199BB76" w14:textId="77777777" w:rsidTr="00B92C74">
        <w:trPr>
          <w:trHeight w:val="283"/>
        </w:trPr>
        <w:tc>
          <w:tcPr>
            <w:tcW w:w="431" w:type="pct"/>
            <w:vAlign w:val="center"/>
          </w:tcPr>
          <w:p w14:paraId="4FA40723" w14:textId="77777777" w:rsidR="003118DE" w:rsidRPr="00054AE8" w:rsidRDefault="003118DE" w:rsidP="003118DE">
            <w:pPr>
              <w:spacing w:line="360" w:lineRule="auto"/>
              <w:jc w:val="center"/>
              <w:rPr>
                <w:rFonts w:asciiTheme="minorEastAsia" w:eastAsiaTheme="minorEastAsia" w:hAnsiTheme="minorEastAsia"/>
              </w:rPr>
            </w:pPr>
            <w:r w:rsidRPr="00054AE8">
              <w:rPr>
                <w:rFonts w:asciiTheme="minorEastAsia" w:eastAsiaTheme="minorEastAsia" w:hAnsiTheme="minorEastAsia" w:hint="eastAsia"/>
              </w:rPr>
              <w:t>1</w:t>
            </w:r>
          </w:p>
        </w:tc>
        <w:tc>
          <w:tcPr>
            <w:tcW w:w="1638" w:type="pct"/>
            <w:vAlign w:val="center"/>
          </w:tcPr>
          <w:p w14:paraId="62B2AEA4" w14:textId="7586EB5E" w:rsidR="003118DE" w:rsidRPr="003929BB" w:rsidRDefault="000F0F8F" w:rsidP="003118DE">
            <w:pPr>
              <w:widowControl/>
              <w:snapToGrid w:val="0"/>
              <w:jc w:val="left"/>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未定期更换管理账户的口令。（a</w:t>
            </w:r>
            <w:r>
              <w:rPr>
                <w:rFonts w:asciiTheme="minorEastAsia" w:eastAsiaTheme="minorEastAsia" w:hAnsiTheme="minorEastAsia" w:cs="宋体"/>
                <w:kern w:val="0"/>
                <w:sz w:val="18"/>
                <w:szCs w:val="18"/>
              </w:rPr>
              <w:t>dministrator）</w:t>
            </w:r>
          </w:p>
        </w:tc>
        <w:tc>
          <w:tcPr>
            <w:tcW w:w="431" w:type="pct"/>
            <w:vAlign w:val="center"/>
          </w:tcPr>
          <w:p w14:paraId="7BE2BD1D" w14:textId="20A9E525" w:rsidR="003118DE" w:rsidRPr="003929BB" w:rsidRDefault="003E4946" w:rsidP="003118DE">
            <w:pPr>
              <w:widowControl/>
              <w:snapToGrid w:val="0"/>
              <w:jc w:val="center"/>
              <w:rPr>
                <w:rFonts w:asciiTheme="minorEastAsia" w:eastAsiaTheme="minorEastAsia" w:hAnsiTheme="minorEastAsia" w:cs="宋体"/>
                <w:color w:val="FFA500"/>
                <w:kern w:val="0"/>
                <w:sz w:val="18"/>
                <w:szCs w:val="18"/>
              </w:rPr>
            </w:pPr>
            <w:r>
              <w:rPr>
                <w:rFonts w:asciiTheme="minorEastAsia" w:eastAsiaTheme="minorEastAsia" w:hAnsiTheme="minorEastAsia" w:cs="宋体" w:hint="eastAsia"/>
                <w:color w:val="FFA500"/>
                <w:kern w:val="0"/>
                <w:sz w:val="18"/>
                <w:szCs w:val="18"/>
              </w:rPr>
              <w:t>中</w:t>
            </w:r>
          </w:p>
        </w:tc>
        <w:tc>
          <w:tcPr>
            <w:tcW w:w="2500" w:type="pct"/>
            <w:shd w:val="clear" w:color="auto" w:fill="auto"/>
            <w:vAlign w:val="center"/>
          </w:tcPr>
          <w:p w14:paraId="447E052F" w14:textId="459018BA" w:rsidR="003118DE" w:rsidRPr="003929BB" w:rsidRDefault="00CC0A2B" w:rsidP="003118DE">
            <w:pPr>
              <w:widowControl/>
              <w:snapToGrid w:val="0"/>
              <w:jc w:val="left"/>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建议每3个月更换一次管理用户口令。</w:t>
            </w:r>
          </w:p>
        </w:tc>
      </w:tr>
      <w:tr w:rsidR="00E16CB3" w:rsidRPr="00054AE8" w14:paraId="00482D59" w14:textId="77777777" w:rsidTr="00B92C74">
        <w:trPr>
          <w:trHeight w:val="283"/>
        </w:trPr>
        <w:tc>
          <w:tcPr>
            <w:tcW w:w="431" w:type="pct"/>
            <w:vAlign w:val="center"/>
          </w:tcPr>
          <w:p w14:paraId="67C8319E" w14:textId="4CB7E52D" w:rsidR="00E16CB3" w:rsidRPr="00054AE8" w:rsidRDefault="00E16CB3" w:rsidP="00E16CB3">
            <w:pPr>
              <w:spacing w:line="360" w:lineRule="auto"/>
              <w:jc w:val="center"/>
              <w:rPr>
                <w:rFonts w:asciiTheme="minorEastAsia" w:eastAsiaTheme="minorEastAsia" w:hAnsiTheme="minorEastAsia"/>
              </w:rPr>
            </w:pPr>
            <w:r>
              <w:rPr>
                <w:rFonts w:asciiTheme="minorEastAsia" w:eastAsiaTheme="minorEastAsia" w:hAnsiTheme="minorEastAsia" w:hint="eastAsia"/>
              </w:rPr>
              <w:t>2</w:t>
            </w:r>
          </w:p>
        </w:tc>
        <w:tc>
          <w:tcPr>
            <w:tcW w:w="1638" w:type="pct"/>
            <w:vAlign w:val="center"/>
          </w:tcPr>
          <w:p w14:paraId="0624737D" w14:textId="66DDAC9F" w:rsidR="00E16CB3" w:rsidRPr="003929BB" w:rsidRDefault="00E16CB3" w:rsidP="00E16CB3">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未采用双因子技术实现身份鉴别。</w:t>
            </w:r>
          </w:p>
        </w:tc>
        <w:tc>
          <w:tcPr>
            <w:tcW w:w="431" w:type="pct"/>
            <w:vAlign w:val="center"/>
          </w:tcPr>
          <w:p w14:paraId="3F6F23E7" w14:textId="74F7DED0" w:rsidR="00E16CB3" w:rsidRPr="00260973" w:rsidRDefault="00E16CB3" w:rsidP="00E16CB3">
            <w:pPr>
              <w:snapToGrid w:val="0"/>
              <w:jc w:val="center"/>
              <w:rPr>
                <w:rFonts w:asciiTheme="minorEastAsia" w:eastAsiaTheme="minorEastAsia" w:hAnsiTheme="minorEastAsia"/>
                <w:color w:val="00B050"/>
                <w:sz w:val="18"/>
                <w:szCs w:val="18"/>
              </w:rPr>
            </w:pPr>
            <w:r w:rsidRPr="00260973">
              <w:rPr>
                <w:rFonts w:asciiTheme="minorEastAsia" w:eastAsiaTheme="minorEastAsia" w:hAnsiTheme="minorEastAsia" w:hint="eastAsia"/>
                <w:color w:val="00B050"/>
                <w:sz w:val="18"/>
                <w:szCs w:val="18"/>
              </w:rPr>
              <w:t>低</w:t>
            </w:r>
          </w:p>
        </w:tc>
        <w:tc>
          <w:tcPr>
            <w:tcW w:w="2500" w:type="pct"/>
            <w:shd w:val="clear" w:color="auto" w:fill="auto"/>
            <w:vAlign w:val="center"/>
          </w:tcPr>
          <w:p w14:paraId="25C1362D" w14:textId="17C3B38D" w:rsidR="00E16CB3" w:rsidRPr="003929BB" w:rsidRDefault="00E16CB3" w:rsidP="00E16CB3">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建议采用</w:t>
            </w:r>
            <w:proofErr w:type="gramStart"/>
            <w:r>
              <w:rPr>
                <w:rFonts w:asciiTheme="minorEastAsia" w:eastAsiaTheme="minorEastAsia" w:hAnsiTheme="minorEastAsia" w:hint="eastAsia"/>
                <w:sz w:val="18"/>
                <w:szCs w:val="18"/>
              </w:rPr>
              <w:t>域控实现</w:t>
            </w:r>
            <w:proofErr w:type="gramEnd"/>
            <w:r>
              <w:rPr>
                <w:rFonts w:asciiTheme="minorEastAsia" w:eastAsiaTheme="minorEastAsia" w:hAnsiTheme="minorEastAsia" w:hint="eastAsia"/>
                <w:sz w:val="18"/>
                <w:szCs w:val="18"/>
              </w:rPr>
              <w:t>服务器操作系统身份鉴别。</w:t>
            </w:r>
          </w:p>
        </w:tc>
      </w:tr>
      <w:tr w:rsidR="003118DE" w:rsidRPr="00054AE8" w14:paraId="07576BF6" w14:textId="77777777" w:rsidTr="00B92C74">
        <w:trPr>
          <w:trHeight w:val="283"/>
        </w:trPr>
        <w:tc>
          <w:tcPr>
            <w:tcW w:w="431" w:type="pct"/>
            <w:vAlign w:val="center"/>
          </w:tcPr>
          <w:p w14:paraId="06CF37D8" w14:textId="36249D60" w:rsidR="003118DE" w:rsidRPr="00054AE8" w:rsidRDefault="007E7FE6" w:rsidP="003118DE">
            <w:pPr>
              <w:spacing w:line="360" w:lineRule="auto"/>
              <w:jc w:val="center"/>
              <w:rPr>
                <w:rFonts w:asciiTheme="minorEastAsia" w:eastAsiaTheme="minorEastAsia" w:hAnsiTheme="minorEastAsia"/>
              </w:rPr>
            </w:pPr>
            <w:r>
              <w:rPr>
                <w:rFonts w:asciiTheme="minorEastAsia" w:eastAsiaTheme="minorEastAsia" w:hAnsiTheme="minorEastAsia" w:hint="eastAsia"/>
              </w:rPr>
              <w:t>3</w:t>
            </w:r>
          </w:p>
        </w:tc>
        <w:tc>
          <w:tcPr>
            <w:tcW w:w="1638" w:type="pct"/>
            <w:vAlign w:val="center"/>
          </w:tcPr>
          <w:p w14:paraId="569E18A2" w14:textId="4A0FFF19" w:rsidR="003118DE" w:rsidRPr="003929BB" w:rsidRDefault="0039702B" w:rsidP="003118DE">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不具有安全标记功能。</w:t>
            </w:r>
          </w:p>
        </w:tc>
        <w:tc>
          <w:tcPr>
            <w:tcW w:w="431" w:type="pct"/>
            <w:vAlign w:val="center"/>
          </w:tcPr>
          <w:p w14:paraId="0A23DD6A" w14:textId="5E4D5D49" w:rsidR="003118DE" w:rsidRPr="003929BB" w:rsidRDefault="0039702B" w:rsidP="003118DE">
            <w:pPr>
              <w:snapToGrid w:val="0"/>
              <w:jc w:val="center"/>
              <w:rPr>
                <w:rFonts w:asciiTheme="minorEastAsia" w:eastAsiaTheme="minorEastAsia" w:hAnsiTheme="minorEastAsia"/>
                <w:color w:val="008000"/>
                <w:sz w:val="18"/>
                <w:szCs w:val="18"/>
              </w:rPr>
            </w:pPr>
            <w:r>
              <w:rPr>
                <w:rFonts w:asciiTheme="minorEastAsia" w:eastAsiaTheme="minorEastAsia" w:hAnsiTheme="minorEastAsia" w:hint="eastAsia"/>
                <w:color w:val="FFA500"/>
                <w:sz w:val="18"/>
                <w:szCs w:val="18"/>
              </w:rPr>
              <w:t>中</w:t>
            </w:r>
          </w:p>
        </w:tc>
        <w:tc>
          <w:tcPr>
            <w:tcW w:w="2500" w:type="pct"/>
            <w:shd w:val="clear" w:color="auto" w:fill="auto"/>
            <w:vAlign w:val="center"/>
          </w:tcPr>
          <w:p w14:paraId="1CF1E7D4" w14:textId="56A819E4" w:rsidR="003118DE" w:rsidRPr="003929BB" w:rsidRDefault="00D169C3" w:rsidP="003118DE">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建议部署具有根据安全标记进行访问控制功能的安全加固系统或软件，深入分析各个用户角色权限，细致进行策略配置。</w:t>
            </w:r>
          </w:p>
        </w:tc>
      </w:tr>
      <w:tr w:rsidR="00602697" w:rsidRPr="00054AE8" w14:paraId="188BD590" w14:textId="77777777" w:rsidTr="00B92C74">
        <w:trPr>
          <w:trHeight w:val="283"/>
        </w:trPr>
        <w:tc>
          <w:tcPr>
            <w:tcW w:w="431" w:type="pct"/>
            <w:vAlign w:val="center"/>
          </w:tcPr>
          <w:p w14:paraId="085CA787" w14:textId="14A07294" w:rsidR="00602697" w:rsidRDefault="007400B2" w:rsidP="00602697">
            <w:pPr>
              <w:spacing w:line="360" w:lineRule="auto"/>
              <w:jc w:val="center"/>
              <w:rPr>
                <w:rFonts w:asciiTheme="minorEastAsia" w:eastAsiaTheme="minorEastAsia" w:hAnsiTheme="minorEastAsia"/>
              </w:rPr>
            </w:pPr>
            <w:r>
              <w:rPr>
                <w:rFonts w:asciiTheme="minorEastAsia" w:eastAsiaTheme="minorEastAsia" w:hAnsiTheme="minorEastAsia" w:hint="eastAsia"/>
              </w:rPr>
              <w:t>4</w:t>
            </w:r>
          </w:p>
        </w:tc>
        <w:tc>
          <w:tcPr>
            <w:tcW w:w="1638" w:type="pct"/>
            <w:vAlign w:val="center"/>
          </w:tcPr>
          <w:p w14:paraId="6593AC19" w14:textId="420ABB61" w:rsidR="00602697" w:rsidRDefault="00602697" w:rsidP="00602697">
            <w:pPr>
              <w:snapToGrid w:val="0"/>
              <w:rPr>
                <w:rFonts w:asciiTheme="minorEastAsia" w:eastAsiaTheme="minorEastAsia" w:hAnsiTheme="minorEastAsia"/>
                <w:sz w:val="18"/>
                <w:szCs w:val="18"/>
              </w:rPr>
            </w:pPr>
            <w:r w:rsidRPr="0042718C">
              <w:rPr>
                <w:rFonts w:asciiTheme="minorEastAsia" w:eastAsiaTheme="minorEastAsia" w:hAnsiTheme="minorEastAsia" w:hint="eastAsia"/>
                <w:sz w:val="18"/>
                <w:szCs w:val="18"/>
              </w:rPr>
              <w:t>未对主机进行安全管理审计。</w:t>
            </w:r>
          </w:p>
        </w:tc>
        <w:tc>
          <w:tcPr>
            <w:tcW w:w="431" w:type="pct"/>
            <w:vAlign w:val="center"/>
          </w:tcPr>
          <w:p w14:paraId="6D3E34EA" w14:textId="4D6AA944" w:rsidR="00602697" w:rsidRDefault="00602697" w:rsidP="00602697">
            <w:pPr>
              <w:snapToGrid w:val="0"/>
              <w:jc w:val="center"/>
              <w:rPr>
                <w:rFonts w:asciiTheme="minorEastAsia" w:eastAsiaTheme="minorEastAsia" w:hAnsiTheme="minorEastAsia"/>
                <w:color w:val="FFA500"/>
                <w:sz w:val="18"/>
                <w:szCs w:val="18"/>
              </w:rPr>
            </w:pPr>
            <w:r>
              <w:rPr>
                <w:rFonts w:asciiTheme="minorEastAsia" w:eastAsiaTheme="minorEastAsia" w:hAnsiTheme="minorEastAsia" w:hint="eastAsia"/>
                <w:color w:val="FFA500"/>
                <w:sz w:val="18"/>
                <w:szCs w:val="18"/>
              </w:rPr>
              <w:t>中</w:t>
            </w:r>
          </w:p>
        </w:tc>
        <w:tc>
          <w:tcPr>
            <w:tcW w:w="2500" w:type="pct"/>
            <w:shd w:val="clear" w:color="auto" w:fill="auto"/>
            <w:vAlign w:val="center"/>
          </w:tcPr>
          <w:p w14:paraId="0680DC30" w14:textId="64700C35" w:rsidR="00602697" w:rsidRDefault="00602697" w:rsidP="00602697">
            <w:pPr>
              <w:snapToGrid w:val="0"/>
              <w:rPr>
                <w:rFonts w:asciiTheme="minorEastAsia" w:eastAsiaTheme="minorEastAsia" w:hAnsiTheme="minorEastAsia"/>
                <w:sz w:val="18"/>
                <w:szCs w:val="18"/>
              </w:rPr>
            </w:pPr>
            <w:r w:rsidRPr="0042718C">
              <w:rPr>
                <w:rFonts w:asciiTheme="minorEastAsia" w:eastAsiaTheme="minorEastAsia" w:hAnsiTheme="minorEastAsia" w:hint="eastAsia"/>
                <w:sz w:val="18"/>
                <w:szCs w:val="18"/>
              </w:rPr>
              <w:t>建议将操作系统添加到安全管理监控系统（100.81.241.6），对操作的管理系统进行审计。</w:t>
            </w:r>
          </w:p>
        </w:tc>
      </w:tr>
      <w:tr w:rsidR="008951E8" w:rsidRPr="00054AE8" w14:paraId="7705F1F7" w14:textId="77777777" w:rsidTr="00B92C74">
        <w:trPr>
          <w:trHeight w:val="283"/>
        </w:trPr>
        <w:tc>
          <w:tcPr>
            <w:tcW w:w="431" w:type="pct"/>
            <w:vAlign w:val="center"/>
          </w:tcPr>
          <w:p w14:paraId="7E323052" w14:textId="5814BDA7" w:rsidR="008951E8" w:rsidRDefault="007400B2" w:rsidP="008951E8">
            <w:pPr>
              <w:spacing w:line="360" w:lineRule="auto"/>
              <w:jc w:val="center"/>
              <w:rPr>
                <w:rFonts w:asciiTheme="minorEastAsia" w:eastAsiaTheme="minorEastAsia" w:hAnsiTheme="minorEastAsia"/>
              </w:rPr>
            </w:pPr>
            <w:r>
              <w:rPr>
                <w:rFonts w:asciiTheme="minorEastAsia" w:eastAsiaTheme="minorEastAsia" w:hAnsiTheme="minorEastAsia" w:hint="eastAsia"/>
              </w:rPr>
              <w:t>5</w:t>
            </w:r>
          </w:p>
        </w:tc>
        <w:tc>
          <w:tcPr>
            <w:tcW w:w="1638" w:type="pct"/>
            <w:vAlign w:val="center"/>
          </w:tcPr>
          <w:p w14:paraId="6674A9E1" w14:textId="40C47164" w:rsidR="008951E8" w:rsidRPr="0042718C" w:rsidRDefault="008951E8" w:rsidP="008951E8">
            <w:pPr>
              <w:snapToGrid w:val="0"/>
              <w:rPr>
                <w:rFonts w:asciiTheme="minorEastAsia" w:eastAsiaTheme="minorEastAsia" w:hAnsiTheme="minorEastAsia"/>
                <w:sz w:val="18"/>
                <w:szCs w:val="18"/>
              </w:rPr>
            </w:pPr>
            <w:r w:rsidRPr="003929BB">
              <w:rPr>
                <w:rFonts w:asciiTheme="minorEastAsia" w:eastAsiaTheme="minorEastAsia" w:hAnsiTheme="minorEastAsia" w:hint="eastAsia"/>
                <w:sz w:val="18"/>
                <w:szCs w:val="18"/>
              </w:rPr>
              <w:t>未限制终端接入地址。</w:t>
            </w:r>
          </w:p>
        </w:tc>
        <w:tc>
          <w:tcPr>
            <w:tcW w:w="431" w:type="pct"/>
            <w:vAlign w:val="center"/>
          </w:tcPr>
          <w:p w14:paraId="24A612C1" w14:textId="4B3EE9E9" w:rsidR="008951E8" w:rsidRDefault="008951E8" w:rsidP="008951E8">
            <w:pPr>
              <w:snapToGrid w:val="0"/>
              <w:jc w:val="center"/>
              <w:rPr>
                <w:rFonts w:asciiTheme="minorEastAsia" w:eastAsiaTheme="minorEastAsia" w:hAnsiTheme="minorEastAsia"/>
                <w:color w:val="FFA500"/>
                <w:sz w:val="18"/>
                <w:szCs w:val="18"/>
              </w:rPr>
            </w:pPr>
            <w:r w:rsidRPr="003929BB">
              <w:rPr>
                <w:rFonts w:asciiTheme="minorEastAsia" w:eastAsiaTheme="minorEastAsia" w:hAnsiTheme="minorEastAsia" w:hint="eastAsia"/>
                <w:color w:val="008000"/>
                <w:sz w:val="18"/>
                <w:szCs w:val="18"/>
              </w:rPr>
              <w:t>低</w:t>
            </w:r>
          </w:p>
        </w:tc>
        <w:tc>
          <w:tcPr>
            <w:tcW w:w="2500" w:type="pct"/>
            <w:shd w:val="clear" w:color="auto" w:fill="auto"/>
            <w:vAlign w:val="center"/>
          </w:tcPr>
          <w:p w14:paraId="122A2CD0" w14:textId="47A06EA7" w:rsidR="008951E8" w:rsidRPr="0042718C" w:rsidRDefault="008951E8" w:rsidP="008951E8">
            <w:pPr>
              <w:snapToGrid w:val="0"/>
              <w:rPr>
                <w:rFonts w:asciiTheme="minorEastAsia" w:eastAsiaTheme="minorEastAsia" w:hAnsiTheme="minorEastAsia"/>
                <w:sz w:val="18"/>
                <w:szCs w:val="18"/>
              </w:rPr>
            </w:pPr>
            <w:r w:rsidRPr="003929BB">
              <w:rPr>
                <w:rFonts w:asciiTheme="minorEastAsia" w:eastAsiaTheme="minorEastAsia" w:hAnsiTheme="minorEastAsia" w:hint="eastAsia"/>
                <w:sz w:val="18"/>
                <w:szCs w:val="18"/>
              </w:rPr>
              <w:t>建议限制可登录数据库的管理终端地址，仅允许特定的地址访问。</w:t>
            </w:r>
          </w:p>
        </w:tc>
      </w:tr>
      <w:tr w:rsidR="00941615" w:rsidRPr="00054AE8" w14:paraId="0BE8B8C0" w14:textId="77777777" w:rsidTr="00B92C74">
        <w:trPr>
          <w:trHeight w:val="283"/>
        </w:trPr>
        <w:tc>
          <w:tcPr>
            <w:tcW w:w="431" w:type="pct"/>
            <w:vAlign w:val="center"/>
          </w:tcPr>
          <w:p w14:paraId="60F67F6F" w14:textId="7A045FC2" w:rsidR="00941615" w:rsidRDefault="00941615" w:rsidP="008951E8">
            <w:pPr>
              <w:spacing w:line="360" w:lineRule="auto"/>
              <w:jc w:val="center"/>
              <w:rPr>
                <w:rFonts w:asciiTheme="minorEastAsia" w:eastAsiaTheme="minorEastAsia" w:hAnsiTheme="minorEastAsia"/>
              </w:rPr>
            </w:pPr>
            <w:r>
              <w:rPr>
                <w:rFonts w:asciiTheme="minorEastAsia" w:eastAsiaTheme="minorEastAsia" w:hAnsiTheme="minorEastAsia" w:hint="eastAsia"/>
              </w:rPr>
              <w:t>6</w:t>
            </w:r>
          </w:p>
        </w:tc>
        <w:tc>
          <w:tcPr>
            <w:tcW w:w="1638" w:type="pct"/>
            <w:vAlign w:val="center"/>
          </w:tcPr>
          <w:p w14:paraId="6B83AB86" w14:textId="64C523FC" w:rsidR="00941615" w:rsidRPr="003929BB" w:rsidRDefault="00941615" w:rsidP="008951E8">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未配置系统口令复杂度规则。</w:t>
            </w:r>
          </w:p>
        </w:tc>
        <w:tc>
          <w:tcPr>
            <w:tcW w:w="431" w:type="pct"/>
            <w:vAlign w:val="center"/>
          </w:tcPr>
          <w:p w14:paraId="35582A98" w14:textId="4B45F3C4" w:rsidR="00941615" w:rsidRPr="003929BB" w:rsidRDefault="00941615" w:rsidP="008951E8">
            <w:pPr>
              <w:snapToGrid w:val="0"/>
              <w:jc w:val="center"/>
              <w:rPr>
                <w:rFonts w:asciiTheme="minorEastAsia" w:eastAsiaTheme="minorEastAsia" w:hAnsiTheme="minorEastAsia"/>
                <w:color w:val="008000"/>
                <w:sz w:val="18"/>
                <w:szCs w:val="18"/>
              </w:rPr>
            </w:pPr>
            <w:r w:rsidRPr="003929BB">
              <w:rPr>
                <w:rFonts w:asciiTheme="minorEastAsia" w:eastAsiaTheme="minorEastAsia" w:hAnsiTheme="minorEastAsia" w:hint="eastAsia"/>
                <w:color w:val="008000"/>
                <w:sz w:val="18"/>
                <w:szCs w:val="18"/>
              </w:rPr>
              <w:t>低</w:t>
            </w:r>
          </w:p>
        </w:tc>
        <w:tc>
          <w:tcPr>
            <w:tcW w:w="2500" w:type="pct"/>
            <w:shd w:val="clear" w:color="auto" w:fill="auto"/>
            <w:vAlign w:val="center"/>
          </w:tcPr>
          <w:p w14:paraId="1DB8F2CB" w14:textId="77777777" w:rsidR="00941615" w:rsidRDefault="007848A1" w:rsidP="00C51690">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建议开启操作系统密码策略。</w:t>
            </w:r>
          </w:p>
          <w:p w14:paraId="7E84FA82" w14:textId="77777777" w:rsidR="007848A1" w:rsidRDefault="007848A1" w:rsidP="00C51690">
            <w:pPr>
              <w:snapToGrid w:val="0"/>
              <w:rPr>
                <w:rFonts w:asciiTheme="minorEastAsia" w:eastAsiaTheme="minorEastAsia" w:hAnsiTheme="minorEastAsia"/>
                <w:sz w:val="18"/>
                <w:szCs w:val="18"/>
              </w:rPr>
            </w:pPr>
            <w:r w:rsidRPr="007848A1">
              <w:rPr>
                <w:rFonts w:asciiTheme="minorEastAsia" w:eastAsiaTheme="minorEastAsia" w:hAnsiTheme="minorEastAsia" w:hint="eastAsia"/>
                <w:sz w:val="18"/>
                <w:szCs w:val="18"/>
              </w:rPr>
              <w:t>在</w:t>
            </w:r>
            <w:r w:rsidRPr="007848A1">
              <w:rPr>
                <w:rFonts w:asciiTheme="minorEastAsia" w:eastAsiaTheme="minorEastAsia" w:hAnsiTheme="minorEastAsia"/>
                <w:sz w:val="18"/>
                <w:szCs w:val="18"/>
              </w:rPr>
              <w:t>DOS</w:t>
            </w:r>
            <w:r w:rsidRPr="007848A1">
              <w:rPr>
                <w:rFonts w:asciiTheme="minorEastAsia" w:eastAsiaTheme="minorEastAsia" w:hAnsiTheme="minorEastAsia" w:hint="eastAsia"/>
                <w:sz w:val="18"/>
                <w:szCs w:val="18"/>
              </w:rPr>
              <w:t>窗口下输入“</w:t>
            </w:r>
            <w:proofErr w:type="spellStart"/>
            <w:r w:rsidRPr="007848A1">
              <w:rPr>
                <w:rFonts w:asciiTheme="minorEastAsia" w:eastAsiaTheme="minorEastAsia" w:hAnsiTheme="minorEastAsia"/>
                <w:sz w:val="18"/>
                <w:szCs w:val="18"/>
              </w:rPr>
              <w:t>gpedit.msc</w:t>
            </w:r>
            <w:proofErr w:type="spellEnd"/>
            <w:r w:rsidRPr="007848A1">
              <w:rPr>
                <w:rFonts w:asciiTheme="minorEastAsia" w:eastAsiaTheme="minorEastAsia" w:hAnsiTheme="minorEastAsia"/>
                <w:sz w:val="18"/>
                <w:szCs w:val="18"/>
              </w:rPr>
              <w:t>”</w:t>
            </w:r>
            <w:proofErr w:type="gramStart"/>
            <w:r w:rsidRPr="007848A1">
              <w:rPr>
                <w:rFonts w:asciiTheme="minorEastAsia" w:eastAsiaTheme="minorEastAsia" w:hAnsiTheme="minorEastAsia" w:hint="eastAsia"/>
                <w:sz w:val="18"/>
                <w:szCs w:val="18"/>
              </w:rPr>
              <w:t>打开组</w:t>
            </w:r>
            <w:proofErr w:type="gramEnd"/>
            <w:r w:rsidRPr="007848A1">
              <w:rPr>
                <w:rFonts w:asciiTheme="minorEastAsia" w:eastAsiaTheme="minorEastAsia" w:hAnsiTheme="minorEastAsia" w:hint="eastAsia"/>
                <w:sz w:val="18"/>
                <w:szCs w:val="18"/>
              </w:rPr>
              <w:t>策略</w:t>
            </w:r>
            <w:r w:rsidRPr="007848A1">
              <w:rPr>
                <w:rFonts w:asciiTheme="minorEastAsia" w:eastAsiaTheme="minorEastAsia" w:hAnsiTheme="minorEastAsia"/>
                <w:sz w:val="18"/>
                <w:szCs w:val="18"/>
              </w:rPr>
              <w:t></w:t>
            </w:r>
            <w:r w:rsidRPr="007848A1">
              <w:rPr>
                <w:rFonts w:asciiTheme="minorEastAsia" w:eastAsiaTheme="minorEastAsia" w:hAnsiTheme="minorEastAsia" w:hint="eastAsia"/>
                <w:sz w:val="18"/>
                <w:szCs w:val="18"/>
              </w:rPr>
              <w:t>计算机配置</w:t>
            </w:r>
            <w:r w:rsidRPr="007848A1">
              <w:rPr>
                <w:rFonts w:asciiTheme="minorEastAsia" w:eastAsiaTheme="minorEastAsia" w:hAnsiTheme="minorEastAsia"/>
                <w:sz w:val="18"/>
                <w:szCs w:val="18"/>
              </w:rPr>
              <w:t>Windows</w:t>
            </w:r>
            <w:r w:rsidRPr="007848A1">
              <w:rPr>
                <w:rFonts w:asciiTheme="minorEastAsia" w:eastAsiaTheme="minorEastAsia" w:hAnsiTheme="minorEastAsia" w:hint="eastAsia"/>
                <w:sz w:val="18"/>
                <w:szCs w:val="18"/>
              </w:rPr>
              <w:t>设置</w:t>
            </w:r>
            <w:r w:rsidRPr="007848A1">
              <w:rPr>
                <w:rFonts w:asciiTheme="minorEastAsia" w:eastAsiaTheme="minorEastAsia" w:hAnsiTheme="minorEastAsia"/>
                <w:sz w:val="18"/>
                <w:szCs w:val="18"/>
              </w:rPr>
              <w:t></w:t>
            </w:r>
            <w:r w:rsidRPr="007848A1">
              <w:rPr>
                <w:rFonts w:asciiTheme="minorEastAsia" w:eastAsiaTheme="minorEastAsia" w:hAnsiTheme="minorEastAsia" w:hint="eastAsia"/>
                <w:sz w:val="18"/>
                <w:szCs w:val="18"/>
              </w:rPr>
              <w:t>安全设置</w:t>
            </w:r>
            <w:r w:rsidRPr="007848A1">
              <w:rPr>
                <w:rFonts w:asciiTheme="minorEastAsia" w:eastAsiaTheme="minorEastAsia" w:hAnsiTheme="minorEastAsia"/>
                <w:sz w:val="18"/>
                <w:szCs w:val="18"/>
              </w:rPr>
              <w:t></w:t>
            </w:r>
            <w:r w:rsidRPr="007848A1">
              <w:rPr>
                <w:rFonts w:asciiTheme="minorEastAsia" w:eastAsiaTheme="minorEastAsia" w:hAnsiTheme="minorEastAsia" w:hint="eastAsia"/>
                <w:sz w:val="18"/>
                <w:szCs w:val="18"/>
              </w:rPr>
              <w:t>账户策略</w:t>
            </w:r>
            <w:r w:rsidRPr="007848A1">
              <w:rPr>
                <w:rFonts w:asciiTheme="minorEastAsia" w:eastAsiaTheme="minorEastAsia" w:hAnsiTheme="minorEastAsia"/>
                <w:sz w:val="18"/>
                <w:szCs w:val="18"/>
              </w:rPr>
              <w:t></w:t>
            </w:r>
            <w:r w:rsidRPr="007848A1">
              <w:rPr>
                <w:rFonts w:asciiTheme="minorEastAsia" w:eastAsiaTheme="minorEastAsia" w:hAnsiTheme="minorEastAsia" w:hint="eastAsia"/>
                <w:sz w:val="18"/>
                <w:szCs w:val="18"/>
              </w:rPr>
              <w:t>密码策略，进行如下设置：</w:t>
            </w:r>
          </w:p>
          <w:p w14:paraId="0F3EC215" w14:textId="77777777" w:rsidR="007848A1" w:rsidRDefault="007848A1" w:rsidP="00C51690">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密码必须符合复杂性要求 </w:t>
            </w:r>
            <w:r>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已启用</w:t>
            </w:r>
            <w:r>
              <w:rPr>
                <w:rFonts w:asciiTheme="minorEastAsia" w:eastAsiaTheme="minorEastAsia" w:hAnsiTheme="minorEastAsia"/>
                <w:sz w:val="18"/>
                <w:szCs w:val="18"/>
              </w:rPr>
              <w:br/>
            </w:r>
            <w:r>
              <w:rPr>
                <w:rFonts w:asciiTheme="minorEastAsia" w:eastAsiaTheme="minorEastAsia" w:hAnsiTheme="minorEastAsia" w:hint="eastAsia"/>
                <w:sz w:val="18"/>
                <w:szCs w:val="18"/>
              </w:rPr>
              <w:t xml:space="preserve">密码长度最小值 </w:t>
            </w:r>
            <w:r>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8个字符</w:t>
            </w:r>
          </w:p>
          <w:p w14:paraId="485F9058" w14:textId="77777777" w:rsidR="007848A1" w:rsidRDefault="007848A1" w:rsidP="00C51690">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密码最短使用期限 </w:t>
            </w:r>
            <w:r>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1天</w:t>
            </w:r>
          </w:p>
          <w:p w14:paraId="04F830A7" w14:textId="77777777" w:rsidR="007848A1" w:rsidRDefault="007848A1" w:rsidP="00C51690">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密码最长使用期限 </w:t>
            </w:r>
            <w:r>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90天</w:t>
            </w:r>
          </w:p>
          <w:p w14:paraId="1266C6E3" w14:textId="3430536A" w:rsidR="007848A1" w:rsidRPr="003929BB" w:rsidRDefault="007848A1" w:rsidP="00C51690">
            <w:pPr>
              <w:snapToGrid w:val="0"/>
              <w:rPr>
                <w:rFonts w:asciiTheme="minorEastAsia" w:eastAsiaTheme="minorEastAsia" w:hAnsiTheme="minorEastAsia" w:hint="eastAsia"/>
                <w:sz w:val="18"/>
                <w:szCs w:val="18"/>
              </w:rPr>
            </w:pPr>
            <w:r>
              <w:rPr>
                <w:rFonts w:asciiTheme="minorEastAsia" w:eastAsiaTheme="minorEastAsia" w:hAnsiTheme="minorEastAsia" w:hint="eastAsia"/>
                <w:sz w:val="18"/>
                <w:szCs w:val="18"/>
              </w:rPr>
              <w:t xml:space="preserve">强制密码历史 </w:t>
            </w:r>
            <w:r>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5个记住的密码</w:t>
            </w:r>
          </w:p>
        </w:tc>
      </w:tr>
      <w:tr w:rsidR="00941615" w:rsidRPr="00054AE8" w14:paraId="721312D5" w14:textId="77777777" w:rsidTr="00B92C74">
        <w:trPr>
          <w:trHeight w:val="283"/>
        </w:trPr>
        <w:tc>
          <w:tcPr>
            <w:tcW w:w="431" w:type="pct"/>
            <w:vAlign w:val="center"/>
          </w:tcPr>
          <w:p w14:paraId="79AB97A4" w14:textId="60C65BE1" w:rsidR="00941615" w:rsidRDefault="00941615" w:rsidP="008951E8">
            <w:pPr>
              <w:spacing w:line="360" w:lineRule="auto"/>
              <w:jc w:val="center"/>
              <w:rPr>
                <w:rFonts w:asciiTheme="minorEastAsia" w:eastAsiaTheme="minorEastAsia" w:hAnsiTheme="minorEastAsia"/>
              </w:rPr>
            </w:pPr>
            <w:r>
              <w:rPr>
                <w:rFonts w:asciiTheme="minorEastAsia" w:eastAsiaTheme="minorEastAsia" w:hAnsiTheme="minorEastAsia" w:hint="eastAsia"/>
              </w:rPr>
              <w:t>7</w:t>
            </w:r>
          </w:p>
        </w:tc>
        <w:tc>
          <w:tcPr>
            <w:tcW w:w="1638" w:type="pct"/>
            <w:vAlign w:val="center"/>
          </w:tcPr>
          <w:p w14:paraId="46E561F8" w14:textId="4D2EDAEB" w:rsidR="00941615" w:rsidRDefault="00941615" w:rsidP="008951E8">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未配置系统登陆失败处理。</w:t>
            </w:r>
          </w:p>
        </w:tc>
        <w:tc>
          <w:tcPr>
            <w:tcW w:w="431" w:type="pct"/>
            <w:vAlign w:val="center"/>
          </w:tcPr>
          <w:p w14:paraId="68EC3671" w14:textId="74E3F2C1" w:rsidR="00941615" w:rsidRPr="003929BB" w:rsidRDefault="0096438C" w:rsidP="008951E8">
            <w:pPr>
              <w:snapToGrid w:val="0"/>
              <w:jc w:val="center"/>
              <w:rPr>
                <w:rFonts w:asciiTheme="minorEastAsia" w:eastAsiaTheme="minorEastAsia" w:hAnsiTheme="minorEastAsia"/>
                <w:color w:val="008000"/>
                <w:sz w:val="18"/>
                <w:szCs w:val="18"/>
              </w:rPr>
            </w:pPr>
            <w:r w:rsidRPr="003929BB">
              <w:rPr>
                <w:rFonts w:asciiTheme="minorEastAsia" w:eastAsiaTheme="minorEastAsia" w:hAnsiTheme="minorEastAsia" w:hint="eastAsia"/>
                <w:color w:val="008000"/>
                <w:sz w:val="18"/>
                <w:szCs w:val="18"/>
              </w:rPr>
              <w:t>低</w:t>
            </w:r>
          </w:p>
        </w:tc>
        <w:tc>
          <w:tcPr>
            <w:tcW w:w="2500" w:type="pct"/>
            <w:shd w:val="clear" w:color="auto" w:fill="auto"/>
            <w:vAlign w:val="center"/>
          </w:tcPr>
          <w:p w14:paraId="71D7822F" w14:textId="77777777" w:rsidR="00941615" w:rsidRDefault="008D56A6" w:rsidP="00C51690">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建议开启登录失败处理。</w:t>
            </w:r>
          </w:p>
          <w:p w14:paraId="653671B7" w14:textId="77777777" w:rsidR="008D56A6" w:rsidRDefault="008D56A6" w:rsidP="008D56A6">
            <w:r>
              <w:rPr>
                <w:rFonts w:hint="eastAsia"/>
              </w:rPr>
              <w:t>在</w:t>
            </w:r>
            <w:r>
              <w:rPr>
                <w:rFonts w:hint="eastAsia"/>
              </w:rPr>
              <w:t>DOS</w:t>
            </w:r>
            <w:r>
              <w:rPr>
                <w:rFonts w:hint="eastAsia"/>
              </w:rPr>
              <w:t>窗口下输入“</w:t>
            </w:r>
            <w:proofErr w:type="spellStart"/>
            <w:r>
              <w:rPr>
                <w:rFonts w:hint="eastAsia"/>
              </w:rPr>
              <w:t>gpedit.msc</w:t>
            </w:r>
            <w:proofErr w:type="spellEnd"/>
            <w:r>
              <w:rPr>
                <w:rFonts w:hint="eastAsia"/>
              </w:rPr>
              <w:t>”</w:t>
            </w:r>
            <w:proofErr w:type="gramStart"/>
            <w:r>
              <w:rPr>
                <w:rFonts w:hint="eastAsia"/>
              </w:rPr>
              <w:t>打开组</w:t>
            </w:r>
            <w:proofErr w:type="gramEnd"/>
            <w:r>
              <w:rPr>
                <w:rFonts w:hint="eastAsia"/>
              </w:rPr>
              <w:t>策略</w:t>
            </w:r>
            <w:r>
              <w:sym w:font="Wingdings" w:char="F0E0"/>
            </w:r>
            <w:r>
              <w:t>计算机配置</w:t>
            </w:r>
            <w:r>
              <w:sym w:font="Wingdings" w:char="F0E0"/>
            </w:r>
            <w:r>
              <w:rPr>
                <w:rFonts w:hint="eastAsia"/>
              </w:rPr>
              <w:t>Windows</w:t>
            </w:r>
            <w:r>
              <w:rPr>
                <w:rFonts w:hint="eastAsia"/>
              </w:rPr>
              <w:t>设置</w:t>
            </w:r>
            <w:r>
              <w:sym w:font="Wingdings" w:char="F0E0"/>
            </w:r>
            <w:r>
              <w:t>安全设置</w:t>
            </w:r>
            <w:r>
              <w:sym w:font="Wingdings" w:char="F0E0"/>
            </w:r>
            <w:r>
              <w:rPr>
                <w:rFonts w:hint="eastAsia"/>
              </w:rPr>
              <w:t>账户策略</w:t>
            </w:r>
            <w:r>
              <w:sym w:font="Wingdings" w:char="F0E0"/>
            </w:r>
            <w:r>
              <w:rPr>
                <w:rFonts w:hint="eastAsia"/>
              </w:rPr>
              <w:t>账户锁定策略，进行如下设置：</w:t>
            </w:r>
          </w:p>
          <w:p w14:paraId="5052F315" w14:textId="77777777" w:rsidR="008D56A6" w:rsidRDefault="008D56A6" w:rsidP="00C51690">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账户锁定时间 </w:t>
            </w:r>
            <w:r>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30分钟</w:t>
            </w:r>
          </w:p>
          <w:p w14:paraId="07CE6448" w14:textId="77777777" w:rsidR="008D56A6" w:rsidRDefault="008D56A6" w:rsidP="00C51690">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账户锁定阈值 </w:t>
            </w:r>
            <w:r>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5次无效登录</w:t>
            </w:r>
          </w:p>
          <w:p w14:paraId="48F1749A" w14:textId="3312358E" w:rsidR="008D56A6" w:rsidRPr="008D56A6" w:rsidRDefault="008D56A6" w:rsidP="00C51690">
            <w:pPr>
              <w:snapToGrid w:val="0"/>
              <w:rPr>
                <w:rFonts w:asciiTheme="minorEastAsia" w:eastAsiaTheme="minorEastAsia" w:hAnsiTheme="minorEastAsia" w:hint="eastAsia"/>
                <w:sz w:val="18"/>
                <w:szCs w:val="18"/>
              </w:rPr>
            </w:pPr>
            <w:r>
              <w:rPr>
                <w:rFonts w:asciiTheme="minorEastAsia" w:eastAsiaTheme="minorEastAsia" w:hAnsiTheme="minorEastAsia" w:hint="eastAsia"/>
                <w:sz w:val="18"/>
                <w:szCs w:val="18"/>
              </w:rPr>
              <w:t xml:space="preserve">重置账户锁定计数器 </w:t>
            </w:r>
            <w:r>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30分钟之后</w:t>
            </w:r>
          </w:p>
        </w:tc>
      </w:tr>
      <w:tr w:rsidR="0096438C" w:rsidRPr="00054AE8" w14:paraId="3E699DA0" w14:textId="77777777" w:rsidTr="00B92C74">
        <w:trPr>
          <w:trHeight w:val="283"/>
        </w:trPr>
        <w:tc>
          <w:tcPr>
            <w:tcW w:w="431" w:type="pct"/>
            <w:vAlign w:val="center"/>
          </w:tcPr>
          <w:p w14:paraId="6F8AC098" w14:textId="74D0CA74" w:rsidR="0096438C" w:rsidRDefault="0096438C" w:rsidP="008951E8">
            <w:pPr>
              <w:spacing w:line="360" w:lineRule="auto"/>
              <w:jc w:val="center"/>
              <w:rPr>
                <w:rFonts w:asciiTheme="minorEastAsia" w:eastAsiaTheme="minorEastAsia" w:hAnsiTheme="minorEastAsia"/>
              </w:rPr>
            </w:pPr>
            <w:r>
              <w:rPr>
                <w:rFonts w:asciiTheme="minorEastAsia" w:eastAsiaTheme="minorEastAsia" w:hAnsiTheme="minorEastAsia" w:hint="eastAsia"/>
              </w:rPr>
              <w:t>8</w:t>
            </w:r>
          </w:p>
        </w:tc>
        <w:tc>
          <w:tcPr>
            <w:tcW w:w="1638" w:type="pct"/>
            <w:vAlign w:val="center"/>
          </w:tcPr>
          <w:p w14:paraId="390B82A0" w14:textId="0A81E48A" w:rsidR="0096438C" w:rsidRDefault="002B099C" w:rsidP="008951E8">
            <w:pPr>
              <w:snapToGrid w:val="0"/>
              <w:rPr>
                <w:rFonts w:asciiTheme="minorEastAsia" w:eastAsiaTheme="minorEastAsia" w:hAnsiTheme="minorEastAsia" w:hint="eastAsia"/>
                <w:sz w:val="18"/>
                <w:szCs w:val="18"/>
              </w:rPr>
            </w:pPr>
            <w:r>
              <w:rPr>
                <w:rFonts w:asciiTheme="minorEastAsia" w:eastAsiaTheme="minorEastAsia" w:hAnsiTheme="minorEastAsia" w:hint="eastAsia"/>
                <w:sz w:val="18"/>
                <w:szCs w:val="18"/>
              </w:rPr>
              <w:t>安全组件未及时更新。</w:t>
            </w:r>
            <w:r w:rsidR="00163CE6">
              <w:rPr>
                <w:rFonts w:asciiTheme="minorEastAsia" w:eastAsiaTheme="minorEastAsia" w:hAnsiTheme="minorEastAsia" w:hint="eastAsia"/>
                <w:sz w:val="18"/>
                <w:szCs w:val="18"/>
              </w:rPr>
              <w:t>（360虚拟化）</w:t>
            </w:r>
          </w:p>
        </w:tc>
        <w:tc>
          <w:tcPr>
            <w:tcW w:w="431" w:type="pct"/>
            <w:vAlign w:val="center"/>
          </w:tcPr>
          <w:p w14:paraId="099F1443" w14:textId="2D4AD48F" w:rsidR="0096438C" w:rsidRPr="003929BB" w:rsidRDefault="002B099C" w:rsidP="008951E8">
            <w:pPr>
              <w:snapToGrid w:val="0"/>
              <w:jc w:val="center"/>
              <w:rPr>
                <w:rFonts w:asciiTheme="minorEastAsia" w:eastAsiaTheme="minorEastAsia" w:hAnsiTheme="minorEastAsia" w:hint="eastAsia"/>
                <w:color w:val="008000"/>
                <w:sz w:val="18"/>
                <w:szCs w:val="18"/>
              </w:rPr>
            </w:pPr>
            <w:r>
              <w:rPr>
                <w:rFonts w:asciiTheme="minorEastAsia" w:eastAsiaTheme="minorEastAsia" w:hAnsiTheme="minorEastAsia" w:hint="eastAsia"/>
                <w:color w:val="FFA500"/>
                <w:sz w:val="18"/>
                <w:szCs w:val="18"/>
              </w:rPr>
              <w:t>中</w:t>
            </w:r>
          </w:p>
        </w:tc>
        <w:tc>
          <w:tcPr>
            <w:tcW w:w="2500" w:type="pct"/>
            <w:shd w:val="clear" w:color="auto" w:fill="auto"/>
            <w:vAlign w:val="center"/>
          </w:tcPr>
          <w:p w14:paraId="36D9038A" w14:textId="43F3B473" w:rsidR="0096438C" w:rsidRPr="003929BB" w:rsidRDefault="00163CE6" w:rsidP="00733816">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建议定期更新360虚拟化组件。</w:t>
            </w:r>
          </w:p>
        </w:tc>
      </w:tr>
      <w:tr w:rsidR="003C6745" w:rsidRPr="00054AE8" w14:paraId="13A49A16" w14:textId="77777777" w:rsidTr="00B92C74">
        <w:trPr>
          <w:trHeight w:val="283"/>
        </w:trPr>
        <w:tc>
          <w:tcPr>
            <w:tcW w:w="431" w:type="pct"/>
            <w:vAlign w:val="center"/>
          </w:tcPr>
          <w:p w14:paraId="7EFA9CFB" w14:textId="297F3A09" w:rsidR="003C6745" w:rsidRDefault="003C6745" w:rsidP="003C6745">
            <w:pPr>
              <w:spacing w:line="360" w:lineRule="auto"/>
              <w:jc w:val="center"/>
              <w:rPr>
                <w:rFonts w:asciiTheme="minorEastAsia" w:eastAsiaTheme="minorEastAsia" w:hAnsiTheme="minorEastAsia" w:hint="eastAsia"/>
              </w:rPr>
            </w:pPr>
            <w:r>
              <w:rPr>
                <w:rFonts w:asciiTheme="minorEastAsia" w:eastAsiaTheme="minorEastAsia" w:hAnsiTheme="minorEastAsia" w:hint="eastAsia"/>
              </w:rPr>
              <w:t>9</w:t>
            </w:r>
          </w:p>
        </w:tc>
        <w:tc>
          <w:tcPr>
            <w:tcW w:w="1638" w:type="pct"/>
            <w:vAlign w:val="center"/>
          </w:tcPr>
          <w:p w14:paraId="6F654E7A" w14:textId="73EDAE32" w:rsidR="003C6745" w:rsidRDefault="003C6745" w:rsidP="003C6745">
            <w:pPr>
              <w:snapToGrid w:val="0"/>
              <w:rPr>
                <w:rFonts w:asciiTheme="minorEastAsia" w:eastAsiaTheme="minorEastAsia" w:hAnsiTheme="minorEastAsia" w:hint="eastAsia"/>
                <w:sz w:val="18"/>
                <w:szCs w:val="18"/>
              </w:rPr>
            </w:pPr>
            <w:r w:rsidRPr="0030106E">
              <w:rPr>
                <w:rFonts w:asciiTheme="minorEastAsia" w:eastAsiaTheme="minorEastAsia" w:hAnsiTheme="minorEastAsia" w:hint="eastAsia"/>
                <w:sz w:val="18"/>
                <w:szCs w:val="18"/>
              </w:rPr>
              <w:t>存在多余的端口。</w:t>
            </w:r>
            <w:r>
              <w:rPr>
                <w:rFonts w:asciiTheme="minorEastAsia" w:eastAsiaTheme="minorEastAsia" w:hAnsiTheme="minorEastAsia" w:hint="eastAsia"/>
                <w:sz w:val="18"/>
                <w:szCs w:val="18"/>
              </w:rPr>
              <w:t>（TCP135、TCP445）</w:t>
            </w:r>
          </w:p>
        </w:tc>
        <w:tc>
          <w:tcPr>
            <w:tcW w:w="431" w:type="pct"/>
            <w:vAlign w:val="center"/>
          </w:tcPr>
          <w:p w14:paraId="1C80A3EC" w14:textId="0040B618" w:rsidR="003C6745" w:rsidRDefault="003C6745" w:rsidP="003C6745">
            <w:pPr>
              <w:snapToGrid w:val="0"/>
              <w:jc w:val="center"/>
              <w:rPr>
                <w:rFonts w:asciiTheme="minorEastAsia" w:eastAsiaTheme="minorEastAsia" w:hAnsiTheme="minorEastAsia" w:hint="eastAsia"/>
                <w:color w:val="FFA500"/>
                <w:sz w:val="18"/>
                <w:szCs w:val="18"/>
              </w:rPr>
            </w:pPr>
            <w:r>
              <w:rPr>
                <w:rFonts w:asciiTheme="minorEastAsia" w:eastAsiaTheme="minorEastAsia" w:hAnsiTheme="minorEastAsia" w:hint="eastAsia"/>
                <w:color w:val="FFA500"/>
                <w:sz w:val="18"/>
                <w:szCs w:val="18"/>
              </w:rPr>
              <w:t>中</w:t>
            </w:r>
          </w:p>
        </w:tc>
        <w:tc>
          <w:tcPr>
            <w:tcW w:w="2500" w:type="pct"/>
            <w:shd w:val="clear" w:color="auto" w:fill="auto"/>
            <w:vAlign w:val="center"/>
          </w:tcPr>
          <w:p w14:paraId="0E1D431E" w14:textId="4D9668FF" w:rsidR="003C6745" w:rsidRDefault="003C6745" w:rsidP="003C6745">
            <w:pPr>
              <w:snapToGrid w:val="0"/>
              <w:rPr>
                <w:rFonts w:asciiTheme="minorEastAsia" w:eastAsiaTheme="minorEastAsia" w:hAnsiTheme="minorEastAsia" w:hint="eastAsia"/>
                <w:sz w:val="18"/>
                <w:szCs w:val="18"/>
              </w:rPr>
            </w:pPr>
            <w:r>
              <w:rPr>
                <w:rFonts w:asciiTheme="minorEastAsia" w:eastAsiaTheme="minorEastAsia" w:hAnsiTheme="minorEastAsia" w:hint="eastAsia"/>
                <w:sz w:val="18"/>
                <w:szCs w:val="18"/>
              </w:rPr>
              <w:t>建议系统最小化安装，关闭多余的系统端口。</w:t>
            </w:r>
          </w:p>
        </w:tc>
      </w:tr>
      <w:tr w:rsidR="003E1B5E" w:rsidRPr="00054AE8" w14:paraId="5D85F5F4" w14:textId="77777777" w:rsidTr="00B92C74">
        <w:trPr>
          <w:trHeight w:val="283"/>
        </w:trPr>
        <w:tc>
          <w:tcPr>
            <w:tcW w:w="431" w:type="pct"/>
            <w:vAlign w:val="center"/>
          </w:tcPr>
          <w:p w14:paraId="24735D57" w14:textId="7591892A" w:rsidR="003E1B5E" w:rsidRDefault="003E1B5E" w:rsidP="003E1B5E">
            <w:pPr>
              <w:spacing w:line="360" w:lineRule="auto"/>
              <w:jc w:val="center"/>
              <w:rPr>
                <w:rFonts w:asciiTheme="minorEastAsia" w:eastAsiaTheme="minorEastAsia" w:hAnsiTheme="minorEastAsia" w:hint="eastAsia"/>
              </w:rPr>
            </w:pPr>
            <w:r>
              <w:rPr>
                <w:rFonts w:asciiTheme="minorEastAsia" w:eastAsiaTheme="minorEastAsia" w:hAnsiTheme="minorEastAsia" w:hint="eastAsia"/>
              </w:rPr>
              <w:t>10</w:t>
            </w:r>
          </w:p>
        </w:tc>
        <w:tc>
          <w:tcPr>
            <w:tcW w:w="1638" w:type="pct"/>
            <w:vAlign w:val="center"/>
          </w:tcPr>
          <w:p w14:paraId="78D08D6C" w14:textId="3DD38970" w:rsidR="003E1B5E" w:rsidRPr="0030106E" w:rsidRDefault="003E1B5E" w:rsidP="003E1B5E">
            <w:pPr>
              <w:snapToGrid w:val="0"/>
              <w:rPr>
                <w:rFonts w:asciiTheme="minorEastAsia" w:eastAsiaTheme="minorEastAsia" w:hAnsiTheme="minorEastAsia" w:hint="eastAsia"/>
                <w:sz w:val="18"/>
                <w:szCs w:val="18"/>
              </w:rPr>
            </w:pPr>
            <w:r w:rsidRPr="0042718C">
              <w:rPr>
                <w:rFonts w:asciiTheme="minorEastAsia" w:eastAsiaTheme="minorEastAsia" w:hAnsiTheme="minorEastAsia" w:hint="eastAsia"/>
                <w:sz w:val="18"/>
                <w:szCs w:val="18"/>
              </w:rPr>
              <w:t>日志审计平台未见主机的日志记录。（虽安装了日志组件，但SNI平台未见日志记录。）</w:t>
            </w:r>
          </w:p>
        </w:tc>
        <w:tc>
          <w:tcPr>
            <w:tcW w:w="431" w:type="pct"/>
            <w:vAlign w:val="center"/>
          </w:tcPr>
          <w:p w14:paraId="73CE58A0" w14:textId="774C64C0" w:rsidR="003E1B5E" w:rsidRDefault="003E1B5E" w:rsidP="003E1B5E">
            <w:pPr>
              <w:snapToGrid w:val="0"/>
              <w:jc w:val="center"/>
              <w:rPr>
                <w:rFonts w:asciiTheme="minorEastAsia" w:eastAsiaTheme="minorEastAsia" w:hAnsiTheme="minorEastAsia" w:hint="eastAsia"/>
                <w:color w:val="FFA500"/>
                <w:sz w:val="18"/>
                <w:szCs w:val="18"/>
              </w:rPr>
            </w:pPr>
            <w:r>
              <w:rPr>
                <w:rFonts w:asciiTheme="minorEastAsia" w:eastAsiaTheme="minorEastAsia" w:hAnsiTheme="minorEastAsia" w:hint="eastAsia"/>
                <w:color w:val="FFA500"/>
                <w:sz w:val="18"/>
                <w:szCs w:val="18"/>
              </w:rPr>
              <w:t>中</w:t>
            </w:r>
          </w:p>
        </w:tc>
        <w:tc>
          <w:tcPr>
            <w:tcW w:w="2500" w:type="pct"/>
            <w:shd w:val="clear" w:color="auto" w:fill="auto"/>
            <w:vAlign w:val="center"/>
          </w:tcPr>
          <w:p w14:paraId="4E2ADDA6" w14:textId="48C21C80" w:rsidR="003E1B5E" w:rsidRDefault="003E1B5E" w:rsidP="003E1B5E">
            <w:pPr>
              <w:snapToGrid w:val="0"/>
              <w:rPr>
                <w:rFonts w:asciiTheme="minorEastAsia" w:eastAsiaTheme="minorEastAsia" w:hAnsiTheme="minorEastAsia" w:hint="eastAsia"/>
                <w:sz w:val="18"/>
                <w:szCs w:val="18"/>
              </w:rPr>
            </w:pPr>
            <w:r w:rsidRPr="0042718C">
              <w:rPr>
                <w:rFonts w:asciiTheme="minorEastAsia" w:eastAsiaTheme="minorEastAsia" w:hAnsiTheme="minorEastAsia" w:hint="eastAsia"/>
                <w:sz w:val="18"/>
                <w:szCs w:val="18"/>
              </w:rPr>
              <w:t>建议校对本地日志组件审计日志发送地址，并确定审计平台收集到日志。日志审计系统（100.81.241.5）</w:t>
            </w:r>
          </w:p>
        </w:tc>
      </w:tr>
    </w:tbl>
    <w:p w14:paraId="15F693AC" w14:textId="75C47EF2" w:rsidR="00B16F5D" w:rsidRPr="00692C5D" w:rsidRDefault="00B16F5D" w:rsidP="00B16F5D">
      <w:pPr>
        <w:pStyle w:val="31"/>
        <w:numPr>
          <w:ilvl w:val="0"/>
          <w:numId w:val="27"/>
        </w:numPr>
        <w:rPr>
          <w:rFonts w:asciiTheme="minorEastAsia" w:eastAsiaTheme="minorEastAsia" w:hAnsiTheme="minorEastAsia"/>
          <w:bCs/>
          <w:i w:val="0"/>
          <w:sz w:val="24"/>
          <w:szCs w:val="24"/>
        </w:rPr>
      </w:pPr>
      <w:bookmarkStart w:id="102" w:name="_Toc45117341"/>
      <w:r w:rsidRPr="000F0F8F">
        <w:rPr>
          <w:rFonts w:asciiTheme="minorEastAsia" w:eastAsiaTheme="minorEastAsia" w:hAnsiTheme="minorEastAsia" w:hint="eastAsia"/>
          <w:bCs/>
          <w:i w:val="0"/>
          <w:sz w:val="24"/>
          <w:szCs w:val="24"/>
        </w:rPr>
        <w:t>内部数据中心服务器</w:t>
      </w:r>
      <w:r w:rsidR="00011E90">
        <w:rPr>
          <w:rFonts w:asciiTheme="minorEastAsia" w:eastAsiaTheme="minorEastAsia" w:hAnsiTheme="minorEastAsia"/>
          <w:bCs/>
          <w:i w:val="0"/>
          <w:sz w:val="24"/>
          <w:szCs w:val="24"/>
        </w:rPr>
        <w:t>2</w:t>
      </w:r>
      <w:r w:rsidRPr="00692C5D">
        <w:rPr>
          <w:rFonts w:asciiTheme="minorEastAsia" w:eastAsiaTheme="minorEastAsia" w:hAnsiTheme="minorEastAsia" w:hint="eastAsia"/>
          <w:bCs/>
          <w:i w:val="0"/>
          <w:sz w:val="24"/>
          <w:szCs w:val="24"/>
        </w:rPr>
        <w:t>（</w:t>
      </w:r>
      <w:r w:rsidRPr="000F0F8F">
        <w:rPr>
          <w:rFonts w:asciiTheme="minorEastAsia" w:eastAsiaTheme="minorEastAsia" w:hAnsiTheme="minorEastAsia"/>
          <w:bCs/>
          <w:i w:val="0"/>
          <w:sz w:val="24"/>
          <w:szCs w:val="24"/>
        </w:rPr>
        <w:t>172.30.5.6</w:t>
      </w:r>
      <w:r w:rsidR="00011E90">
        <w:rPr>
          <w:rFonts w:asciiTheme="minorEastAsia" w:eastAsiaTheme="minorEastAsia" w:hAnsiTheme="minorEastAsia"/>
          <w:bCs/>
          <w:i w:val="0"/>
          <w:sz w:val="24"/>
          <w:szCs w:val="24"/>
        </w:rPr>
        <w:t>7</w:t>
      </w:r>
      <w:r w:rsidRPr="00692C5D">
        <w:rPr>
          <w:rFonts w:asciiTheme="minorEastAsia" w:eastAsiaTheme="minorEastAsia" w:hAnsiTheme="minorEastAsia" w:hint="eastAsia"/>
          <w:bCs/>
          <w:i w:val="0"/>
          <w:sz w:val="24"/>
          <w:szCs w:val="24"/>
        </w:rPr>
        <w:t>）</w:t>
      </w:r>
      <w:bookmarkEnd w:id="1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2792"/>
        <w:gridCol w:w="735"/>
        <w:gridCol w:w="4261"/>
      </w:tblGrid>
      <w:tr w:rsidR="00B16F5D" w:rsidRPr="00054AE8" w14:paraId="3277FEFC" w14:textId="77777777" w:rsidTr="00020C4A">
        <w:trPr>
          <w:trHeight w:val="506"/>
          <w:tblHeader/>
        </w:trPr>
        <w:tc>
          <w:tcPr>
            <w:tcW w:w="431" w:type="pct"/>
            <w:shd w:val="clear" w:color="auto" w:fill="EEECE1"/>
            <w:vAlign w:val="center"/>
          </w:tcPr>
          <w:p w14:paraId="2F8BF903" w14:textId="77777777" w:rsidR="00B16F5D" w:rsidRPr="00054AE8" w:rsidRDefault="00B16F5D" w:rsidP="00020C4A">
            <w:pPr>
              <w:snapToGrid w:val="0"/>
              <w:jc w:val="center"/>
              <w:rPr>
                <w:rFonts w:asciiTheme="minorEastAsia" w:eastAsiaTheme="minorEastAsia" w:hAnsiTheme="minorEastAsia"/>
                <w:b/>
              </w:rPr>
            </w:pPr>
            <w:r w:rsidRPr="00054AE8">
              <w:rPr>
                <w:rFonts w:asciiTheme="minorEastAsia" w:eastAsiaTheme="minorEastAsia" w:hAnsiTheme="minorEastAsia" w:hint="eastAsia"/>
                <w:b/>
              </w:rPr>
              <w:t>序号</w:t>
            </w:r>
          </w:p>
        </w:tc>
        <w:tc>
          <w:tcPr>
            <w:tcW w:w="1638" w:type="pct"/>
            <w:shd w:val="clear" w:color="auto" w:fill="EEECE1"/>
            <w:vAlign w:val="center"/>
          </w:tcPr>
          <w:p w14:paraId="27DCC587" w14:textId="77777777" w:rsidR="00B16F5D" w:rsidRPr="00054AE8" w:rsidRDefault="00B16F5D" w:rsidP="00020C4A">
            <w:pPr>
              <w:snapToGrid w:val="0"/>
              <w:jc w:val="center"/>
              <w:rPr>
                <w:rFonts w:asciiTheme="minorEastAsia" w:eastAsiaTheme="minorEastAsia" w:hAnsiTheme="minorEastAsia"/>
                <w:b/>
              </w:rPr>
            </w:pPr>
            <w:r w:rsidRPr="00054AE8">
              <w:rPr>
                <w:rFonts w:asciiTheme="minorEastAsia" w:eastAsiaTheme="minorEastAsia" w:hAnsiTheme="minorEastAsia" w:hint="eastAsia"/>
                <w:b/>
              </w:rPr>
              <w:t>问题清单</w:t>
            </w:r>
          </w:p>
        </w:tc>
        <w:tc>
          <w:tcPr>
            <w:tcW w:w="431" w:type="pct"/>
            <w:shd w:val="clear" w:color="auto" w:fill="EEECE1"/>
            <w:vAlign w:val="center"/>
          </w:tcPr>
          <w:p w14:paraId="5B9292EC" w14:textId="77777777" w:rsidR="00B16F5D" w:rsidRPr="00054AE8" w:rsidRDefault="00B16F5D" w:rsidP="00020C4A">
            <w:pPr>
              <w:snapToGrid w:val="0"/>
              <w:jc w:val="center"/>
              <w:rPr>
                <w:rFonts w:asciiTheme="minorEastAsia" w:eastAsiaTheme="minorEastAsia" w:hAnsiTheme="minorEastAsia"/>
                <w:b/>
              </w:rPr>
            </w:pPr>
            <w:r w:rsidRPr="00054AE8">
              <w:rPr>
                <w:rFonts w:asciiTheme="minorEastAsia" w:eastAsiaTheme="minorEastAsia" w:hAnsiTheme="minorEastAsia" w:hint="eastAsia"/>
                <w:b/>
              </w:rPr>
              <w:t>风险等级</w:t>
            </w:r>
          </w:p>
        </w:tc>
        <w:tc>
          <w:tcPr>
            <w:tcW w:w="2500" w:type="pct"/>
            <w:shd w:val="clear" w:color="auto" w:fill="EEECE1"/>
            <w:vAlign w:val="center"/>
          </w:tcPr>
          <w:p w14:paraId="211B617F" w14:textId="77777777" w:rsidR="00B16F5D" w:rsidRPr="00054AE8" w:rsidRDefault="00B16F5D" w:rsidP="00020C4A">
            <w:pPr>
              <w:snapToGrid w:val="0"/>
              <w:jc w:val="center"/>
              <w:rPr>
                <w:rFonts w:asciiTheme="minorEastAsia" w:eastAsiaTheme="minorEastAsia" w:hAnsiTheme="minorEastAsia"/>
                <w:b/>
              </w:rPr>
            </w:pPr>
            <w:r w:rsidRPr="00054AE8">
              <w:rPr>
                <w:rFonts w:asciiTheme="minorEastAsia" w:eastAsiaTheme="minorEastAsia" w:hAnsiTheme="minorEastAsia" w:hint="eastAsia"/>
                <w:b/>
              </w:rPr>
              <w:t>整改建议</w:t>
            </w:r>
          </w:p>
        </w:tc>
      </w:tr>
      <w:tr w:rsidR="00BE6F32" w:rsidRPr="00054AE8" w14:paraId="12AAA167" w14:textId="77777777" w:rsidTr="00020C4A">
        <w:trPr>
          <w:trHeight w:val="283"/>
        </w:trPr>
        <w:tc>
          <w:tcPr>
            <w:tcW w:w="431" w:type="pct"/>
            <w:vAlign w:val="center"/>
          </w:tcPr>
          <w:p w14:paraId="407DC5B7" w14:textId="77777777" w:rsidR="00BE6F32" w:rsidRPr="00054AE8" w:rsidRDefault="00BE6F32" w:rsidP="00BE6F32">
            <w:pPr>
              <w:spacing w:line="360" w:lineRule="auto"/>
              <w:jc w:val="center"/>
              <w:rPr>
                <w:rFonts w:asciiTheme="minorEastAsia" w:eastAsiaTheme="minorEastAsia" w:hAnsiTheme="minorEastAsia"/>
              </w:rPr>
            </w:pPr>
            <w:r w:rsidRPr="00054AE8">
              <w:rPr>
                <w:rFonts w:asciiTheme="minorEastAsia" w:eastAsiaTheme="minorEastAsia" w:hAnsiTheme="minorEastAsia" w:hint="eastAsia"/>
              </w:rPr>
              <w:lastRenderedPageBreak/>
              <w:t>1</w:t>
            </w:r>
          </w:p>
        </w:tc>
        <w:tc>
          <w:tcPr>
            <w:tcW w:w="1638" w:type="pct"/>
            <w:vAlign w:val="center"/>
          </w:tcPr>
          <w:p w14:paraId="3416D1DA" w14:textId="262FFCFA" w:rsidR="00BE6F32" w:rsidRPr="003929BB" w:rsidRDefault="00BE6F32" w:rsidP="00BE6F32">
            <w:pPr>
              <w:widowControl/>
              <w:snapToGrid w:val="0"/>
              <w:jc w:val="left"/>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未定期更换管理账户的口令。（a</w:t>
            </w:r>
            <w:r>
              <w:rPr>
                <w:rFonts w:asciiTheme="minorEastAsia" w:eastAsiaTheme="minorEastAsia" w:hAnsiTheme="minorEastAsia" w:cs="宋体"/>
                <w:kern w:val="0"/>
                <w:sz w:val="18"/>
                <w:szCs w:val="18"/>
              </w:rPr>
              <w:t>dministrator）</w:t>
            </w:r>
          </w:p>
        </w:tc>
        <w:tc>
          <w:tcPr>
            <w:tcW w:w="431" w:type="pct"/>
            <w:vAlign w:val="center"/>
          </w:tcPr>
          <w:p w14:paraId="6A7D5FE6" w14:textId="5EF808BB" w:rsidR="00BE6F32" w:rsidRPr="003929BB" w:rsidRDefault="00BE6F32" w:rsidP="00BE6F32">
            <w:pPr>
              <w:widowControl/>
              <w:snapToGrid w:val="0"/>
              <w:jc w:val="center"/>
              <w:rPr>
                <w:rFonts w:asciiTheme="minorEastAsia" w:eastAsiaTheme="minorEastAsia" w:hAnsiTheme="minorEastAsia" w:cs="宋体"/>
                <w:color w:val="FFA500"/>
                <w:kern w:val="0"/>
                <w:sz w:val="18"/>
                <w:szCs w:val="18"/>
              </w:rPr>
            </w:pPr>
            <w:r>
              <w:rPr>
                <w:rFonts w:asciiTheme="minorEastAsia" w:eastAsiaTheme="minorEastAsia" w:hAnsiTheme="minorEastAsia" w:cs="宋体" w:hint="eastAsia"/>
                <w:color w:val="FFA500"/>
                <w:kern w:val="0"/>
                <w:sz w:val="18"/>
                <w:szCs w:val="18"/>
              </w:rPr>
              <w:t>中</w:t>
            </w:r>
          </w:p>
        </w:tc>
        <w:tc>
          <w:tcPr>
            <w:tcW w:w="2500" w:type="pct"/>
            <w:shd w:val="clear" w:color="auto" w:fill="auto"/>
            <w:vAlign w:val="center"/>
          </w:tcPr>
          <w:p w14:paraId="66D4F43C" w14:textId="347B3DCC" w:rsidR="00BE6F32" w:rsidRPr="003929BB" w:rsidRDefault="00BE6F32" w:rsidP="00BE6F32">
            <w:pPr>
              <w:widowControl/>
              <w:snapToGrid w:val="0"/>
              <w:jc w:val="left"/>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建议每3个月更换一次管理用户口令。</w:t>
            </w:r>
          </w:p>
        </w:tc>
      </w:tr>
      <w:tr w:rsidR="00BE6F32" w:rsidRPr="00054AE8" w14:paraId="4D19D7D4" w14:textId="77777777" w:rsidTr="00020C4A">
        <w:trPr>
          <w:trHeight w:val="283"/>
        </w:trPr>
        <w:tc>
          <w:tcPr>
            <w:tcW w:w="431" w:type="pct"/>
            <w:vAlign w:val="center"/>
          </w:tcPr>
          <w:p w14:paraId="36FEACB5" w14:textId="77777777" w:rsidR="00BE6F32" w:rsidRPr="00054AE8" w:rsidRDefault="00BE6F32" w:rsidP="00BE6F32">
            <w:pPr>
              <w:spacing w:line="360" w:lineRule="auto"/>
              <w:jc w:val="center"/>
              <w:rPr>
                <w:rFonts w:asciiTheme="minorEastAsia" w:eastAsiaTheme="minorEastAsia" w:hAnsiTheme="minorEastAsia"/>
              </w:rPr>
            </w:pPr>
            <w:r>
              <w:rPr>
                <w:rFonts w:asciiTheme="minorEastAsia" w:eastAsiaTheme="minorEastAsia" w:hAnsiTheme="minorEastAsia" w:hint="eastAsia"/>
              </w:rPr>
              <w:t>2</w:t>
            </w:r>
          </w:p>
        </w:tc>
        <w:tc>
          <w:tcPr>
            <w:tcW w:w="1638" w:type="pct"/>
            <w:vAlign w:val="center"/>
          </w:tcPr>
          <w:p w14:paraId="63346FBF" w14:textId="1C636575" w:rsidR="00BE6F32" w:rsidRPr="003929BB" w:rsidRDefault="00BE6F32" w:rsidP="00BE6F32">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未采用双因子技术实现身份鉴别。</w:t>
            </w:r>
          </w:p>
        </w:tc>
        <w:tc>
          <w:tcPr>
            <w:tcW w:w="431" w:type="pct"/>
            <w:vAlign w:val="center"/>
          </w:tcPr>
          <w:p w14:paraId="6DAFE3FA" w14:textId="795A218A" w:rsidR="00BE6F32" w:rsidRPr="00260973" w:rsidRDefault="00BE6F32" w:rsidP="00BE6F32">
            <w:pPr>
              <w:snapToGrid w:val="0"/>
              <w:jc w:val="center"/>
              <w:rPr>
                <w:rFonts w:asciiTheme="minorEastAsia" w:eastAsiaTheme="minorEastAsia" w:hAnsiTheme="minorEastAsia"/>
                <w:color w:val="00B050"/>
                <w:sz w:val="18"/>
                <w:szCs w:val="18"/>
              </w:rPr>
            </w:pPr>
            <w:r w:rsidRPr="00260973">
              <w:rPr>
                <w:rFonts w:asciiTheme="minorEastAsia" w:eastAsiaTheme="minorEastAsia" w:hAnsiTheme="minorEastAsia" w:hint="eastAsia"/>
                <w:color w:val="00B050"/>
                <w:sz w:val="18"/>
                <w:szCs w:val="18"/>
              </w:rPr>
              <w:t>低</w:t>
            </w:r>
          </w:p>
        </w:tc>
        <w:tc>
          <w:tcPr>
            <w:tcW w:w="2500" w:type="pct"/>
            <w:shd w:val="clear" w:color="auto" w:fill="auto"/>
            <w:vAlign w:val="center"/>
          </w:tcPr>
          <w:p w14:paraId="0FC9D5C0" w14:textId="68C0832D" w:rsidR="00BE6F32" w:rsidRPr="003929BB" w:rsidRDefault="00BE6F32" w:rsidP="00BE6F32">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建议采用</w:t>
            </w:r>
            <w:proofErr w:type="gramStart"/>
            <w:r>
              <w:rPr>
                <w:rFonts w:asciiTheme="minorEastAsia" w:eastAsiaTheme="minorEastAsia" w:hAnsiTheme="minorEastAsia" w:hint="eastAsia"/>
                <w:sz w:val="18"/>
                <w:szCs w:val="18"/>
              </w:rPr>
              <w:t>域控实现</w:t>
            </w:r>
            <w:proofErr w:type="gramEnd"/>
            <w:r>
              <w:rPr>
                <w:rFonts w:asciiTheme="minorEastAsia" w:eastAsiaTheme="minorEastAsia" w:hAnsiTheme="minorEastAsia" w:hint="eastAsia"/>
                <w:sz w:val="18"/>
                <w:szCs w:val="18"/>
              </w:rPr>
              <w:t>服务器操作系统身份鉴别。</w:t>
            </w:r>
          </w:p>
        </w:tc>
      </w:tr>
      <w:tr w:rsidR="00BE6F32" w:rsidRPr="00054AE8" w14:paraId="2977A196" w14:textId="77777777" w:rsidTr="00020C4A">
        <w:trPr>
          <w:trHeight w:val="283"/>
        </w:trPr>
        <w:tc>
          <w:tcPr>
            <w:tcW w:w="431" w:type="pct"/>
            <w:vAlign w:val="center"/>
          </w:tcPr>
          <w:p w14:paraId="7379B8E1" w14:textId="77777777" w:rsidR="00BE6F32" w:rsidRPr="00054AE8" w:rsidRDefault="00BE6F32" w:rsidP="00BE6F32">
            <w:pPr>
              <w:spacing w:line="360" w:lineRule="auto"/>
              <w:jc w:val="center"/>
              <w:rPr>
                <w:rFonts w:asciiTheme="minorEastAsia" w:eastAsiaTheme="minorEastAsia" w:hAnsiTheme="minorEastAsia"/>
              </w:rPr>
            </w:pPr>
            <w:r>
              <w:rPr>
                <w:rFonts w:asciiTheme="minorEastAsia" w:eastAsiaTheme="minorEastAsia" w:hAnsiTheme="minorEastAsia" w:hint="eastAsia"/>
              </w:rPr>
              <w:t>3</w:t>
            </w:r>
          </w:p>
        </w:tc>
        <w:tc>
          <w:tcPr>
            <w:tcW w:w="1638" w:type="pct"/>
            <w:vAlign w:val="center"/>
          </w:tcPr>
          <w:p w14:paraId="1FB679EA" w14:textId="77CDE887" w:rsidR="00BE6F32" w:rsidRPr="003929BB" w:rsidRDefault="00BE6F32" w:rsidP="00BE6F32">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不具有安全标记功能。</w:t>
            </w:r>
          </w:p>
        </w:tc>
        <w:tc>
          <w:tcPr>
            <w:tcW w:w="431" w:type="pct"/>
            <w:vAlign w:val="center"/>
          </w:tcPr>
          <w:p w14:paraId="366FC852" w14:textId="10318CFB" w:rsidR="00BE6F32" w:rsidRPr="003929BB" w:rsidRDefault="00BE6F32" w:rsidP="00BE6F32">
            <w:pPr>
              <w:snapToGrid w:val="0"/>
              <w:jc w:val="center"/>
              <w:rPr>
                <w:rFonts w:asciiTheme="minorEastAsia" w:eastAsiaTheme="minorEastAsia" w:hAnsiTheme="minorEastAsia"/>
                <w:color w:val="008000"/>
                <w:sz w:val="18"/>
                <w:szCs w:val="18"/>
              </w:rPr>
            </w:pPr>
            <w:r>
              <w:rPr>
                <w:rFonts w:asciiTheme="minorEastAsia" w:eastAsiaTheme="minorEastAsia" w:hAnsiTheme="minorEastAsia" w:hint="eastAsia"/>
                <w:color w:val="FFA500"/>
                <w:sz w:val="18"/>
                <w:szCs w:val="18"/>
              </w:rPr>
              <w:t>中</w:t>
            </w:r>
          </w:p>
        </w:tc>
        <w:tc>
          <w:tcPr>
            <w:tcW w:w="2500" w:type="pct"/>
            <w:shd w:val="clear" w:color="auto" w:fill="auto"/>
            <w:vAlign w:val="center"/>
          </w:tcPr>
          <w:p w14:paraId="7964C21C" w14:textId="359E2967" w:rsidR="00BE6F32" w:rsidRPr="003929BB" w:rsidRDefault="00BE6F32" w:rsidP="00BE6F32">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建议部署具有根据安全标记进行访问控制功能的安全加固系统或软件，深入分析各个用户角色权限，细致进行策略配置。</w:t>
            </w:r>
          </w:p>
        </w:tc>
      </w:tr>
      <w:tr w:rsidR="00BE6F32" w:rsidRPr="00054AE8" w14:paraId="56A51280" w14:textId="77777777" w:rsidTr="00020C4A">
        <w:trPr>
          <w:trHeight w:val="283"/>
        </w:trPr>
        <w:tc>
          <w:tcPr>
            <w:tcW w:w="431" w:type="pct"/>
            <w:vAlign w:val="center"/>
          </w:tcPr>
          <w:p w14:paraId="6D7EC33E" w14:textId="77777777" w:rsidR="00BE6F32" w:rsidRDefault="00BE6F32" w:rsidP="00BE6F32">
            <w:pPr>
              <w:spacing w:line="360" w:lineRule="auto"/>
              <w:jc w:val="center"/>
              <w:rPr>
                <w:rFonts w:asciiTheme="minorEastAsia" w:eastAsiaTheme="minorEastAsia" w:hAnsiTheme="minorEastAsia"/>
              </w:rPr>
            </w:pPr>
            <w:r>
              <w:rPr>
                <w:rFonts w:asciiTheme="minorEastAsia" w:eastAsiaTheme="minorEastAsia" w:hAnsiTheme="minorEastAsia" w:hint="eastAsia"/>
              </w:rPr>
              <w:t>4</w:t>
            </w:r>
          </w:p>
        </w:tc>
        <w:tc>
          <w:tcPr>
            <w:tcW w:w="1638" w:type="pct"/>
            <w:vAlign w:val="center"/>
          </w:tcPr>
          <w:p w14:paraId="331513DD" w14:textId="17CC7803" w:rsidR="00BE6F32" w:rsidRDefault="00BE6F32" w:rsidP="00BE6F32">
            <w:pPr>
              <w:snapToGrid w:val="0"/>
              <w:rPr>
                <w:rFonts w:asciiTheme="minorEastAsia" w:eastAsiaTheme="minorEastAsia" w:hAnsiTheme="minorEastAsia"/>
                <w:sz w:val="18"/>
                <w:szCs w:val="18"/>
              </w:rPr>
            </w:pPr>
            <w:r w:rsidRPr="0042718C">
              <w:rPr>
                <w:rFonts w:asciiTheme="minorEastAsia" w:eastAsiaTheme="minorEastAsia" w:hAnsiTheme="minorEastAsia" w:hint="eastAsia"/>
                <w:sz w:val="18"/>
                <w:szCs w:val="18"/>
              </w:rPr>
              <w:t>未对主机进行安全管理审计。</w:t>
            </w:r>
          </w:p>
        </w:tc>
        <w:tc>
          <w:tcPr>
            <w:tcW w:w="431" w:type="pct"/>
            <w:vAlign w:val="center"/>
          </w:tcPr>
          <w:p w14:paraId="4AA7E651" w14:textId="0DBB3D58" w:rsidR="00BE6F32" w:rsidRDefault="00BE6F32" w:rsidP="00BE6F32">
            <w:pPr>
              <w:snapToGrid w:val="0"/>
              <w:jc w:val="center"/>
              <w:rPr>
                <w:rFonts w:asciiTheme="minorEastAsia" w:eastAsiaTheme="minorEastAsia" w:hAnsiTheme="minorEastAsia"/>
                <w:color w:val="FFA500"/>
                <w:sz w:val="18"/>
                <w:szCs w:val="18"/>
              </w:rPr>
            </w:pPr>
            <w:r>
              <w:rPr>
                <w:rFonts w:asciiTheme="minorEastAsia" w:eastAsiaTheme="minorEastAsia" w:hAnsiTheme="minorEastAsia" w:hint="eastAsia"/>
                <w:color w:val="FFA500"/>
                <w:sz w:val="18"/>
                <w:szCs w:val="18"/>
              </w:rPr>
              <w:t>中</w:t>
            </w:r>
          </w:p>
        </w:tc>
        <w:tc>
          <w:tcPr>
            <w:tcW w:w="2500" w:type="pct"/>
            <w:shd w:val="clear" w:color="auto" w:fill="auto"/>
            <w:vAlign w:val="center"/>
          </w:tcPr>
          <w:p w14:paraId="263B93E2" w14:textId="52F29B32" w:rsidR="00BE6F32" w:rsidRDefault="00BE6F32" w:rsidP="00BE6F32">
            <w:pPr>
              <w:snapToGrid w:val="0"/>
              <w:rPr>
                <w:rFonts w:asciiTheme="minorEastAsia" w:eastAsiaTheme="minorEastAsia" w:hAnsiTheme="minorEastAsia"/>
                <w:sz w:val="18"/>
                <w:szCs w:val="18"/>
              </w:rPr>
            </w:pPr>
            <w:r w:rsidRPr="0042718C">
              <w:rPr>
                <w:rFonts w:asciiTheme="minorEastAsia" w:eastAsiaTheme="minorEastAsia" w:hAnsiTheme="minorEastAsia" w:hint="eastAsia"/>
                <w:sz w:val="18"/>
                <w:szCs w:val="18"/>
              </w:rPr>
              <w:t>建议将操作系统添加到安全管理监控系统（100.81.241.6），对操作的管理系统进行审计。</w:t>
            </w:r>
          </w:p>
        </w:tc>
      </w:tr>
      <w:tr w:rsidR="00BE6F32" w:rsidRPr="00054AE8" w14:paraId="1D7133A7" w14:textId="77777777" w:rsidTr="00020C4A">
        <w:trPr>
          <w:trHeight w:val="283"/>
        </w:trPr>
        <w:tc>
          <w:tcPr>
            <w:tcW w:w="431" w:type="pct"/>
            <w:vAlign w:val="center"/>
          </w:tcPr>
          <w:p w14:paraId="15C3AAB2" w14:textId="77777777" w:rsidR="00BE6F32" w:rsidRDefault="00BE6F32" w:rsidP="00BE6F32">
            <w:pPr>
              <w:spacing w:line="360" w:lineRule="auto"/>
              <w:jc w:val="center"/>
              <w:rPr>
                <w:rFonts w:asciiTheme="minorEastAsia" w:eastAsiaTheme="minorEastAsia" w:hAnsiTheme="minorEastAsia"/>
              </w:rPr>
            </w:pPr>
            <w:r>
              <w:rPr>
                <w:rFonts w:asciiTheme="minorEastAsia" w:eastAsiaTheme="minorEastAsia" w:hAnsiTheme="minorEastAsia" w:hint="eastAsia"/>
              </w:rPr>
              <w:t>5</w:t>
            </w:r>
          </w:p>
        </w:tc>
        <w:tc>
          <w:tcPr>
            <w:tcW w:w="1638" w:type="pct"/>
            <w:vAlign w:val="center"/>
          </w:tcPr>
          <w:p w14:paraId="0E781B40" w14:textId="5AECA632" w:rsidR="00BE6F32" w:rsidRPr="0042718C" w:rsidRDefault="00BE6F32" w:rsidP="00BE6F32">
            <w:pPr>
              <w:snapToGrid w:val="0"/>
              <w:rPr>
                <w:rFonts w:asciiTheme="minorEastAsia" w:eastAsiaTheme="minorEastAsia" w:hAnsiTheme="minorEastAsia"/>
                <w:sz w:val="18"/>
                <w:szCs w:val="18"/>
              </w:rPr>
            </w:pPr>
            <w:r w:rsidRPr="003929BB">
              <w:rPr>
                <w:rFonts w:asciiTheme="minorEastAsia" w:eastAsiaTheme="minorEastAsia" w:hAnsiTheme="minorEastAsia" w:hint="eastAsia"/>
                <w:sz w:val="18"/>
                <w:szCs w:val="18"/>
              </w:rPr>
              <w:t>未限制终端接入地址。</w:t>
            </w:r>
          </w:p>
        </w:tc>
        <w:tc>
          <w:tcPr>
            <w:tcW w:w="431" w:type="pct"/>
            <w:vAlign w:val="center"/>
          </w:tcPr>
          <w:p w14:paraId="30BA1CA6" w14:textId="6B0E23D6" w:rsidR="00BE6F32" w:rsidRDefault="00BE6F32" w:rsidP="00BE6F32">
            <w:pPr>
              <w:snapToGrid w:val="0"/>
              <w:jc w:val="center"/>
              <w:rPr>
                <w:rFonts w:asciiTheme="minorEastAsia" w:eastAsiaTheme="minorEastAsia" w:hAnsiTheme="minorEastAsia"/>
                <w:color w:val="FFA500"/>
                <w:sz w:val="18"/>
                <w:szCs w:val="18"/>
              </w:rPr>
            </w:pPr>
            <w:r w:rsidRPr="003929BB">
              <w:rPr>
                <w:rFonts w:asciiTheme="minorEastAsia" w:eastAsiaTheme="minorEastAsia" w:hAnsiTheme="minorEastAsia" w:hint="eastAsia"/>
                <w:color w:val="008000"/>
                <w:sz w:val="18"/>
                <w:szCs w:val="18"/>
              </w:rPr>
              <w:t>低</w:t>
            </w:r>
          </w:p>
        </w:tc>
        <w:tc>
          <w:tcPr>
            <w:tcW w:w="2500" w:type="pct"/>
            <w:shd w:val="clear" w:color="auto" w:fill="auto"/>
            <w:vAlign w:val="center"/>
          </w:tcPr>
          <w:p w14:paraId="6EE9E132" w14:textId="41359538" w:rsidR="00BE6F32" w:rsidRPr="0042718C" w:rsidRDefault="00BE6F32" w:rsidP="00BE6F32">
            <w:pPr>
              <w:snapToGrid w:val="0"/>
              <w:rPr>
                <w:rFonts w:asciiTheme="minorEastAsia" w:eastAsiaTheme="minorEastAsia" w:hAnsiTheme="minorEastAsia"/>
                <w:sz w:val="18"/>
                <w:szCs w:val="18"/>
              </w:rPr>
            </w:pPr>
            <w:r w:rsidRPr="003929BB">
              <w:rPr>
                <w:rFonts w:asciiTheme="minorEastAsia" w:eastAsiaTheme="minorEastAsia" w:hAnsiTheme="minorEastAsia" w:hint="eastAsia"/>
                <w:sz w:val="18"/>
                <w:szCs w:val="18"/>
              </w:rPr>
              <w:t>建议限制可登录数据库的管理终端地址，仅允许特定的地址访问。</w:t>
            </w:r>
          </w:p>
        </w:tc>
      </w:tr>
      <w:tr w:rsidR="00BE6F32" w:rsidRPr="00054AE8" w14:paraId="1E36E621" w14:textId="77777777" w:rsidTr="00020C4A">
        <w:trPr>
          <w:trHeight w:val="283"/>
        </w:trPr>
        <w:tc>
          <w:tcPr>
            <w:tcW w:w="431" w:type="pct"/>
            <w:vAlign w:val="center"/>
          </w:tcPr>
          <w:p w14:paraId="1AD74425" w14:textId="77777777" w:rsidR="00BE6F32" w:rsidRDefault="00BE6F32" w:rsidP="00BE6F32">
            <w:pPr>
              <w:spacing w:line="360" w:lineRule="auto"/>
              <w:jc w:val="center"/>
              <w:rPr>
                <w:rFonts w:asciiTheme="minorEastAsia" w:eastAsiaTheme="minorEastAsia" w:hAnsiTheme="minorEastAsia"/>
              </w:rPr>
            </w:pPr>
            <w:r>
              <w:rPr>
                <w:rFonts w:asciiTheme="minorEastAsia" w:eastAsiaTheme="minorEastAsia" w:hAnsiTheme="minorEastAsia" w:hint="eastAsia"/>
              </w:rPr>
              <w:t>6</w:t>
            </w:r>
          </w:p>
        </w:tc>
        <w:tc>
          <w:tcPr>
            <w:tcW w:w="1638" w:type="pct"/>
            <w:vAlign w:val="center"/>
          </w:tcPr>
          <w:p w14:paraId="4F5DF4F1" w14:textId="02D3A520" w:rsidR="00BE6F32" w:rsidRPr="003929BB" w:rsidRDefault="00BE6F32" w:rsidP="00BE6F32">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未配置系统口令复杂度规则。</w:t>
            </w:r>
          </w:p>
        </w:tc>
        <w:tc>
          <w:tcPr>
            <w:tcW w:w="431" w:type="pct"/>
            <w:vAlign w:val="center"/>
          </w:tcPr>
          <w:p w14:paraId="628A8F8D" w14:textId="1D7444EC" w:rsidR="00BE6F32" w:rsidRPr="003929BB" w:rsidRDefault="00BE6F32" w:rsidP="00BE6F32">
            <w:pPr>
              <w:snapToGrid w:val="0"/>
              <w:jc w:val="center"/>
              <w:rPr>
                <w:rFonts w:asciiTheme="minorEastAsia" w:eastAsiaTheme="minorEastAsia" w:hAnsiTheme="minorEastAsia"/>
                <w:color w:val="008000"/>
                <w:sz w:val="18"/>
                <w:szCs w:val="18"/>
              </w:rPr>
            </w:pPr>
            <w:r w:rsidRPr="003929BB">
              <w:rPr>
                <w:rFonts w:asciiTheme="minorEastAsia" w:eastAsiaTheme="minorEastAsia" w:hAnsiTheme="minorEastAsia" w:hint="eastAsia"/>
                <w:color w:val="008000"/>
                <w:sz w:val="18"/>
                <w:szCs w:val="18"/>
              </w:rPr>
              <w:t>低</w:t>
            </w:r>
          </w:p>
        </w:tc>
        <w:tc>
          <w:tcPr>
            <w:tcW w:w="2500" w:type="pct"/>
            <w:shd w:val="clear" w:color="auto" w:fill="auto"/>
            <w:vAlign w:val="center"/>
          </w:tcPr>
          <w:p w14:paraId="54EF2BE0" w14:textId="77777777" w:rsidR="00BE6F32" w:rsidRDefault="00BE6F32" w:rsidP="00BE6F32">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建议开启操作系统密码策略。</w:t>
            </w:r>
          </w:p>
          <w:p w14:paraId="76732260" w14:textId="77777777" w:rsidR="00BE6F32" w:rsidRDefault="00BE6F32" w:rsidP="00BE6F32">
            <w:pPr>
              <w:snapToGrid w:val="0"/>
              <w:rPr>
                <w:rFonts w:asciiTheme="minorEastAsia" w:eastAsiaTheme="minorEastAsia" w:hAnsiTheme="minorEastAsia"/>
                <w:sz w:val="18"/>
                <w:szCs w:val="18"/>
              </w:rPr>
            </w:pPr>
            <w:r w:rsidRPr="007848A1">
              <w:rPr>
                <w:rFonts w:asciiTheme="minorEastAsia" w:eastAsiaTheme="minorEastAsia" w:hAnsiTheme="minorEastAsia" w:hint="eastAsia"/>
                <w:sz w:val="18"/>
                <w:szCs w:val="18"/>
              </w:rPr>
              <w:t>在</w:t>
            </w:r>
            <w:r w:rsidRPr="007848A1">
              <w:rPr>
                <w:rFonts w:asciiTheme="minorEastAsia" w:eastAsiaTheme="minorEastAsia" w:hAnsiTheme="minorEastAsia"/>
                <w:sz w:val="18"/>
                <w:szCs w:val="18"/>
              </w:rPr>
              <w:t>DOS</w:t>
            </w:r>
            <w:r w:rsidRPr="007848A1">
              <w:rPr>
                <w:rFonts w:asciiTheme="minorEastAsia" w:eastAsiaTheme="minorEastAsia" w:hAnsiTheme="minorEastAsia" w:hint="eastAsia"/>
                <w:sz w:val="18"/>
                <w:szCs w:val="18"/>
              </w:rPr>
              <w:t>窗口下输入“</w:t>
            </w:r>
            <w:proofErr w:type="spellStart"/>
            <w:r w:rsidRPr="007848A1">
              <w:rPr>
                <w:rFonts w:asciiTheme="minorEastAsia" w:eastAsiaTheme="minorEastAsia" w:hAnsiTheme="minorEastAsia"/>
                <w:sz w:val="18"/>
                <w:szCs w:val="18"/>
              </w:rPr>
              <w:t>gpedit.msc</w:t>
            </w:r>
            <w:proofErr w:type="spellEnd"/>
            <w:r w:rsidRPr="007848A1">
              <w:rPr>
                <w:rFonts w:asciiTheme="minorEastAsia" w:eastAsiaTheme="minorEastAsia" w:hAnsiTheme="minorEastAsia"/>
                <w:sz w:val="18"/>
                <w:szCs w:val="18"/>
              </w:rPr>
              <w:t>”</w:t>
            </w:r>
            <w:proofErr w:type="gramStart"/>
            <w:r w:rsidRPr="007848A1">
              <w:rPr>
                <w:rFonts w:asciiTheme="minorEastAsia" w:eastAsiaTheme="minorEastAsia" w:hAnsiTheme="minorEastAsia" w:hint="eastAsia"/>
                <w:sz w:val="18"/>
                <w:szCs w:val="18"/>
              </w:rPr>
              <w:t>打开组</w:t>
            </w:r>
            <w:proofErr w:type="gramEnd"/>
            <w:r w:rsidRPr="007848A1">
              <w:rPr>
                <w:rFonts w:asciiTheme="minorEastAsia" w:eastAsiaTheme="minorEastAsia" w:hAnsiTheme="minorEastAsia" w:hint="eastAsia"/>
                <w:sz w:val="18"/>
                <w:szCs w:val="18"/>
              </w:rPr>
              <w:t>策略</w:t>
            </w:r>
            <w:r w:rsidRPr="007848A1">
              <w:rPr>
                <w:rFonts w:asciiTheme="minorEastAsia" w:eastAsiaTheme="minorEastAsia" w:hAnsiTheme="minorEastAsia"/>
                <w:sz w:val="18"/>
                <w:szCs w:val="18"/>
              </w:rPr>
              <w:t></w:t>
            </w:r>
            <w:r w:rsidRPr="007848A1">
              <w:rPr>
                <w:rFonts w:asciiTheme="minorEastAsia" w:eastAsiaTheme="minorEastAsia" w:hAnsiTheme="minorEastAsia" w:hint="eastAsia"/>
                <w:sz w:val="18"/>
                <w:szCs w:val="18"/>
              </w:rPr>
              <w:t>计算机配置</w:t>
            </w:r>
            <w:r w:rsidRPr="007848A1">
              <w:rPr>
                <w:rFonts w:asciiTheme="minorEastAsia" w:eastAsiaTheme="minorEastAsia" w:hAnsiTheme="minorEastAsia"/>
                <w:sz w:val="18"/>
                <w:szCs w:val="18"/>
              </w:rPr>
              <w:t>Windows</w:t>
            </w:r>
            <w:r w:rsidRPr="007848A1">
              <w:rPr>
                <w:rFonts w:asciiTheme="minorEastAsia" w:eastAsiaTheme="minorEastAsia" w:hAnsiTheme="minorEastAsia" w:hint="eastAsia"/>
                <w:sz w:val="18"/>
                <w:szCs w:val="18"/>
              </w:rPr>
              <w:t>设置</w:t>
            </w:r>
            <w:r w:rsidRPr="007848A1">
              <w:rPr>
                <w:rFonts w:asciiTheme="minorEastAsia" w:eastAsiaTheme="minorEastAsia" w:hAnsiTheme="minorEastAsia"/>
                <w:sz w:val="18"/>
                <w:szCs w:val="18"/>
              </w:rPr>
              <w:t></w:t>
            </w:r>
            <w:r w:rsidRPr="007848A1">
              <w:rPr>
                <w:rFonts w:asciiTheme="minorEastAsia" w:eastAsiaTheme="minorEastAsia" w:hAnsiTheme="minorEastAsia" w:hint="eastAsia"/>
                <w:sz w:val="18"/>
                <w:szCs w:val="18"/>
              </w:rPr>
              <w:t>安全设置</w:t>
            </w:r>
            <w:r w:rsidRPr="007848A1">
              <w:rPr>
                <w:rFonts w:asciiTheme="minorEastAsia" w:eastAsiaTheme="minorEastAsia" w:hAnsiTheme="minorEastAsia"/>
                <w:sz w:val="18"/>
                <w:szCs w:val="18"/>
              </w:rPr>
              <w:t></w:t>
            </w:r>
            <w:r w:rsidRPr="007848A1">
              <w:rPr>
                <w:rFonts w:asciiTheme="minorEastAsia" w:eastAsiaTheme="minorEastAsia" w:hAnsiTheme="minorEastAsia" w:hint="eastAsia"/>
                <w:sz w:val="18"/>
                <w:szCs w:val="18"/>
              </w:rPr>
              <w:t>账户策略</w:t>
            </w:r>
            <w:r w:rsidRPr="007848A1">
              <w:rPr>
                <w:rFonts w:asciiTheme="minorEastAsia" w:eastAsiaTheme="minorEastAsia" w:hAnsiTheme="minorEastAsia"/>
                <w:sz w:val="18"/>
                <w:szCs w:val="18"/>
              </w:rPr>
              <w:t></w:t>
            </w:r>
            <w:r w:rsidRPr="007848A1">
              <w:rPr>
                <w:rFonts w:asciiTheme="minorEastAsia" w:eastAsiaTheme="minorEastAsia" w:hAnsiTheme="minorEastAsia" w:hint="eastAsia"/>
                <w:sz w:val="18"/>
                <w:szCs w:val="18"/>
              </w:rPr>
              <w:t>密码策略，进行如下设置：</w:t>
            </w:r>
          </w:p>
          <w:p w14:paraId="39FAB7E8" w14:textId="77777777" w:rsidR="00BE6F32" w:rsidRDefault="00BE6F32" w:rsidP="00BE6F32">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密码必须符合复杂性要求 </w:t>
            </w:r>
            <w:r>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已启用</w:t>
            </w:r>
            <w:r>
              <w:rPr>
                <w:rFonts w:asciiTheme="minorEastAsia" w:eastAsiaTheme="minorEastAsia" w:hAnsiTheme="minorEastAsia"/>
                <w:sz w:val="18"/>
                <w:szCs w:val="18"/>
              </w:rPr>
              <w:br/>
            </w:r>
            <w:r>
              <w:rPr>
                <w:rFonts w:asciiTheme="minorEastAsia" w:eastAsiaTheme="minorEastAsia" w:hAnsiTheme="minorEastAsia" w:hint="eastAsia"/>
                <w:sz w:val="18"/>
                <w:szCs w:val="18"/>
              </w:rPr>
              <w:t xml:space="preserve">密码长度最小值 </w:t>
            </w:r>
            <w:r>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8个字符</w:t>
            </w:r>
          </w:p>
          <w:p w14:paraId="626E2302" w14:textId="77777777" w:rsidR="00BE6F32" w:rsidRDefault="00BE6F32" w:rsidP="00BE6F32">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密码最短使用期限 </w:t>
            </w:r>
            <w:r>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1天</w:t>
            </w:r>
          </w:p>
          <w:p w14:paraId="3641FADD" w14:textId="77777777" w:rsidR="00BE6F32" w:rsidRDefault="00BE6F32" w:rsidP="00BE6F32">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密码最长使用期限 </w:t>
            </w:r>
            <w:r>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90天</w:t>
            </w:r>
          </w:p>
          <w:p w14:paraId="610F2CCF" w14:textId="1C41C2C9" w:rsidR="00BE6F32" w:rsidRPr="003929BB" w:rsidRDefault="00BE6F32" w:rsidP="00BE6F32">
            <w:pPr>
              <w:snapToGrid w:val="0"/>
              <w:rPr>
                <w:rFonts w:asciiTheme="minorEastAsia" w:eastAsiaTheme="minorEastAsia" w:hAnsiTheme="minorEastAsia" w:hint="eastAsia"/>
                <w:sz w:val="18"/>
                <w:szCs w:val="18"/>
              </w:rPr>
            </w:pPr>
            <w:r>
              <w:rPr>
                <w:rFonts w:asciiTheme="minorEastAsia" w:eastAsiaTheme="minorEastAsia" w:hAnsiTheme="minorEastAsia" w:hint="eastAsia"/>
                <w:sz w:val="18"/>
                <w:szCs w:val="18"/>
              </w:rPr>
              <w:t xml:space="preserve">强制密码历史 </w:t>
            </w:r>
            <w:r>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5个记住的密码</w:t>
            </w:r>
          </w:p>
        </w:tc>
      </w:tr>
      <w:tr w:rsidR="00BE6F32" w:rsidRPr="00054AE8" w14:paraId="26F56EEC" w14:textId="77777777" w:rsidTr="00020C4A">
        <w:trPr>
          <w:trHeight w:val="283"/>
        </w:trPr>
        <w:tc>
          <w:tcPr>
            <w:tcW w:w="431" w:type="pct"/>
            <w:vAlign w:val="center"/>
          </w:tcPr>
          <w:p w14:paraId="3B274D2A" w14:textId="77777777" w:rsidR="00BE6F32" w:rsidRDefault="00BE6F32" w:rsidP="00BE6F32">
            <w:pPr>
              <w:spacing w:line="360" w:lineRule="auto"/>
              <w:jc w:val="center"/>
              <w:rPr>
                <w:rFonts w:asciiTheme="minorEastAsia" w:eastAsiaTheme="minorEastAsia" w:hAnsiTheme="minorEastAsia"/>
              </w:rPr>
            </w:pPr>
            <w:r>
              <w:rPr>
                <w:rFonts w:asciiTheme="minorEastAsia" w:eastAsiaTheme="minorEastAsia" w:hAnsiTheme="minorEastAsia" w:hint="eastAsia"/>
              </w:rPr>
              <w:t>7</w:t>
            </w:r>
          </w:p>
        </w:tc>
        <w:tc>
          <w:tcPr>
            <w:tcW w:w="1638" w:type="pct"/>
            <w:vAlign w:val="center"/>
          </w:tcPr>
          <w:p w14:paraId="6DC8218B" w14:textId="4EA156B7" w:rsidR="00BE6F32" w:rsidRDefault="00BE6F32" w:rsidP="00BE6F32">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未配置系统登陆失败处理。</w:t>
            </w:r>
          </w:p>
        </w:tc>
        <w:tc>
          <w:tcPr>
            <w:tcW w:w="431" w:type="pct"/>
            <w:vAlign w:val="center"/>
          </w:tcPr>
          <w:p w14:paraId="31BBB0CE" w14:textId="74CAC0A9" w:rsidR="00BE6F32" w:rsidRPr="003929BB" w:rsidRDefault="00BE6F32" w:rsidP="00BE6F32">
            <w:pPr>
              <w:snapToGrid w:val="0"/>
              <w:jc w:val="center"/>
              <w:rPr>
                <w:rFonts w:asciiTheme="minorEastAsia" w:eastAsiaTheme="minorEastAsia" w:hAnsiTheme="minorEastAsia"/>
                <w:color w:val="008000"/>
                <w:sz w:val="18"/>
                <w:szCs w:val="18"/>
              </w:rPr>
            </w:pPr>
            <w:r w:rsidRPr="003929BB">
              <w:rPr>
                <w:rFonts w:asciiTheme="minorEastAsia" w:eastAsiaTheme="minorEastAsia" w:hAnsiTheme="minorEastAsia" w:hint="eastAsia"/>
                <w:color w:val="008000"/>
                <w:sz w:val="18"/>
                <w:szCs w:val="18"/>
              </w:rPr>
              <w:t>低</w:t>
            </w:r>
          </w:p>
        </w:tc>
        <w:tc>
          <w:tcPr>
            <w:tcW w:w="2500" w:type="pct"/>
            <w:shd w:val="clear" w:color="auto" w:fill="auto"/>
            <w:vAlign w:val="center"/>
          </w:tcPr>
          <w:p w14:paraId="4728363C" w14:textId="77777777" w:rsidR="00BE6F32" w:rsidRDefault="00BE6F32" w:rsidP="00BE6F32">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建议开启登录失败处理。</w:t>
            </w:r>
          </w:p>
          <w:p w14:paraId="6CB56F90" w14:textId="77777777" w:rsidR="00BE6F32" w:rsidRDefault="00BE6F32" w:rsidP="00BE6F32">
            <w:r>
              <w:rPr>
                <w:rFonts w:hint="eastAsia"/>
              </w:rPr>
              <w:t>在</w:t>
            </w:r>
            <w:r>
              <w:rPr>
                <w:rFonts w:hint="eastAsia"/>
              </w:rPr>
              <w:t>DOS</w:t>
            </w:r>
            <w:r>
              <w:rPr>
                <w:rFonts w:hint="eastAsia"/>
              </w:rPr>
              <w:t>窗口下输入“</w:t>
            </w:r>
            <w:proofErr w:type="spellStart"/>
            <w:r>
              <w:rPr>
                <w:rFonts w:hint="eastAsia"/>
              </w:rPr>
              <w:t>gpedit.msc</w:t>
            </w:r>
            <w:proofErr w:type="spellEnd"/>
            <w:r>
              <w:rPr>
                <w:rFonts w:hint="eastAsia"/>
              </w:rPr>
              <w:t>”</w:t>
            </w:r>
            <w:proofErr w:type="gramStart"/>
            <w:r>
              <w:rPr>
                <w:rFonts w:hint="eastAsia"/>
              </w:rPr>
              <w:t>打开组</w:t>
            </w:r>
            <w:proofErr w:type="gramEnd"/>
            <w:r>
              <w:rPr>
                <w:rFonts w:hint="eastAsia"/>
              </w:rPr>
              <w:t>策略</w:t>
            </w:r>
            <w:r>
              <w:sym w:font="Wingdings" w:char="F0E0"/>
            </w:r>
            <w:r>
              <w:t>计算机配置</w:t>
            </w:r>
            <w:r>
              <w:sym w:font="Wingdings" w:char="F0E0"/>
            </w:r>
            <w:r>
              <w:rPr>
                <w:rFonts w:hint="eastAsia"/>
              </w:rPr>
              <w:t>Windows</w:t>
            </w:r>
            <w:r>
              <w:rPr>
                <w:rFonts w:hint="eastAsia"/>
              </w:rPr>
              <w:t>设置</w:t>
            </w:r>
            <w:r>
              <w:sym w:font="Wingdings" w:char="F0E0"/>
            </w:r>
            <w:r>
              <w:t>安全设置</w:t>
            </w:r>
            <w:r>
              <w:sym w:font="Wingdings" w:char="F0E0"/>
            </w:r>
            <w:r>
              <w:rPr>
                <w:rFonts w:hint="eastAsia"/>
              </w:rPr>
              <w:t>账户策略</w:t>
            </w:r>
            <w:r>
              <w:sym w:font="Wingdings" w:char="F0E0"/>
            </w:r>
            <w:r>
              <w:rPr>
                <w:rFonts w:hint="eastAsia"/>
              </w:rPr>
              <w:t>账户锁定策略，进行如下设置：</w:t>
            </w:r>
          </w:p>
          <w:p w14:paraId="0785EA5E" w14:textId="77777777" w:rsidR="00BE6F32" w:rsidRDefault="00BE6F32" w:rsidP="00BE6F32">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账户锁定时间 </w:t>
            </w:r>
            <w:r>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30分钟</w:t>
            </w:r>
          </w:p>
          <w:p w14:paraId="377CBFC9" w14:textId="77777777" w:rsidR="00BE6F32" w:rsidRDefault="00BE6F32" w:rsidP="00BE6F32">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账户锁定阈值 </w:t>
            </w:r>
            <w:r>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5次无效登录</w:t>
            </w:r>
          </w:p>
          <w:p w14:paraId="2989CFCB" w14:textId="47D65F3B" w:rsidR="00BE6F32" w:rsidRPr="008D56A6" w:rsidRDefault="00BE6F32" w:rsidP="00BE6F32">
            <w:pPr>
              <w:snapToGrid w:val="0"/>
              <w:rPr>
                <w:rFonts w:asciiTheme="minorEastAsia" w:eastAsiaTheme="minorEastAsia" w:hAnsiTheme="minorEastAsia" w:hint="eastAsia"/>
                <w:sz w:val="18"/>
                <w:szCs w:val="18"/>
              </w:rPr>
            </w:pPr>
            <w:r>
              <w:rPr>
                <w:rFonts w:asciiTheme="minorEastAsia" w:eastAsiaTheme="minorEastAsia" w:hAnsiTheme="minorEastAsia" w:hint="eastAsia"/>
                <w:sz w:val="18"/>
                <w:szCs w:val="18"/>
              </w:rPr>
              <w:t xml:space="preserve">重置账户锁定计数器 </w:t>
            </w:r>
            <w:r>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30分钟之后</w:t>
            </w:r>
          </w:p>
        </w:tc>
      </w:tr>
      <w:tr w:rsidR="00BE6F32" w:rsidRPr="00054AE8" w14:paraId="4399E8D0" w14:textId="77777777" w:rsidTr="00020C4A">
        <w:trPr>
          <w:trHeight w:val="283"/>
        </w:trPr>
        <w:tc>
          <w:tcPr>
            <w:tcW w:w="431" w:type="pct"/>
            <w:vAlign w:val="center"/>
          </w:tcPr>
          <w:p w14:paraId="30AD14D9" w14:textId="77777777" w:rsidR="00BE6F32" w:rsidRDefault="00BE6F32" w:rsidP="00BE6F32">
            <w:pPr>
              <w:spacing w:line="360" w:lineRule="auto"/>
              <w:jc w:val="center"/>
              <w:rPr>
                <w:rFonts w:asciiTheme="minorEastAsia" w:eastAsiaTheme="minorEastAsia" w:hAnsiTheme="minorEastAsia"/>
              </w:rPr>
            </w:pPr>
            <w:r>
              <w:rPr>
                <w:rFonts w:asciiTheme="minorEastAsia" w:eastAsiaTheme="minorEastAsia" w:hAnsiTheme="minorEastAsia" w:hint="eastAsia"/>
              </w:rPr>
              <w:t>8</w:t>
            </w:r>
          </w:p>
        </w:tc>
        <w:tc>
          <w:tcPr>
            <w:tcW w:w="1638" w:type="pct"/>
            <w:vAlign w:val="center"/>
          </w:tcPr>
          <w:p w14:paraId="7B059CC0" w14:textId="3678B5B0" w:rsidR="00BE6F32" w:rsidRDefault="00BE6F32" w:rsidP="00BE6F32">
            <w:pPr>
              <w:snapToGrid w:val="0"/>
              <w:rPr>
                <w:rFonts w:asciiTheme="minorEastAsia" w:eastAsiaTheme="minorEastAsia" w:hAnsiTheme="minorEastAsia" w:hint="eastAsia"/>
                <w:sz w:val="18"/>
                <w:szCs w:val="18"/>
              </w:rPr>
            </w:pPr>
            <w:r>
              <w:rPr>
                <w:rFonts w:asciiTheme="minorEastAsia" w:eastAsiaTheme="minorEastAsia" w:hAnsiTheme="minorEastAsia" w:hint="eastAsia"/>
                <w:sz w:val="18"/>
                <w:szCs w:val="18"/>
              </w:rPr>
              <w:t>安全组件未及时更新。（360虚拟化）</w:t>
            </w:r>
          </w:p>
        </w:tc>
        <w:tc>
          <w:tcPr>
            <w:tcW w:w="431" w:type="pct"/>
            <w:vAlign w:val="center"/>
          </w:tcPr>
          <w:p w14:paraId="215B5C60" w14:textId="3910ACEA" w:rsidR="00BE6F32" w:rsidRPr="003929BB" w:rsidRDefault="00BE6F32" w:rsidP="00BE6F32">
            <w:pPr>
              <w:snapToGrid w:val="0"/>
              <w:jc w:val="center"/>
              <w:rPr>
                <w:rFonts w:asciiTheme="minorEastAsia" w:eastAsiaTheme="minorEastAsia" w:hAnsiTheme="minorEastAsia" w:hint="eastAsia"/>
                <w:color w:val="008000"/>
                <w:sz w:val="18"/>
                <w:szCs w:val="18"/>
              </w:rPr>
            </w:pPr>
            <w:r>
              <w:rPr>
                <w:rFonts w:asciiTheme="minorEastAsia" w:eastAsiaTheme="minorEastAsia" w:hAnsiTheme="minorEastAsia" w:hint="eastAsia"/>
                <w:color w:val="FFA500"/>
                <w:sz w:val="18"/>
                <w:szCs w:val="18"/>
              </w:rPr>
              <w:t>中</w:t>
            </w:r>
          </w:p>
        </w:tc>
        <w:tc>
          <w:tcPr>
            <w:tcW w:w="2500" w:type="pct"/>
            <w:shd w:val="clear" w:color="auto" w:fill="auto"/>
            <w:vAlign w:val="center"/>
          </w:tcPr>
          <w:p w14:paraId="48F394A2" w14:textId="065687AF" w:rsidR="00BE6F32" w:rsidRPr="003929BB" w:rsidRDefault="00BE6F32" w:rsidP="00BE6F32">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建议定期更新360虚拟化组件。</w:t>
            </w:r>
          </w:p>
        </w:tc>
      </w:tr>
      <w:tr w:rsidR="00BE6F32" w:rsidRPr="00054AE8" w14:paraId="7539335F" w14:textId="77777777" w:rsidTr="00020C4A">
        <w:trPr>
          <w:trHeight w:val="283"/>
        </w:trPr>
        <w:tc>
          <w:tcPr>
            <w:tcW w:w="431" w:type="pct"/>
            <w:vAlign w:val="center"/>
          </w:tcPr>
          <w:p w14:paraId="3E74396D" w14:textId="37EFAE2B" w:rsidR="00BE6F32" w:rsidRPr="00BE6F32" w:rsidRDefault="00BE6F32" w:rsidP="00BE6F32">
            <w:pPr>
              <w:spacing w:line="360" w:lineRule="auto"/>
              <w:jc w:val="center"/>
              <w:rPr>
                <w:rFonts w:asciiTheme="minorEastAsia" w:eastAsiaTheme="minorEastAsia" w:hAnsiTheme="minorEastAsia" w:hint="eastAsia"/>
              </w:rPr>
            </w:pPr>
            <w:r>
              <w:rPr>
                <w:rFonts w:asciiTheme="minorEastAsia" w:eastAsiaTheme="minorEastAsia" w:hAnsiTheme="minorEastAsia"/>
              </w:rPr>
              <w:t>9</w:t>
            </w:r>
          </w:p>
        </w:tc>
        <w:tc>
          <w:tcPr>
            <w:tcW w:w="1638" w:type="pct"/>
            <w:vAlign w:val="center"/>
          </w:tcPr>
          <w:p w14:paraId="0BCBD933" w14:textId="2E74ACCA" w:rsidR="00BE6F32" w:rsidRDefault="00BE6F32" w:rsidP="00BE6F32">
            <w:pPr>
              <w:snapToGrid w:val="0"/>
              <w:rPr>
                <w:rFonts w:asciiTheme="minorEastAsia" w:eastAsiaTheme="minorEastAsia" w:hAnsiTheme="minorEastAsia" w:hint="eastAsia"/>
                <w:sz w:val="18"/>
                <w:szCs w:val="18"/>
              </w:rPr>
            </w:pPr>
            <w:r w:rsidRPr="0030106E">
              <w:rPr>
                <w:rFonts w:asciiTheme="minorEastAsia" w:eastAsiaTheme="minorEastAsia" w:hAnsiTheme="minorEastAsia" w:hint="eastAsia"/>
                <w:sz w:val="18"/>
                <w:szCs w:val="18"/>
              </w:rPr>
              <w:t>存在多余的端口。</w:t>
            </w:r>
            <w:r>
              <w:rPr>
                <w:rFonts w:asciiTheme="minorEastAsia" w:eastAsiaTheme="minorEastAsia" w:hAnsiTheme="minorEastAsia" w:hint="eastAsia"/>
                <w:sz w:val="18"/>
                <w:szCs w:val="18"/>
              </w:rPr>
              <w:t>（TCP135、TCP445）</w:t>
            </w:r>
          </w:p>
        </w:tc>
        <w:tc>
          <w:tcPr>
            <w:tcW w:w="431" w:type="pct"/>
            <w:vAlign w:val="center"/>
          </w:tcPr>
          <w:p w14:paraId="265841C3" w14:textId="4D157CCD" w:rsidR="00BE6F32" w:rsidRDefault="00BE6F32" w:rsidP="00BE6F32">
            <w:pPr>
              <w:snapToGrid w:val="0"/>
              <w:jc w:val="center"/>
              <w:rPr>
                <w:rFonts w:asciiTheme="minorEastAsia" w:eastAsiaTheme="minorEastAsia" w:hAnsiTheme="minorEastAsia" w:hint="eastAsia"/>
                <w:color w:val="FFA500"/>
                <w:sz w:val="18"/>
                <w:szCs w:val="18"/>
              </w:rPr>
            </w:pPr>
            <w:r>
              <w:rPr>
                <w:rFonts w:asciiTheme="minorEastAsia" w:eastAsiaTheme="minorEastAsia" w:hAnsiTheme="minorEastAsia" w:hint="eastAsia"/>
                <w:color w:val="FFA500"/>
                <w:sz w:val="18"/>
                <w:szCs w:val="18"/>
              </w:rPr>
              <w:t>中</w:t>
            </w:r>
          </w:p>
        </w:tc>
        <w:tc>
          <w:tcPr>
            <w:tcW w:w="2500" w:type="pct"/>
            <w:shd w:val="clear" w:color="auto" w:fill="auto"/>
            <w:vAlign w:val="center"/>
          </w:tcPr>
          <w:p w14:paraId="22DF8D37" w14:textId="4C619FE2" w:rsidR="00BE6F32" w:rsidRDefault="00BE6F32" w:rsidP="00BE6F32">
            <w:pPr>
              <w:snapToGrid w:val="0"/>
              <w:rPr>
                <w:rFonts w:asciiTheme="minorEastAsia" w:eastAsiaTheme="minorEastAsia" w:hAnsiTheme="minorEastAsia" w:hint="eastAsia"/>
                <w:sz w:val="18"/>
                <w:szCs w:val="18"/>
              </w:rPr>
            </w:pPr>
            <w:r>
              <w:rPr>
                <w:rFonts w:asciiTheme="minorEastAsia" w:eastAsiaTheme="minorEastAsia" w:hAnsiTheme="minorEastAsia" w:hint="eastAsia"/>
                <w:sz w:val="18"/>
                <w:szCs w:val="18"/>
              </w:rPr>
              <w:t>建议系统最小化安装，关闭多余的系统端口。</w:t>
            </w:r>
          </w:p>
        </w:tc>
      </w:tr>
      <w:tr w:rsidR="00BE6F32" w:rsidRPr="00054AE8" w14:paraId="3A3FE7B9" w14:textId="77777777" w:rsidTr="00020C4A">
        <w:trPr>
          <w:trHeight w:val="283"/>
        </w:trPr>
        <w:tc>
          <w:tcPr>
            <w:tcW w:w="431" w:type="pct"/>
            <w:vAlign w:val="center"/>
          </w:tcPr>
          <w:p w14:paraId="1EC1C21B" w14:textId="7C3F1C30" w:rsidR="00BE6F32" w:rsidRDefault="00BE6F32" w:rsidP="00BE6F32">
            <w:pPr>
              <w:spacing w:line="360" w:lineRule="auto"/>
              <w:jc w:val="center"/>
              <w:rPr>
                <w:rFonts w:asciiTheme="minorEastAsia" w:eastAsiaTheme="minorEastAsia" w:hAnsiTheme="minorEastAsia" w:hint="eastAsia"/>
              </w:rPr>
            </w:pPr>
            <w:r>
              <w:rPr>
                <w:rFonts w:asciiTheme="minorEastAsia" w:eastAsiaTheme="minorEastAsia" w:hAnsiTheme="minorEastAsia" w:hint="eastAsia"/>
              </w:rPr>
              <w:t>1</w:t>
            </w:r>
            <w:r>
              <w:rPr>
                <w:rFonts w:asciiTheme="minorEastAsia" w:eastAsiaTheme="minorEastAsia" w:hAnsiTheme="minorEastAsia"/>
              </w:rPr>
              <w:t>0</w:t>
            </w:r>
          </w:p>
        </w:tc>
        <w:tc>
          <w:tcPr>
            <w:tcW w:w="1638" w:type="pct"/>
            <w:vAlign w:val="center"/>
          </w:tcPr>
          <w:p w14:paraId="0A40414E" w14:textId="40A976C7" w:rsidR="00BE6F32" w:rsidRPr="0030106E" w:rsidRDefault="00BE6F32" w:rsidP="00BE6F32">
            <w:pPr>
              <w:snapToGrid w:val="0"/>
              <w:rPr>
                <w:rFonts w:asciiTheme="minorEastAsia" w:eastAsiaTheme="minorEastAsia" w:hAnsiTheme="minorEastAsia" w:hint="eastAsia"/>
                <w:sz w:val="18"/>
                <w:szCs w:val="18"/>
              </w:rPr>
            </w:pPr>
            <w:r w:rsidRPr="0042718C">
              <w:rPr>
                <w:rFonts w:asciiTheme="minorEastAsia" w:eastAsiaTheme="minorEastAsia" w:hAnsiTheme="minorEastAsia" w:hint="eastAsia"/>
                <w:sz w:val="18"/>
                <w:szCs w:val="18"/>
              </w:rPr>
              <w:t>日志审计平台未见主机的日志记录。（虽安装了日志组件，但SNI平台未见日志记录。）</w:t>
            </w:r>
          </w:p>
        </w:tc>
        <w:tc>
          <w:tcPr>
            <w:tcW w:w="431" w:type="pct"/>
            <w:vAlign w:val="center"/>
          </w:tcPr>
          <w:p w14:paraId="5E16095A" w14:textId="403E9093" w:rsidR="00BE6F32" w:rsidRDefault="00BE6F32" w:rsidP="00BE6F32">
            <w:pPr>
              <w:snapToGrid w:val="0"/>
              <w:jc w:val="center"/>
              <w:rPr>
                <w:rFonts w:asciiTheme="minorEastAsia" w:eastAsiaTheme="minorEastAsia" w:hAnsiTheme="minorEastAsia" w:hint="eastAsia"/>
                <w:color w:val="FFA500"/>
                <w:sz w:val="18"/>
                <w:szCs w:val="18"/>
              </w:rPr>
            </w:pPr>
            <w:r>
              <w:rPr>
                <w:rFonts w:asciiTheme="minorEastAsia" w:eastAsiaTheme="minorEastAsia" w:hAnsiTheme="minorEastAsia" w:hint="eastAsia"/>
                <w:color w:val="FFA500"/>
                <w:sz w:val="18"/>
                <w:szCs w:val="18"/>
              </w:rPr>
              <w:t>中</w:t>
            </w:r>
          </w:p>
        </w:tc>
        <w:tc>
          <w:tcPr>
            <w:tcW w:w="2500" w:type="pct"/>
            <w:shd w:val="clear" w:color="auto" w:fill="auto"/>
            <w:vAlign w:val="center"/>
          </w:tcPr>
          <w:p w14:paraId="0E71AE7F" w14:textId="3B3D40E7" w:rsidR="00BE6F32" w:rsidRDefault="00BE6F32" w:rsidP="00BE6F32">
            <w:pPr>
              <w:snapToGrid w:val="0"/>
              <w:rPr>
                <w:rFonts w:asciiTheme="minorEastAsia" w:eastAsiaTheme="minorEastAsia" w:hAnsiTheme="minorEastAsia" w:hint="eastAsia"/>
                <w:sz w:val="18"/>
                <w:szCs w:val="18"/>
              </w:rPr>
            </w:pPr>
            <w:r w:rsidRPr="0042718C">
              <w:rPr>
                <w:rFonts w:asciiTheme="minorEastAsia" w:eastAsiaTheme="minorEastAsia" w:hAnsiTheme="minorEastAsia" w:hint="eastAsia"/>
                <w:sz w:val="18"/>
                <w:szCs w:val="18"/>
              </w:rPr>
              <w:t>建议校对本地日志组件审计日志发送地址，并确定审计平台收集到日志。日志审计系统（100.81.241.5）</w:t>
            </w:r>
          </w:p>
        </w:tc>
      </w:tr>
    </w:tbl>
    <w:p w14:paraId="28DE8042" w14:textId="00C2B7F3" w:rsidR="00B16F5D" w:rsidRPr="00692C5D" w:rsidRDefault="00011E90" w:rsidP="00B16F5D">
      <w:pPr>
        <w:pStyle w:val="31"/>
        <w:numPr>
          <w:ilvl w:val="0"/>
          <w:numId w:val="27"/>
        </w:numPr>
        <w:rPr>
          <w:rFonts w:asciiTheme="minorEastAsia" w:eastAsiaTheme="minorEastAsia" w:hAnsiTheme="minorEastAsia"/>
          <w:bCs/>
          <w:i w:val="0"/>
          <w:sz w:val="24"/>
          <w:szCs w:val="24"/>
        </w:rPr>
      </w:pPr>
      <w:bookmarkStart w:id="103" w:name="_Toc45117342"/>
      <w:r w:rsidRPr="00011E90">
        <w:rPr>
          <w:rFonts w:asciiTheme="minorEastAsia" w:eastAsiaTheme="minorEastAsia" w:hAnsiTheme="minorEastAsia" w:hint="eastAsia"/>
          <w:bCs/>
          <w:i w:val="0"/>
          <w:sz w:val="24"/>
          <w:szCs w:val="24"/>
        </w:rPr>
        <w:t>数据库服务器</w:t>
      </w:r>
      <w:r w:rsidR="00B16F5D" w:rsidRPr="00692C5D">
        <w:rPr>
          <w:rFonts w:asciiTheme="minorEastAsia" w:eastAsiaTheme="minorEastAsia" w:hAnsiTheme="minorEastAsia" w:hint="eastAsia"/>
          <w:bCs/>
          <w:i w:val="0"/>
          <w:sz w:val="24"/>
          <w:szCs w:val="24"/>
        </w:rPr>
        <w:t>（</w:t>
      </w:r>
      <w:r w:rsidRPr="00011E90">
        <w:rPr>
          <w:rFonts w:asciiTheme="minorEastAsia" w:eastAsiaTheme="minorEastAsia" w:hAnsiTheme="minorEastAsia"/>
          <w:bCs/>
          <w:i w:val="0"/>
          <w:sz w:val="24"/>
          <w:szCs w:val="24"/>
        </w:rPr>
        <w:t>172.29.23.6</w:t>
      </w:r>
      <w:r w:rsidR="00B16F5D" w:rsidRPr="00692C5D">
        <w:rPr>
          <w:rFonts w:asciiTheme="minorEastAsia" w:eastAsiaTheme="minorEastAsia" w:hAnsiTheme="minorEastAsia" w:hint="eastAsia"/>
          <w:bCs/>
          <w:i w:val="0"/>
          <w:sz w:val="24"/>
          <w:szCs w:val="24"/>
        </w:rPr>
        <w:t>）</w:t>
      </w:r>
      <w:bookmarkEnd w:id="1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2792"/>
        <w:gridCol w:w="735"/>
        <w:gridCol w:w="4261"/>
      </w:tblGrid>
      <w:tr w:rsidR="00B16F5D" w:rsidRPr="00054AE8" w14:paraId="23A6295E" w14:textId="77777777" w:rsidTr="00020C4A">
        <w:trPr>
          <w:trHeight w:val="506"/>
          <w:tblHeader/>
        </w:trPr>
        <w:tc>
          <w:tcPr>
            <w:tcW w:w="431" w:type="pct"/>
            <w:shd w:val="clear" w:color="auto" w:fill="EEECE1"/>
            <w:vAlign w:val="center"/>
          </w:tcPr>
          <w:p w14:paraId="7AEB277C" w14:textId="77777777" w:rsidR="00B16F5D" w:rsidRPr="00054AE8" w:rsidRDefault="00B16F5D" w:rsidP="00020C4A">
            <w:pPr>
              <w:snapToGrid w:val="0"/>
              <w:jc w:val="center"/>
              <w:rPr>
                <w:rFonts w:asciiTheme="minorEastAsia" w:eastAsiaTheme="minorEastAsia" w:hAnsiTheme="minorEastAsia"/>
                <w:b/>
              </w:rPr>
            </w:pPr>
            <w:r w:rsidRPr="00054AE8">
              <w:rPr>
                <w:rFonts w:asciiTheme="minorEastAsia" w:eastAsiaTheme="minorEastAsia" w:hAnsiTheme="minorEastAsia" w:hint="eastAsia"/>
                <w:b/>
              </w:rPr>
              <w:t>序号</w:t>
            </w:r>
          </w:p>
        </w:tc>
        <w:tc>
          <w:tcPr>
            <w:tcW w:w="1638" w:type="pct"/>
            <w:shd w:val="clear" w:color="auto" w:fill="EEECE1"/>
            <w:vAlign w:val="center"/>
          </w:tcPr>
          <w:p w14:paraId="2A56B323" w14:textId="77777777" w:rsidR="00B16F5D" w:rsidRPr="00054AE8" w:rsidRDefault="00B16F5D" w:rsidP="00020C4A">
            <w:pPr>
              <w:snapToGrid w:val="0"/>
              <w:jc w:val="center"/>
              <w:rPr>
                <w:rFonts w:asciiTheme="minorEastAsia" w:eastAsiaTheme="minorEastAsia" w:hAnsiTheme="minorEastAsia"/>
                <w:b/>
              </w:rPr>
            </w:pPr>
            <w:r w:rsidRPr="00054AE8">
              <w:rPr>
                <w:rFonts w:asciiTheme="minorEastAsia" w:eastAsiaTheme="minorEastAsia" w:hAnsiTheme="minorEastAsia" w:hint="eastAsia"/>
                <w:b/>
              </w:rPr>
              <w:t>问题清单</w:t>
            </w:r>
          </w:p>
        </w:tc>
        <w:tc>
          <w:tcPr>
            <w:tcW w:w="431" w:type="pct"/>
            <w:shd w:val="clear" w:color="auto" w:fill="EEECE1"/>
            <w:vAlign w:val="center"/>
          </w:tcPr>
          <w:p w14:paraId="5B231F8D" w14:textId="77777777" w:rsidR="00B16F5D" w:rsidRPr="00054AE8" w:rsidRDefault="00B16F5D" w:rsidP="00020C4A">
            <w:pPr>
              <w:snapToGrid w:val="0"/>
              <w:jc w:val="center"/>
              <w:rPr>
                <w:rFonts w:asciiTheme="minorEastAsia" w:eastAsiaTheme="minorEastAsia" w:hAnsiTheme="minorEastAsia"/>
                <w:b/>
              </w:rPr>
            </w:pPr>
            <w:r w:rsidRPr="00054AE8">
              <w:rPr>
                <w:rFonts w:asciiTheme="minorEastAsia" w:eastAsiaTheme="minorEastAsia" w:hAnsiTheme="minorEastAsia" w:hint="eastAsia"/>
                <w:b/>
              </w:rPr>
              <w:t>风险等级</w:t>
            </w:r>
          </w:p>
        </w:tc>
        <w:tc>
          <w:tcPr>
            <w:tcW w:w="2500" w:type="pct"/>
            <w:shd w:val="clear" w:color="auto" w:fill="EEECE1"/>
            <w:vAlign w:val="center"/>
          </w:tcPr>
          <w:p w14:paraId="6D7E5C41" w14:textId="77777777" w:rsidR="00B16F5D" w:rsidRPr="00054AE8" w:rsidRDefault="00B16F5D" w:rsidP="00020C4A">
            <w:pPr>
              <w:snapToGrid w:val="0"/>
              <w:jc w:val="center"/>
              <w:rPr>
                <w:rFonts w:asciiTheme="minorEastAsia" w:eastAsiaTheme="minorEastAsia" w:hAnsiTheme="minorEastAsia"/>
                <w:b/>
              </w:rPr>
            </w:pPr>
            <w:r w:rsidRPr="00054AE8">
              <w:rPr>
                <w:rFonts w:asciiTheme="minorEastAsia" w:eastAsiaTheme="minorEastAsia" w:hAnsiTheme="minorEastAsia" w:hint="eastAsia"/>
                <w:b/>
              </w:rPr>
              <w:t>整改建议</w:t>
            </w:r>
          </w:p>
        </w:tc>
      </w:tr>
      <w:tr w:rsidR="00BE6F32" w:rsidRPr="00054AE8" w14:paraId="362F6D93" w14:textId="77777777" w:rsidTr="00020C4A">
        <w:trPr>
          <w:trHeight w:val="283"/>
        </w:trPr>
        <w:tc>
          <w:tcPr>
            <w:tcW w:w="431" w:type="pct"/>
            <w:vAlign w:val="center"/>
          </w:tcPr>
          <w:p w14:paraId="388DC973" w14:textId="77777777" w:rsidR="00BE6F32" w:rsidRPr="00054AE8" w:rsidRDefault="00BE6F32" w:rsidP="00BE6F32">
            <w:pPr>
              <w:spacing w:line="360" w:lineRule="auto"/>
              <w:jc w:val="center"/>
              <w:rPr>
                <w:rFonts w:asciiTheme="minorEastAsia" w:eastAsiaTheme="minorEastAsia" w:hAnsiTheme="minorEastAsia"/>
              </w:rPr>
            </w:pPr>
            <w:r w:rsidRPr="00054AE8">
              <w:rPr>
                <w:rFonts w:asciiTheme="minorEastAsia" w:eastAsiaTheme="minorEastAsia" w:hAnsiTheme="minorEastAsia" w:hint="eastAsia"/>
              </w:rPr>
              <w:t>1</w:t>
            </w:r>
          </w:p>
        </w:tc>
        <w:tc>
          <w:tcPr>
            <w:tcW w:w="1638" w:type="pct"/>
            <w:vAlign w:val="center"/>
          </w:tcPr>
          <w:p w14:paraId="32761380" w14:textId="0D99AE24" w:rsidR="00BE6F32" w:rsidRPr="003929BB" w:rsidRDefault="00BE6F32" w:rsidP="00BE6F32">
            <w:pPr>
              <w:widowControl/>
              <w:snapToGrid w:val="0"/>
              <w:jc w:val="left"/>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未定期更换管理账户的口令。（a</w:t>
            </w:r>
            <w:r>
              <w:rPr>
                <w:rFonts w:asciiTheme="minorEastAsia" w:eastAsiaTheme="minorEastAsia" w:hAnsiTheme="minorEastAsia" w:cs="宋体"/>
                <w:kern w:val="0"/>
                <w:sz w:val="18"/>
                <w:szCs w:val="18"/>
              </w:rPr>
              <w:t>dministrator）</w:t>
            </w:r>
          </w:p>
        </w:tc>
        <w:tc>
          <w:tcPr>
            <w:tcW w:w="431" w:type="pct"/>
            <w:vAlign w:val="center"/>
          </w:tcPr>
          <w:p w14:paraId="76D6DD5A" w14:textId="1361E669" w:rsidR="00BE6F32" w:rsidRPr="003929BB" w:rsidRDefault="00BE6F32" w:rsidP="00BE6F32">
            <w:pPr>
              <w:widowControl/>
              <w:snapToGrid w:val="0"/>
              <w:jc w:val="center"/>
              <w:rPr>
                <w:rFonts w:asciiTheme="minorEastAsia" w:eastAsiaTheme="minorEastAsia" w:hAnsiTheme="minorEastAsia" w:cs="宋体"/>
                <w:color w:val="FFA500"/>
                <w:kern w:val="0"/>
                <w:sz w:val="18"/>
                <w:szCs w:val="18"/>
              </w:rPr>
            </w:pPr>
            <w:r>
              <w:rPr>
                <w:rFonts w:asciiTheme="minorEastAsia" w:eastAsiaTheme="minorEastAsia" w:hAnsiTheme="minorEastAsia" w:cs="宋体" w:hint="eastAsia"/>
                <w:color w:val="FFA500"/>
                <w:kern w:val="0"/>
                <w:sz w:val="18"/>
                <w:szCs w:val="18"/>
              </w:rPr>
              <w:t>中</w:t>
            </w:r>
          </w:p>
        </w:tc>
        <w:tc>
          <w:tcPr>
            <w:tcW w:w="2500" w:type="pct"/>
            <w:shd w:val="clear" w:color="auto" w:fill="auto"/>
            <w:vAlign w:val="center"/>
          </w:tcPr>
          <w:p w14:paraId="2BF6CD51" w14:textId="46DDA014" w:rsidR="00BE6F32" w:rsidRPr="003929BB" w:rsidRDefault="00BE6F32" w:rsidP="00BE6F32">
            <w:pPr>
              <w:widowControl/>
              <w:snapToGrid w:val="0"/>
              <w:jc w:val="left"/>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建议每3个月更换一次管理用户口令。</w:t>
            </w:r>
          </w:p>
        </w:tc>
      </w:tr>
      <w:tr w:rsidR="00BE6F32" w:rsidRPr="00054AE8" w14:paraId="3A0810D0" w14:textId="77777777" w:rsidTr="00020C4A">
        <w:trPr>
          <w:trHeight w:val="283"/>
        </w:trPr>
        <w:tc>
          <w:tcPr>
            <w:tcW w:w="431" w:type="pct"/>
            <w:vAlign w:val="center"/>
          </w:tcPr>
          <w:p w14:paraId="548B6F60" w14:textId="77777777" w:rsidR="00BE6F32" w:rsidRPr="00054AE8" w:rsidRDefault="00BE6F32" w:rsidP="00BE6F32">
            <w:pPr>
              <w:spacing w:line="360" w:lineRule="auto"/>
              <w:jc w:val="center"/>
              <w:rPr>
                <w:rFonts w:asciiTheme="minorEastAsia" w:eastAsiaTheme="minorEastAsia" w:hAnsiTheme="minorEastAsia"/>
              </w:rPr>
            </w:pPr>
            <w:r>
              <w:rPr>
                <w:rFonts w:asciiTheme="minorEastAsia" w:eastAsiaTheme="minorEastAsia" w:hAnsiTheme="minorEastAsia" w:hint="eastAsia"/>
              </w:rPr>
              <w:t>2</w:t>
            </w:r>
          </w:p>
        </w:tc>
        <w:tc>
          <w:tcPr>
            <w:tcW w:w="1638" w:type="pct"/>
            <w:vAlign w:val="center"/>
          </w:tcPr>
          <w:p w14:paraId="043CA0F4" w14:textId="6D8A2E36" w:rsidR="00BE6F32" w:rsidRPr="003929BB" w:rsidRDefault="00BE6F32" w:rsidP="00BE6F32">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未采用双因子技术实现身份鉴别。</w:t>
            </w:r>
          </w:p>
        </w:tc>
        <w:tc>
          <w:tcPr>
            <w:tcW w:w="431" w:type="pct"/>
            <w:vAlign w:val="center"/>
          </w:tcPr>
          <w:p w14:paraId="24F75369" w14:textId="678087F7" w:rsidR="00BE6F32" w:rsidRPr="00260973" w:rsidRDefault="00BE6F32" w:rsidP="00BE6F32">
            <w:pPr>
              <w:snapToGrid w:val="0"/>
              <w:jc w:val="center"/>
              <w:rPr>
                <w:rFonts w:asciiTheme="minorEastAsia" w:eastAsiaTheme="minorEastAsia" w:hAnsiTheme="minorEastAsia"/>
                <w:color w:val="00B050"/>
                <w:sz w:val="18"/>
                <w:szCs w:val="18"/>
              </w:rPr>
            </w:pPr>
            <w:r w:rsidRPr="00260973">
              <w:rPr>
                <w:rFonts w:asciiTheme="minorEastAsia" w:eastAsiaTheme="minorEastAsia" w:hAnsiTheme="minorEastAsia" w:hint="eastAsia"/>
                <w:color w:val="00B050"/>
                <w:sz w:val="18"/>
                <w:szCs w:val="18"/>
              </w:rPr>
              <w:t>低</w:t>
            </w:r>
          </w:p>
        </w:tc>
        <w:tc>
          <w:tcPr>
            <w:tcW w:w="2500" w:type="pct"/>
            <w:shd w:val="clear" w:color="auto" w:fill="auto"/>
            <w:vAlign w:val="center"/>
          </w:tcPr>
          <w:p w14:paraId="3F47A169" w14:textId="4931DAB2" w:rsidR="00BE6F32" w:rsidRPr="003929BB" w:rsidRDefault="00BE6F32" w:rsidP="00BE6F32">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建议采用</w:t>
            </w:r>
            <w:proofErr w:type="gramStart"/>
            <w:r>
              <w:rPr>
                <w:rFonts w:asciiTheme="minorEastAsia" w:eastAsiaTheme="minorEastAsia" w:hAnsiTheme="minorEastAsia" w:hint="eastAsia"/>
                <w:sz w:val="18"/>
                <w:szCs w:val="18"/>
              </w:rPr>
              <w:t>域控实现</w:t>
            </w:r>
            <w:proofErr w:type="gramEnd"/>
            <w:r>
              <w:rPr>
                <w:rFonts w:asciiTheme="minorEastAsia" w:eastAsiaTheme="minorEastAsia" w:hAnsiTheme="minorEastAsia" w:hint="eastAsia"/>
                <w:sz w:val="18"/>
                <w:szCs w:val="18"/>
              </w:rPr>
              <w:t>服务器操作系统身份鉴别。</w:t>
            </w:r>
          </w:p>
        </w:tc>
      </w:tr>
      <w:tr w:rsidR="00BE6F32" w:rsidRPr="00054AE8" w14:paraId="347BE3E3" w14:textId="77777777" w:rsidTr="00020C4A">
        <w:trPr>
          <w:trHeight w:val="283"/>
        </w:trPr>
        <w:tc>
          <w:tcPr>
            <w:tcW w:w="431" w:type="pct"/>
            <w:vAlign w:val="center"/>
          </w:tcPr>
          <w:p w14:paraId="6279C2F8" w14:textId="77777777" w:rsidR="00BE6F32" w:rsidRPr="00054AE8" w:rsidRDefault="00BE6F32" w:rsidP="00BE6F32">
            <w:pPr>
              <w:spacing w:line="360" w:lineRule="auto"/>
              <w:jc w:val="center"/>
              <w:rPr>
                <w:rFonts w:asciiTheme="minorEastAsia" w:eastAsiaTheme="minorEastAsia" w:hAnsiTheme="minorEastAsia"/>
              </w:rPr>
            </w:pPr>
            <w:r>
              <w:rPr>
                <w:rFonts w:asciiTheme="minorEastAsia" w:eastAsiaTheme="minorEastAsia" w:hAnsiTheme="minorEastAsia" w:hint="eastAsia"/>
              </w:rPr>
              <w:t>3</w:t>
            </w:r>
          </w:p>
        </w:tc>
        <w:tc>
          <w:tcPr>
            <w:tcW w:w="1638" w:type="pct"/>
            <w:vAlign w:val="center"/>
          </w:tcPr>
          <w:p w14:paraId="743981E7" w14:textId="4164EAD2" w:rsidR="00BE6F32" w:rsidRPr="003929BB" w:rsidRDefault="00BE6F32" w:rsidP="00BE6F32">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不具有安全标记功能。</w:t>
            </w:r>
          </w:p>
        </w:tc>
        <w:tc>
          <w:tcPr>
            <w:tcW w:w="431" w:type="pct"/>
            <w:vAlign w:val="center"/>
          </w:tcPr>
          <w:p w14:paraId="5D3964A4" w14:textId="7E71DADA" w:rsidR="00BE6F32" w:rsidRPr="003929BB" w:rsidRDefault="00BE6F32" w:rsidP="00BE6F32">
            <w:pPr>
              <w:snapToGrid w:val="0"/>
              <w:jc w:val="center"/>
              <w:rPr>
                <w:rFonts w:asciiTheme="minorEastAsia" w:eastAsiaTheme="minorEastAsia" w:hAnsiTheme="minorEastAsia"/>
                <w:color w:val="008000"/>
                <w:sz w:val="18"/>
                <w:szCs w:val="18"/>
              </w:rPr>
            </w:pPr>
            <w:r>
              <w:rPr>
                <w:rFonts w:asciiTheme="minorEastAsia" w:eastAsiaTheme="minorEastAsia" w:hAnsiTheme="minorEastAsia" w:hint="eastAsia"/>
                <w:color w:val="FFA500"/>
                <w:sz w:val="18"/>
                <w:szCs w:val="18"/>
              </w:rPr>
              <w:t>中</w:t>
            </w:r>
          </w:p>
        </w:tc>
        <w:tc>
          <w:tcPr>
            <w:tcW w:w="2500" w:type="pct"/>
            <w:shd w:val="clear" w:color="auto" w:fill="auto"/>
            <w:vAlign w:val="center"/>
          </w:tcPr>
          <w:p w14:paraId="7DD6CCCE" w14:textId="3F73AC52" w:rsidR="00BE6F32" w:rsidRPr="003929BB" w:rsidRDefault="00BE6F32" w:rsidP="00BE6F32">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建议部署具有根据安全标记进行访问控制功能的安全加固系统或软件，深入分析各个用户角色权限，细致进行策略配置。</w:t>
            </w:r>
          </w:p>
        </w:tc>
      </w:tr>
      <w:tr w:rsidR="00BE6F32" w:rsidRPr="00054AE8" w14:paraId="552081DB" w14:textId="77777777" w:rsidTr="00020C4A">
        <w:trPr>
          <w:trHeight w:val="283"/>
        </w:trPr>
        <w:tc>
          <w:tcPr>
            <w:tcW w:w="431" w:type="pct"/>
            <w:vAlign w:val="center"/>
          </w:tcPr>
          <w:p w14:paraId="0FE2486B" w14:textId="77777777" w:rsidR="00BE6F32" w:rsidRDefault="00BE6F32" w:rsidP="00BE6F32">
            <w:pPr>
              <w:spacing w:line="360" w:lineRule="auto"/>
              <w:jc w:val="center"/>
              <w:rPr>
                <w:rFonts w:asciiTheme="minorEastAsia" w:eastAsiaTheme="minorEastAsia" w:hAnsiTheme="minorEastAsia"/>
              </w:rPr>
            </w:pPr>
            <w:r>
              <w:rPr>
                <w:rFonts w:asciiTheme="minorEastAsia" w:eastAsiaTheme="minorEastAsia" w:hAnsiTheme="minorEastAsia" w:hint="eastAsia"/>
              </w:rPr>
              <w:t>4</w:t>
            </w:r>
          </w:p>
        </w:tc>
        <w:tc>
          <w:tcPr>
            <w:tcW w:w="1638" w:type="pct"/>
            <w:vAlign w:val="center"/>
          </w:tcPr>
          <w:p w14:paraId="7700F940" w14:textId="37ABD32A" w:rsidR="00BE6F32" w:rsidRDefault="00BE6F32" w:rsidP="00BE6F32">
            <w:pPr>
              <w:snapToGrid w:val="0"/>
              <w:rPr>
                <w:rFonts w:asciiTheme="minorEastAsia" w:eastAsiaTheme="minorEastAsia" w:hAnsiTheme="minorEastAsia"/>
                <w:sz w:val="18"/>
                <w:szCs w:val="18"/>
              </w:rPr>
            </w:pPr>
            <w:r w:rsidRPr="0042718C">
              <w:rPr>
                <w:rFonts w:asciiTheme="minorEastAsia" w:eastAsiaTheme="minorEastAsia" w:hAnsiTheme="minorEastAsia" w:hint="eastAsia"/>
                <w:sz w:val="18"/>
                <w:szCs w:val="18"/>
              </w:rPr>
              <w:t>未对主机进行安全管理审计。</w:t>
            </w:r>
          </w:p>
        </w:tc>
        <w:tc>
          <w:tcPr>
            <w:tcW w:w="431" w:type="pct"/>
            <w:vAlign w:val="center"/>
          </w:tcPr>
          <w:p w14:paraId="7B66F7EB" w14:textId="45AE72B4" w:rsidR="00BE6F32" w:rsidRDefault="00BE6F32" w:rsidP="00BE6F32">
            <w:pPr>
              <w:snapToGrid w:val="0"/>
              <w:jc w:val="center"/>
              <w:rPr>
                <w:rFonts w:asciiTheme="minorEastAsia" w:eastAsiaTheme="minorEastAsia" w:hAnsiTheme="minorEastAsia"/>
                <w:color w:val="FFA500"/>
                <w:sz w:val="18"/>
                <w:szCs w:val="18"/>
              </w:rPr>
            </w:pPr>
            <w:r>
              <w:rPr>
                <w:rFonts w:asciiTheme="minorEastAsia" w:eastAsiaTheme="minorEastAsia" w:hAnsiTheme="minorEastAsia" w:hint="eastAsia"/>
                <w:color w:val="FFA500"/>
                <w:sz w:val="18"/>
                <w:szCs w:val="18"/>
              </w:rPr>
              <w:t>中</w:t>
            </w:r>
          </w:p>
        </w:tc>
        <w:tc>
          <w:tcPr>
            <w:tcW w:w="2500" w:type="pct"/>
            <w:shd w:val="clear" w:color="auto" w:fill="auto"/>
            <w:vAlign w:val="center"/>
          </w:tcPr>
          <w:p w14:paraId="3841F353" w14:textId="6F9956C2" w:rsidR="00BE6F32" w:rsidRDefault="00BE6F32" w:rsidP="00BE6F32">
            <w:pPr>
              <w:snapToGrid w:val="0"/>
              <w:rPr>
                <w:rFonts w:asciiTheme="minorEastAsia" w:eastAsiaTheme="minorEastAsia" w:hAnsiTheme="minorEastAsia"/>
                <w:sz w:val="18"/>
                <w:szCs w:val="18"/>
              </w:rPr>
            </w:pPr>
            <w:r w:rsidRPr="0042718C">
              <w:rPr>
                <w:rFonts w:asciiTheme="minorEastAsia" w:eastAsiaTheme="minorEastAsia" w:hAnsiTheme="minorEastAsia" w:hint="eastAsia"/>
                <w:sz w:val="18"/>
                <w:szCs w:val="18"/>
              </w:rPr>
              <w:t>建议将操作系统添加到安全管理监控系统（100.81.241.6），对操作的管理系统进行审计。</w:t>
            </w:r>
          </w:p>
        </w:tc>
      </w:tr>
      <w:tr w:rsidR="00BE6F32" w:rsidRPr="00054AE8" w14:paraId="00EFED0E" w14:textId="77777777" w:rsidTr="00020C4A">
        <w:trPr>
          <w:trHeight w:val="283"/>
        </w:trPr>
        <w:tc>
          <w:tcPr>
            <w:tcW w:w="431" w:type="pct"/>
            <w:vAlign w:val="center"/>
          </w:tcPr>
          <w:p w14:paraId="5B228C11" w14:textId="77777777" w:rsidR="00BE6F32" w:rsidRDefault="00BE6F32" w:rsidP="00BE6F32">
            <w:pPr>
              <w:spacing w:line="360" w:lineRule="auto"/>
              <w:jc w:val="center"/>
              <w:rPr>
                <w:rFonts w:asciiTheme="minorEastAsia" w:eastAsiaTheme="minorEastAsia" w:hAnsiTheme="minorEastAsia"/>
              </w:rPr>
            </w:pPr>
            <w:r>
              <w:rPr>
                <w:rFonts w:asciiTheme="minorEastAsia" w:eastAsiaTheme="minorEastAsia" w:hAnsiTheme="minorEastAsia" w:hint="eastAsia"/>
              </w:rPr>
              <w:t>5</w:t>
            </w:r>
          </w:p>
        </w:tc>
        <w:tc>
          <w:tcPr>
            <w:tcW w:w="1638" w:type="pct"/>
            <w:vAlign w:val="center"/>
          </w:tcPr>
          <w:p w14:paraId="57645C63" w14:textId="35293E87" w:rsidR="00BE6F32" w:rsidRPr="0042718C" w:rsidRDefault="00BE6F32" w:rsidP="00BE6F32">
            <w:pPr>
              <w:snapToGrid w:val="0"/>
              <w:rPr>
                <w:rFonts w:asciiTheme="minorEastAsia" w:eastAsiaTheme="minorEastAsia" w:hAnsiTheme="minorEastAsia"/>
                <w:sz w:val="18"/>
                <w:szCs w:val="18"/>
              </w:rPr>
            </w:pPr>
            <w:r w:rsidRPr="003929BB">
              <w:rPr>
                <w:rFonts w:asciiTheme="minorEastAsia" w:eastAsiaTheme="minorEastAsia" w:hAnsiTheme="minorEastAsia" w:hint="eastAsia"/>
                <w:sz w:val="18"/>
                <w:szCs w:val="18"/>
              </w:rPr>
              <w:t>未限制终端接入地址。</w:t>
            </w:r>
          </w:p>
        </w:tc>
        <w:tc>
          <w:tcPr>
            <w:tcW w:w="431" w:type="pct"/>
            <w:vAlign w:val="center"/>
          </w:tcPr>
          <w:p w14:paraId="4039379A" w14:textId="5201F9E2" w:rsidR="00BE6F32" w:rsidRDefault="00BE6F32" w:rsidP="00BE6F32">
            <w:pPr>
              <w:snapToGrid w:val="0"/>
              <w:jc w:val="center"/>
              <w:rPr>
                <w:rFonts w:asciiTheme="minorEastAsia" w:eastAsiaTheme="minorEastAsia" w:hAnsiTheme="minorEastAsia"/>
                <w:color w:val="FFA500"/>
                <w:sz w:val="18"/>
                <w:szCs w:val="18"/>
              </w:rPr>
            </w:pPr>
            <w:r w:rsidRPr="003929BB">
              <w:rPr>
                <w:rFonts w:asciiTheme="minorEastAsia" w:eastAsiaTheme="minorEastAsia" w:hAnsiTheme="minorEastAsia" w:hint="eastAsia"/>
                <w:color w:val="008000"/>
                <w:sz w:val="18"/>
                <w:szCs w:val="18"/>
              </w:rPr>
              <w:t>低</w:t>
            </w:r>
          </w:p>
        </w:tc>
        <w:tc>
          <w:tcPr>
            <w:tcW w:w="2500" w:type="pct"/>
            <w:shd w:val="clear" w:color="auto" w:fill="auto"/>
            <w:vAlign w:val="center"/>
          </w:tcPr>
          <w:p w14:paraId="6E16EF87" w14:textId="0C35EE63" w:rsidR="00BE6F32" w:rsidRPr="0042718C" w:rsidRDefault="00BE6F32" w:rsidP="00BE6F32">
            <w:pPr>
              <w:snapToGrid w:val="0"/>
              <w:rPr>
                <w:rFonts w:asciiTheme="minorEastAsia" w:eastAsiaTheme="minorEastAsia" w:hAnsiTheme="minorEastAsia"/>
                <w:sz w:val="18"/>
                <w:szCs w:val="18"/>
              </w:rPr>
            </w:pPr>
            <w:r w:rsidRPr="003929BB">
              <w:rPr>
                <w:rFonts w:asciiTheme="minorEastAsia" w:eastAsiaTheme="minorEastAsia" w:hAnsiTheme="minorEastAsia" w:hint="eastAsia"/>
                <w:sz w:val="18"/>
                <w:szCs w:val="18"/>
              </w:rPr>
              <w:t>建议限制可登录数据库的管理终端地址，仅允许特定的地址访问。</w:t>
            </w:r>
          </w:p>
        </w:tc>
      </w:tr>
      <w:tr w:rsidR="00BE6F32" w:rsidRPr="00054AE8" w14:paraId="449C79BB" w14:textId="77777777" w:rsidTr="00020C4A">
        <w:trPr>
          <w:trHeight w:val="283"/>
        </w:trPr>
        <w:tc>
          <w:tcPr>
            <w:tcW w:w="431" w:type="pct"/>
            <w:vAlign w:val="center"/>
          </w:tcPr>
          <w:p w14:paraId="0F65F1DA" w14:textId="77777777" w:rsidR="00BE6F32" w:rsidRDefault="00BE6F32" w:rsidP="00BE6F32">
            <w:pPr>
              <w:spacing w:line="360" w:lineRule="auto"/>
              <w:jc w:val="center"/>
              <w:rPr>
                <w:rFonts w:asciiTheme="minorEastAsia" w:eastAsiaTheme="minorEastAsia" w:hAnsiTheme="minorEastAsia"/>
              </w:rPr>
            </w:pPr>
            <w:r>
              <w:rPr>
                <w:rFonts w:asciiTheme="minorEastAsia" w:eastAsiaTheme="minorEastAsia" w:hAnsiTheme="minorEastAsia" w:hint="eastAsia"/>
              </w:rPr>
              <w:t>6</w:t>
            </w:r>
          </w:p>
        </w:tc>
        <w:tc>
          <w:tcPr>
            <w:tcW w:w="1638" w:type="pct"/>
            <w:vAlign w:val="center"/>
          </w:tcPr>
          <w:p w14:paraId="54FC01C6" w14:textId="03B34187" w:rsidR="00BE6F32" w:rsidRPr="003929BB" w:rsidRDefault="00BE6F32" w:rsidP="00BE6F32">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未配置系统口令复杂度规则。</w:t>
            </w:r>
          </w:p>
        </w:tc>
        <w:tc>
          <w:tcPr>
            <w:tcW w:w="431" w:type="pct"/>
            <w:vAlign w:val="center"/>
          </w:tcPr>
          <w:p w14:paraId="62DCFC81" w14:textId="1814D442" w:rsidR="00BE6F32" w:rsidRPr="003929BB" w:rsidRDefault="00BE6F32" w:rsidP="00BE6F32">
            <w:pPr>
              <w:snapToGrid w:val="0"/>
              <w:jc w:val="center"/>
              <w:rPr>
                <w:rFonts w:asciiTheme="minorEastAsia" w:eastAsiaTheme="minorEastAsia" w:hAnsiTheme="minorEastAsia"/>
                <w:color w:val="008000"/>
                <w:sz w:val="18"/>
                <w:szCs w:val="18"/>
              </w:rPr>
            </w:pPr>
            <w:r w:rsidRPr="003929BB">
              <w:rPr>
                <w:rFonts w:asciiTheme="minorEastAsia" w:eastAsiaTheme="minorEastAsia" w:hAnsiTheme="minorEastAsia" w:hint="eastAsia"/>
                <w:color w:val="008000"/>
                <w:sz w:val="18"/>
                <w:szCs w:val="18"/>
              </w:rPr>
              <w:t>低</w:t>
            </w:r>
          </w:p>
        </w:tc>
        <w:tc>
          <w:tcPr>
            <w:tcW w:w="2500" w:type="pct"/>
            <w:shd w:val="clear" w:color="auto" w:fill="auto"/>
            <w:vAlign w:val="center"/>
          </w:tcPr>
          <w:p w14:paraId="4205DE07" w14:textId="77777777" w:rsidR="00BE6F32" w:rsidRDefault="00BE6F32" w:rsidP="00BE6F32">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建议开启操作系统密码策略。</w:t>
            </w:r>
          </w:p>
          <w:p w14:paraId="76238CFA" w14:textId="77777777" w:rsidR="00BE6F32" w:rsidRDefault="00BE6F32" w:rsidP="00BE6F32">
            <w:pPr>
              <w:snapToGrid w:val="0"/>
              <w:rPr>
                <w:rFonts w:asciiTheme="minorEastAsia" w:eastAsiaTheme="minorEastAsia" w:hAnsiTheme="minorEastAsia"/>
                <w:sz w:val="18"/>
                <w:szCs w:val="18"/>
              </w:rPr>
            </w:pPr>
            <w:r w:rsidRPr="007848A1">
              <w:rPr>
                <w:rFonts w:asciiTheme="minorEastAsia" w:eastAsiaTheme="minorEastAsia" w:hAnsiTheme="minorEastAsia" w:hint="eastAsia"/>
                <w:sz w:val="18"/>
                <w:szCs w:val="18"/>
              </w:rPr>
              <w:t>在</w:t>
            </w:r>
            <w:r w:rsidRPr="007848A1">
              <w:rPr>
                <w:rFonts w:asciiTheme="minorEastAsia" w:eastAsiaTheme="minorEastAsia" w:hAnsiTheme="minorEastAsia"/>
                <w:sz w:val="18"/>
                <w:szCs w:val="18"/>
              </w:rPr>
              <w:t>DOS</w:t>
            </w:r>
            <w:r w:rsidRPr="007848A1">
              <w:rPr>
                <w:rFonts w:asciiTheme="minorEastAsia" w:eastAsiaTheme="minorEastAsia" w:hAnsiTheme="minorEastAsia" w:hint="eastAsia"/>
                <w:sz w:val="18"/>
                <w:szCs w:val="18"/>
              </w:rPr>
              <w:t>窗口下输入“</w:t>
            </w:r>
            <w:proofErr w:type="spellStart"/>
            <w:r w:rsidRPr="007848A1">
              <w:rPr>
                <w:rFonts w:asciiTheme="minorEastAsia" w:eastAsiaTheme="minorEastAsia" w:hAnsiTheme="minorEastAsia"/>
                <w:sz w:val="18"/>
                <w:szCs w:val="18"/>
              </w:rPr>
              <w:t>gpedit.msc</w:t>
            </w:r>
            <w:proofErr w:type="spellEnd"/>
            <w:r w:rsidRPr="007848A1">
              <w:rPr>
                <w:rFonts w:asciiTheme="minorEastAsia" w:eastAsiaTheme="minorEastAsia" w:hAnsiTheme="minorEastAsia"/>
                <w:sz w:val="18"/>
                <w:szCs w:val="18"/>
              </w:rPr>
              <w:t>”</w:t>
            </w:r>
            <w:proofErr w:type="gramStart"/>
            <w:r w:rsidRPr="007848A1">
              <w:rPr>
                <w:rFonts w:asciiTheme="minorEastAsia" w:eastAsiaTheme="minorEastAsia" w:hAnsiTheme="minorEastAsia" w:hint="eastAsia"/>
                <w:sz w:val="18"/>
                <w:szCs w:val="18"/>
              </w:rPr>
              <w:t>打开组</w:t>
            </w:r>
            <w:proofErr w:type="gramEnd"/>
            <w:r w:rsidRPr="007848A1">
              <w:rPr>
                <w:rFonts w:asciiTheme="minorEastAsia" w:eastAsiaTheme="minorEastAsia" w:hAnsiTheme="minorEastAsia" w:hint="eastAsia"/>
                <w:sz w:val="18"/>
                <w:szCs w:val="18"/>
              </w:rPr>
              <w:t>策略</w:t>
            </w:r>
            <w:r w:rsidRPr="007848A1">
              <w:rPr>
                <w:rFonts w:asciiTheme="minorEastAsia" w:eastAsiaTheme="minorEastAsia" w:hAnsiTheme="minorEastAsia"/>
                <w:sz w:val="18"/>
                <w:szCs w:val="18"/>
              </w:rPr>
              <w:t></w:t>
            </w:r>
            <w:r w:rsidRPr="007848A1">
              <w:rPr>
                <w:rFonts w:asciiTheme="minorEastAsia" w:eastAsiaTheme="minorEastAsia" w:hAnsiTheme="minorEastAsia" w:hint="eastAsia"/>
                <w:sz w:val="18"/>
                <w:szCs w:val="18"/>
              </w:rPr>
              <w:t>计算机配置</w:t>
            </w:r>
            <w:r w:rsidRPr="007848A1">
              <w:rPr>
                <w:rFonts w:asciiTheme="minorEastAsia" w:eastAsiaTheme="minorEastAsia" w:hAnsiTheme="minorEastAsia"/>
                <w:sz w:val="18"/>
                <w:szCs w:val="18"/>
              </w:rPr>
              <w:t>Windows</w:t>
            </w:r>
            <w:r w:rsidRPr="007848A1">
              <w:rPr>
                <w:rFonts w:asciiTheme="minorEastAsia" w:eastAsiaTheme="minorEastAsia" w:hAnsiTheme="minorEastAsia" w:hint="eastAsia"/>
                <w:sz w:val="18"/>
                <w:szCs w:val="18"/>
              </w:rPr>
              <w:t>设置</w:t>
            </w:r>
            <w:r w:rsidRPr="007848A1">
              <w:rPr>
                <w:rFonts w:asciiTheme="minorEastAsia" w:eastAsiaTheme="minorEastAsia" w:hAnsiTheme="minorEastAsia"/>
                <w:sz w:val="18"/>
                <w:szCs w:val="18"/>
              </w:rPr>
              <w:t></w:t>
            </w:r>
            <w:r w:rsidRPr="007848A1">
              <w:rPr>
                <w:rFonts w:asciiTheme="minorEastAsia" w:eastAsiaTheme="minorEastAsia" w:hAnsiTheme="minorEastAsia" w:hint="eastAsia"/>
                <w:sz w:val="18"/>
                <w:szCs w:val="18"/>
              </w:rPr>
              <w:t>安全设置</w:t>
            </w:r>
            <w:r w:rsidRPr="007848A1">
              <w:rPr>
                <w:rFonts w:asciiTheme="minorEastAsia" w:eastAsiaTheme="minorEastAsia" w:hAnsiTheme="minorEastAsia"/>
                <w:sz w:val="18"/>
                <w:szCs w:val="18"/>
              </w:rPr>
              <w:t></w:t>
            </w:r>
            <w:r w:rsidRPr="007848A1">
              <w:rPr>
                <w:rFonts w:asciiTheme="minorEastAsia" w:eastAsiaTheme="minorEastAsia" w:hAnsiTheme="minorEastAsia" w:hint="eastAsia"/>
                <w:sz w:val="18"/>
                <w:szCs w:val="18"/>
              </w:rPr>
              <w:t>账户策略</w:t>
            </w:r>
            <w:r w:rsidRPr="007848A1">
              <w:rPr>
                <w:rFonts w:asciiTheme="minorEastAsia" w:eastAsiaTheme="minorEastAsia" w:hAnsiTheme="minorEastAsia"/>
                <w:sz w:val="18"/>
                <w:szCs w:val="18"/>
              </w:rPr>
              <w:t></w:t>
            </w:r>
            <w:r w:rsidRPr="007848A1">
              <w:rPr>
                <w:rFonts w:asciiTheme="minorEastAsia" w:eastAsiaTheme="minorEastAsia" w:hAnsiTheme="minorEastAsia" w:hint="eastAsia"/>
                <w:sz w:val="18"/>
                <w:szCs w:val="18"/>
              </w:rPr>
              <w:t>密码策略，进行如下设置：</w:t>
            </w:r>
          </w:p>
          <w:p w14:paraId="4CE45C3D" w14:textId="77777777" w:rsidR="00BE6F32" w:rsidRDefault="00BE6F32" w:rsidP="00BE6F32">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密码必须符合复杂性要求 </w:t>
            </w:r>
            <w:r>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已启用</w:t>
            </w:r>
            <w:r>
              <w:rPr>
                <w:rFonts w:asciiTheme="minorEastAsia" w:eastAsiaTheme="minorEastAsia" w:hAnsiTheme="minorEastAsia"/>
                <w:sz w:val="18"/>
                <w:szCs w:val="18"/>
              </w:rPr>
              <w:br/>
            </w:r>
            <w:r>
              <w:rPr>
                <w:rFonts w:asciiTheme="minorEastAsia" w:eastAsiaTheme="minorEastAsia" w:hAnsiTheme="minorEastAsia" w:hint="eastAsia"/>
                <w:sz w:val="18"/>
                <w:szCs w:val="18"/>
              </w:rPr>
              <w:lastRenderedPageBreak/>
              <w:t xml:space="preserve">密码长度最小值 </w:t>
            </w:r>
            <w:r>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8个字符</w:t>
            </w:r>
          </w:p>
          <w:p w14:paraId="6FB36F17" w14:textId="77777777" w:rsidR="00BE6F32" w:rsidRDefault="00BE6F32" w:rsidP="00BE6F32">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密码最短使用期限 </w:t>
            </w:r>
            <w:r>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1天</w:t>
            </w:r>
          </w:p>
          <w:p w14:paraId="51B9CAE0" w14:textId="77777777" w:rsidR="00BE6F32" w:rsidRDefault="00BE6F32" w:rsidP="00BE6F32">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密码最长使用期限 </w:t>
            </w:r>
            <w:r>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90天</w:t>
            </w:r>
          </w:p>
          <w:p w14:paraId="628933FE" w14:textId="5FA8E796" w:rsidR="00BE6F32" w:rsidRPr="003929BB" w:rsidRDefault="00BE6F32" w:rsidP="00BE6F32">
            <w:pPr>
              <w:snapToGrid w:val="0"/>
              <w:rPr>
                <w:rFonts w:asciiTheme="minorEastAsia" w:eastAsiaTheme="minorEastAsia" w:hAnsiTheme="minorEastAsia" w:hint="eastAsia"/>
                <w:sz w:val="18"/>
                <w:szCs w:val="18"/>
              </w:rPr>
            </w:pPr>
            <w:r>
              <w:rPr>
                <w:rFonts w:asciiTheme="minorEastAsia" w:eastAsiaTheme="minorEastAsia" w:hAnsiTheme="minorEastAsia" w:hint="eastAsia"/>
                <w:sz w:val="18"/>
                <w:szCs w:val="18"/>
              </w:rPr>
              <w:t xml:space="preserve">强制密码历史 </w:t>
            </w:r>
            <w:r>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5个记住的密码</w:t>
            </w:r>
          </w:p>
        </w:tc>
      </w:tr>
      <w:tr w:rsidR="00BE6F32" w:rsidRPr="00054AE8" w14:paraId="64F4A172" w14:textId="77777777" w:rsidTr="00020C4A">
        <w:trPr>
          <w:trHeight w:val="283"/>
        </w:trPr>
        <w:tc>
          <w:tcPr>
            <w:tcW w:w="431" w:type="pct"/>
            <w:vAlign w:val="center"/>
          </w:tcPr>
          <w:p w14:paraId="41F6C856" w14:textId="77777777" w:rsidR="00BE6F32" w:rsidRDefault="00BE6F32" w:rsidP="00BE6F32">
            <w:pPr>
              <w:spacing w:line="360" w:lineRule="auto"/>
              <w:jc w:val="center"/>
              <w:rPr>
                <w:rFonts w:asciiTheme="minorEastAsia" w:eastAsiaTheme="minorEastAsia" w:hAnsiTheme="minorEastAsia"/>
              </w:rPr>
            </w:pPr>
            <w:r>
              <w:rPr>
                <w:rFonts w:asciiTheme="minorEastAsia" w:eastAsiaTheme="minorEastAsia" w:hAnsiTheme="minorEastAsia" w:hint="eastAsia"/>
              </w:rPr>
              <w:lastRenderedPageBreak/>
              <w:t>7</w:t>
            </w:r>
          </w:p>
        </w:tc>
        <w:tc>
          <w:tcPr>
            <w:tcW w:w="1638" w:type="pct"/>
            <w:vAlign w:val="center"/>
          </w:tcPr>
          <w:p w14:paraId="33705712" w14:textId="60B9E192" w:rsidR="00BE6F32" w:rsidRDefault="00BE6F32" w:rsidP="00BE6F32">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未配置系统登陆失败处理。</w:t>
            </w:r>
          </w:p>
        </w:tc>
        <w:tc>
          <w:tcPr>
            <w:tcW w:w="431" w:type="pct"/>
            <w:vAlign w:val="center"/>
          </w:tcPr>
          <w:p w14:paraId="77C9207B" w14:textId="2B3FFB5C" w:rsidR="00BE6F32" w:rsidRPr="003929BB" w:rsidRDefault="00BE6F32" w:rsidP="00BE6F32">
            <w:pPr>
              <w:snapToGrid w:val="0"/>
              <w:jc w:val="center"/>
              <w:rPr>
                <w:rFonts w:asciiTheme="minorEastAsia" w:eastAsiaTheme="minorEastAsia" w:hAnsiTheme="minorEastAsia"/>
                <w:color w:val="008000"/>
                <w:sz w:val="18"/>
                <w:szCs w:val="18"/>
              </w:rPr>
            </w:pPr>
            <w:r w:rsidRPr="003929BB">
              <w:rPr>
                <w:rFonts w:asciiTheme="minorEastAsia" w:eastAsiaTheme="minorEastAsia" w:hAnsiTheme="minorEastAsia" w:hint="eastAsia"/>
                <w:color w:val="008000"/>
                <w:sz w:val="18"/>
                <w:szCs w:val="18"/>
              </w:rPr>
              <w:t>低</w:t>
            </w:r>
          </w:p>
        </w:tc>
        <w:tc>
          <w:tcPr>
            <w:tcW w:w="2500" w:type="pct"/>
            <w:shd w:val="clear" w:color="auto" w:fill="auto"/>
            <w:vAlign w:val="center"/>
          </w:tcPr>
          <w:p w14:paraId="5B734930" w14:textId="77777777" w:rsidR="00BE6F32" w:rsidRDefault="00BE6F32" w:rsidP="00BE6F32">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建议开启登录失败处理。</w:t>
            </w:r>
          </w:p>
          <w:p w14:paraId="70CB9837" w14:textId="77777777" w:rsidR="00BE6F32" w:rsidRDefault="00BE6F32" w:rsidP="00BE6F32">
            <w:r>
              <w:rPr>
                <w:rFonts w:hint="eastAsia"/>
              </w:rPr>
              <w:t>在</w:t>
            </w:r>
            <w:r>
              <w:rPr>
                <w:rFonts w:hint="eastAsia"/>
              </w:rPr>
              <w:t>DOS</w:t>
            </w:r>
            <w:r>
              <w:rPr>
                <w:rFonts w:hint="eastAsia"/>
              </w:rPr>
              <w:t>窗口下输入“</w:t>
            </w:r>
            <w:proofErr w:type="spellStart"/>
            <w:r>
              <w:rPr>
                <w:rFonts w:hint="eastAsia"/>
              </w:rPr>
              <w:t>gpedit.msc</w:t>
            </w:r>
            <w:proofErr w:type="spellEnd"/>
            <w:r>
              <w:rPr>
                <w:rFonts w:hint="eastAsia"/>
              </w:rPr>
              <w:t>”</w:t>
            </w:r>
            <w:proofErr w:type="gramStart"/>
            <w:r>
              <w:rPr>
                <w:rFonts w:hint="eastAsia"/>
              </w:rPr>
              <w:t>打开组</w:t>
            </w:r>
            <w:proofErr w:type="gramEnd"/>
            <w:r>
              <w:rPr>
                <w:rFonts w:hint="eastAsia"/>
              </w:rPr>
              <w:t>策略</w:t>
            </w:r>
            <w:r>
              <w:sym w:font="Wingdings" w:char="F0E0"/>
            </w:r>
            <w:r>
              <w:t>计算机配置</w:t>
            </w:r>
            <w:r>
              <w:sym w:font="Wingdings" w:char="F0E0"/>
            </w:r>
            <w:r>
              <w:rPr>
                <w:rFonts w:hint="eastAsia"/>
              </w:rPr>
              <w:t>Windows</w:t>
            </w:r>
            <w:r>
              <w:rPr>
                <w:rFonts w:hint="eastAsia"/>
              </w:rPr>
              <w:t>设置</w:t>
            </w:r>
            <w:r>
              <w:sym w:font="Wingdings" w:char="F0E0"/>
            </w:r>
            <w:r>
              <w:t>安全设置</w:t>
            </w:r>
            <w:r>
              <w:sym w:font="Wingdings" w:char="F0E0"/>
            </w:r>
            <w:r>
              <w:rPr>
                <w:rFonts w:hint="eastAsia"/>
              </w:rPr>
              <w:t>账户策略</w:t>
            </w:r>
            <w:r>
              <w:sym w:font="Wingdings" w:char="F0E0"/>
            </w:r>
            <w:r>
              <w:rPr>
                <w:rFonts w:hint="eastAsia"/>
              </w:rPr>
              <w:t>账户锁定策略，进行如下设置：</w:t>
            </w:r>
          </w:p>
          <w:p w14:paraId="4D9B77C1" w14:textId="77777777" w:rsidR="00BE6F32" w:rsidRDefault="00BE6F32" w:rsidP="00BE6F32">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账户锁定时间 </w:t>
            </w:r>
            <w:r>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30分钟</w:t>
            </w:r>
          </w:p>
          <w:p w14:paraId="604E1807" w14:textId="77777777" w:rsidR="00BE6F32" w:rsidRDefault="00BE6F32" w:rsidP="00BE6F32">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账户锁定阈值 </w:t>
            </w:r>
            <w:r>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5次无效登录</w:t>
            </w:r>
          </w:p>
          <w:p w14:paraId="508DA4B5" w14:textId="2EFCBA7B" w:rsidR="00BE6F32" w:rsidRPr="008D56A6" w:rsidRDefault="00BE6F32" w:rsidP="00BE6F32">
            <w:pPr>
              <w:snapToGrid w:val="0"/>
              <w:rPr>
                <w:rFonts w:asciiTheme="minorEastAsia" w:eastAsiaTheme="minorEastAsia" w:hAnsiTheme="minorEastAsia" w:hint="eastAsia"/>
                <w:sz w:val="18"/>
                <w:szCs w:val="18"/>
              </w:rPr>
            </w:pPr>
            <w:r>
              <w:rPr>
                <w:rFonts w:asciiTheme="minorEastAsia" w:eastAsiaTheme="minorEastAsia" w:hAnsiTheme="minorEastAsia" w:hint="eastAsia"/>
                <w:sz w:val="18"/>
                <w:szCs w:val="18"/>
              </w:rPr>
              <w:t xml:space="preserve">重置账户锁定计数器 </w:t>
            </w:r>
            <w:r>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30分钟之后</w:t>
            </w:r>
          </w:p>
        </w:tc>
      </w:tr>
      <w:tr w:rsidR="00BE6F32" w:rsidRPr="00054AE8" w14:paraId="32E9ECEE" w14:textId="77777777" w:rsidTr="00020C4A">
        <w:trPr>
          <w:trHeight w:val="283"/>
        </w:trPr>
        <w:tc>
          <w:tcPr>
            <w:tcW w:w="431" w:type="pct"/>
            <w:vAlign w:val="center"/>
          </w:tcPr>
          <w:p w14:paraId="17E28F9F" w14:textId="77777777" w:rsidR="00BE6F32" w:rsidRDefault="00BE6F32" w:rsidP="00BE6F32">
            <w:pPr>
              <w:spacing w:line="360" w:lineRule="auto"/>
              <w:jc w:val="center"/>
              <w:rPr>
                <w:rFonts w:asciiTheme="minorEastAsia" w:eastAsiaTheme="minorEastAsia" w:hAnsiTheme="minorEastAsia"/>
              </w:rPr>
            </w:pPr>
            <w:r>
              <w:rPr>
                <w:rFonts w:asciiTheme="minorEastAsia" w:eastAsiaTheme="minorEastAsia" w:hAnsiTheme="minorEastAsia" w:hint="eastAsia"/>
              </w:rPr>
              <w:t>8</w:t>
            </w:r>
          </w:p>
        </w:tc>
        <w:tc>
          <w:tcPr>
            <w:tcW w:w="1638" w:type="pct"/>
            <w:vAlign w:val="center"/>
          </w:tcPr>
          <w:p w14:paraId="69AC8E3E" w14:textId="595E5ED1" w:rsidR="00BE6F32" w:rsidRDefault="00BE6F32" w:rsidP="00BE6F32">
            <w:pPr>
              <w:snapToGrid w:val="0"/>
              <w:rPr>
                <w:rFonts w:asciiTheme="minorEastAsia" w:eastAsiaTheme="minorEastAsia" w:hAnsiTheme="minorEastAsia" w:hint="eastAsia"/>
                <w:sz w:val="18"/>
                <w:szCs w:val="18"/>
              </w:rPr>
            </w:pPr>
            <w:r>
              <w:rPr>
                <w:rFonts w:asciiTheme="minorEastAsia" w:eastAsiaTheme="minorEastAsia" w:hAnsiTheme="minorEastAsia" w:hint="eastAsia"/>
                <w:sz w:val="18"/>
                <w:szCs w:val="18"/>
              </w:rPr>
              <w:t>安全组件未及时更新。（360虚拟化）</w:t>
            </w:r>
          </w:p>
        </w:tc>
        <w:tc>
          <w:tcPr>
            <w:tcW w:w="431" w:type="pct"/>
            <w:vAlign w:val="center"/>
          </w:tcPr>
          <w:p w14:paraId="1BD9C54E" w14:textId="03268615" w:rsidR="00BE6F32" w:rsidRPr="003929BB" w:rsidRDefault="00BE6F32" w:rsidP="00BE6F32">
            <w:pPr>
              <w:snapToGrid w:val="0"/>
              <w:jc w:val="center"/>
              <w:rPr>
                <w:rFonts w:asciiTheme="minorEastAsia" w:eastAsiaTheme="minorEastAsia" w:hAnsiTheme="minorEastAsia" w:hint="eastAsia"/>
                <w:color w:val="008000"/>
                <w:sz w:val="18"/>
                <w:szCs w:val="18"/>
              </w:rPr>
            </w:pPr>
            <w:r>
              <w:rPr>
                <w:rFonts w:asciiTheme="minorEastAsia" w:eastAsiaTheme="minorEastAsia" w:hAnsiTheme="minorEastAsia" w:hint="eastAsia"/>
                <w:color w:val="FFA500"/>
                <w:sz w:val="18"/>
                <w:szCs w:val="18"/>
              </w:rPr>
              <w:t>中</w:t>
            </w:r>
          </w:p>
        </w:tc>
        <w:tc>
          <w:tcPr>
            <w:tcW w:w="2500" w:type="pct"/>
            <w:shd w:val="clear" w:color="auto" w:fill="auto"/>
            <w:vAlign w:val="center"/>
          </w:tcPr>
          <w:p w14:paraId="0C730094" w14:textId="2F7D99BE" w:rsidR="00BE6F32" w:rsidRPr="003929BB" w:rsidRDefault="00BE6F32" w:rsidP="00BE6F32">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建议定期更新360虚拟化组件。</w:t>
            </w:r>
          </w:p>
        </w:tc>
      </w:tr>
      <w:tr w:rsidR="00BE6F32" w:rsidRPr="00054AE8" w14:paraId="4269D8EB" w14:textId="77777777" w:rsidTr="00020C4A">
        <w:trPr>
          <w:trHeight w:val="283"/>
        </w:trPr>
        <w:tc>
          <w:tcPr>
            <w:tcW w:w="431" w:type="pct"/>
            <w:vAlign w:val="center"/>
          </w:tcPr>
          <w:p w14:paraId="6FC7A55A" w14:textId="6BE83949" w:rsidR="00BE6F32" w:rsidRDefault="00BE6F32" w:rsidP="00BE6F32">
            <w:pPr>
              <w:spacing w:line="360" w:lineRule="auto"/>
              <w:jc w:val="center"/>
              <w:rPr>
                <w:rFonts w:asciiTheme="minorEastAsia" w:eastAsiaTheme="minorEastAsia" w:hAnsiTheme="minorEastAsia" w:hint="eastAsia"/>
              </w:rPr>
            </w:pPr>
            <w:r>
              <w:rPr>
                <w:rFonts w:asciiTheme="minorEastAsia" w:eastAsiaTheme="minorEastAsia" w:hAnsiTheme="minorEastAsia" w:hint="eastAsia"/>
              </w:rPr>
              <w:t>9</w:t>
            </w:r>
          </w:p>
        </w:tc>
        <w:tc>
          <w:tcPr>
            <w:tcW w:w="1638" w:type="pct"/>
            <w:vAlign w:val="center"/>
          </w:tcPr>
          <w:p w14:paraId="591F614F" w14:textId="71B38BAE" w:rsidR="00BE6F32" w:rsidRDefault="00BE6F32" w:rsidP="00BE6F32">
            <w:pPr>
              <w:snapToGrid w:val="0"/>
              <w:rPr>
                <w:rFonts w:asciiTheme="minorEastAsia" w:eastAsiaTheme="minorEastAsia" w:hAnsiTheme="minorEastAsia" w:hint="eastAsia"/>
                <w:sz w:val="18"/>
                <w:szCs w:val="18"/>
              </w:rPr>
            </w:pPr>
            <w:r w:rsidRPr="0030106E">
              <w:rPr>
                <w:rFonts w:asciiTheme="minorEastAsia" w:eastAsiaTheme="minorEastAsia" w:hAnsiTheme="minorEastAsia" w:hint="eastAsia"/>
                <w:sz w:val="18"/>
                <w:szCs w:val="18"/>
              </w:rPr>
              <w:t>存在多余的端口。</w:t>
            </w:r>
            <w:r>
              <w:rPr>
                <w:rFonts w:asciiTheme="minorEastAsia" w:eastAsiaTheme="minorEastAsia" w:hAnsiTheme="minorEastAsia" w:hint="eastAsia"/>
                <w:sz w:val="18"/>
                <w:szCs w:val="18"/>
              </w:rPr>
              <w:t>（TCP135、TCP445）</w:t>
            </w:r>
          </w:p>
        </w:tc>
        <w:tc>
          <w:tcPr>
            <w:tcW w:w="431" w:type="pct"/>
            <w:vAlign w:val="center"/>
          </w:tcPr>
          <w:p w14:paraId="23E4F808" w14:textId="10028A06" w:rsidR="00BE6F32" w:rsidRDefault="00BE6F32" w:rsidP="00BE6F32">
            <w:pPr>
              <w:snapToGrid w:val="0"/>
              <w:jc w:val="center"/>
              <w:rPr>
                <w:rFonts w:asciiTheme="minorEastAsia" w:eastAsiaTheme="minorEastAsia" w:hAnsiTheme="minorEastAsia" w:hint="eastAsia"/>
                <w:color w:val="FFA500"/>
                <w:sz w:val="18"/>
                <w:szCs w:val="18"/>
              </w:rPr>
            </w:pPr>
            <w:r>
              <w:rPr>
                <w:rFonts w:asciiTheme="minorEastAsia" w:eastAsiaTheme="minorEastAsia" w:hAnsiTheme="minorEastAsia" w:hint="eastAsia"/>
                <w:color w:val="FFA500"/>
                <w:sz w:val="18"/>
                <w:szCs w:val="18"/>
              </w:rPr>
              <w:t>中</w:t>
            </w:r>
          </w:p>
        </w:tc>
        <w:tc>
          <w:tcPr>
            <w:tcW w:w="2500" w:type="pct"/>
            <w:shd w:val="clear" w:color="auto" w:fill="auto"/>
            <w:vAlign w:val="center"/>
          </w:tcPr>
          <w:p w14:paraId="220C06B4" w14:textId="4C75CCBD" w:rsidR="00BE6F32" w:rsidRDefault="00BE6F32" w:rsidP="00BE6F32">
            <w:pPr>
              <w:snapToGrid w:val="0"/>
              <w:rPr>
                <w:rFonts w:asciiTheme="minorEastAsia" w:eastAsiaTheme="minorEastAsia" w:hAnsiTheme="minorEastAsia" w:hint="eastAsia"/>
                <w:sz w:val="18"/>
                <w:szCs w:val="18"/>
              </w:rPr>
            </w:pPr>
            <w:r>
              <w:rPr>
                <w:rFonts w:asciiTheme="minorEastAsia" w:eastAsiaTheme="minorEastAsia" w:hAnsiTheme="minorEastAsia" w:hint="eastAsia"/>
                <w:sz w:val="18"/>
                <w:szCs w:val="18"/>
              </w:rPr>
              <w:t>建议系统最小化安装，关闭多余的系统端口。</w:t>
            </w:r>
          </w:p>
        </w:tc>
      </w:tr>
      <w:tr w:rsidR="00BE6F32" w:rsidRPr="00054AE8" w14:paraId="1100D21B" w14:textId="77777777" w:rsidTr="00020C4A">
        <w:trPr>
          <w:trHeight w:val="283"/>
        </w:trPr>
        <w:tc>
          <w:tcPr>
            <w:tcW w:w="431" w:type="pct"/>
            <w:vAlign w:val="center"/>
          </w:tcPr>
          <w:p w14:paraId="4B6DA634" w14:textId="31ED4714" w:rsidR="00BE6F32" w:rsidRDefault="00BE6F32" w:rsidP="00BE6F32">
            <w:pPr>
              <w:spacing w:line="360" w:lineRule="auto"/>
              <w:jc w:val="center"/>
              <w:rPr>
                <w:rFonts w:asciiTheme="minorEastAsia" w:eastAsiaTheme="minorEastAsia" w:hAnsiTheme="minorEastAsia" w:hint="eastAsia"/>
              </w:rPr>
            </w:pPr>
            <w:r>
              <w:rPr>
                <w:rFonts w:asciiTheme="minorEastAsia" w:eastAsiaTheme="minorEastAsia" w:hAnsiTheme="minorEastAsia" w:hint="eastAsia"/>
              </w:rPr>
              <w:t>1</w:t>
            </w:r>
            <w:r>
              <w:rPr>
                <w:rFonts w:asciiTheme="minorEastAsia" w:eastAsiaTheme="minorEastAsia" w:hAnsiTheme="minorEastAsia"/>
              </w:rPr>
              <w:t>0</w:t>
            </w:r>
          </w:p>
        </w:tc>
        <w:tc>
          <w:tcPr>
            <w:tcW w:w="1638" w:type="pct"/>
            <w:vAlign w:val="center"/>
          </w:tcPr>
          <w:p w14:paraId="488DFEDE" w14:textId="67890024" w:rsidR="00BE6F32" w:rsidRPr="0030106E" w:rsidRDefault="00BE6F32" w:rsidP="00BE6F32">
            <w:pPr>
              <w:snapToGrid w:val="0"/>
              <w:rPr>
                <w:rFonts w:asciiTheme="minorEastAsia" w:eastAsiaTheme="minorEastAsia" w:hAnsiTheme="minorEastAsia" w:hint="eastAsia"/>
                <w:sz w:val="18"/>
                <w:szCs w:val="18"/>
              </w:rPr>
            </w:pPr>
            <w:r w:rsidRPr="0042718C">
              <w:rPr>
                <w:rFonts w:asciiTheme="minorEastAsia" w:eastAsiaTheme="minorEastAsia" w:hAnsiTheme="minorEastAsia" w:hint="eastAsia"/>
                <w:sz w:val="18"/>
                <w:szCs w:val="18"/>
              </w:rPr>
              <w:t>日志审计平台未见主机的日志记录。（虽安装了日志组件，但SNI平台未见日志记录。）</w:t>
            </w:r>
          </w:p>
        </w:tc>
        <w:tc>
          <w:tcPr>
            <w:tcW w:w="431" w:type="pct"/>
            <w:vAlign w:val="center"/>
          </w:tcPr>
          <w:p w14:paraId="0A776CA9" w14:textId="0DD756F9" w:rsidR="00BE6F32" w:rsidRDefault="00BE6F32" w:rsidP="00BE6F32">
            <w:pPr>
              <w:snapToGrid w:val="0"/>
              <w:jc w:val="center"/>
              <w:rPr>
                <w:rFonts w:asciiTheme="minorEastAsia" w:eastAsiaTheme="minorEastAsia" w:hAnsiTheme="minorEastAsia" w:hint="eastAsia"/>
                <w:color w:val="FFA500"/>
                <w:sz w:val="18"/>
                <w:szCs w:val="18"/>
              </w:rPr>
            </w:pPr>
            <w:r>
              <w:rPr>
                <w:rFonts w:asciiTheme="minorEastAsia" w:eastAsiaTheme="minorEastAsia" w:hAnsiTheme="minorEastAsia" w:hint="eastAsia"/>
                <w:color w:val="FFA500"/>
                <w:sz w:val="18"/>
                <w:szCs w:val="18"/>
              </w:rPr>
              <w:t>中</w:t>
            </w:r>
          </w:p>
        </w:tc>
        <w:tc>
          <w:tcPr>
            <w:tcW w:w="2500" w:type="pct"/>
            <w:shd w:val="clear" w:color="auto" w:fill="auto"/>
            <w:vAlign w:val="center"/>
          </w:tcPr>
          <w:p w14:paraId="229032FD" w14:textId="19304588" w:rsidR="00BE6F32" w:rsidRDefault="00BE6F32" w:rsidP="00BE6F32">
            <w:pPr>
              <w:snapToGrid w:val="0"/>
              <w:rPr>
                <w:rFonts w:asciiTheme="minorEastAsia" w:eastAsiaTheme="minorEastAsia" w:hAnsiTheme="minorEastAsia" w:hint="eastAsia"/>
                <w:sz w:val="18"/>
                <w:szCs w:val="18"/>
              </w:rPr>
            </w:pPr>
            <w:r w:rsidRPr="0042718C">
              <w:rPr>
                <w:rFonts w:asciiTheme="minorEastAsia" w:eastAsiaTheme="minorEastAsia" w:hAnsiTheme="minorEastAsia" w:hint="eastAsia"/>
                <w:sz w:val="18"/>
                <w:szCs w:val="18"/>
              </w:rPr>
              <w:t>建议校对本地日志组件审计日志发送地址，并确定审计平台收集到日志。日志审计系统（100.81.241.5）</w:t>
            </w:r>
          </w:p>
        </w:tc>
      </w:tr>
      <w:tr w:rsidR="00BE68F3" w:rsidRPr="00054AE8" w14:paraId="1F97D302" w14:textId="77777777" w:rsidTr="00020C4A">
        <w:trPr>
          <w:trHeight w:val="283"/>
        </w:trPr>
        <w:tc>
          <w:tcPr>
            <w:tcW w:w="431" w:type="pct"/>
            <w:vAlign w:val="center"/>
          </w:tcPr>
          <w:p w14:paraId="087C716D" w14:textId="2E564CBD" w:rsidR="00BE68F3" w:rsidRDefault="00BE68F3" w:rsidP="00BE6F32">
            <w:pPr>
              <w:spacing w:line="360" w:lineRule="auto"/>
              <w:jc w:val="center"/>
              <w:rPr>
                <w:rFonts w:asciiTheme="minorEastAsia" w:eastAsiaTheme="minorEastAsia" w:hAnsiTheme="minorEastAsia" w:hint="eastAsia"/>
              </w:rPr>
            </w:pPr>
            <w:r>
              <w:rPr>
                <w:rFonts w:asciiTheme="minorEastAsia" w:eastAsiaTheme="minorEastAsia" w:hAnsiTheme="minorEastAsia" w:hint="eastAsia"/>
              </w:rPr>
              <w:t>1</w:t>
            </w:r>
            <w:r>
              <w:rPr>
                <w:rFonts w:asciiTheme="minorEastAsia" w:eastAsiaTheme="minorEastAsia" w:hAnsiTheme="minorEastAsia"/>
              </w:rPr>
              <w:t>1</w:t>
            </w:r>
          </w:p>
        </w:tc>
        <w:tc>
          <w:tcPr>
            <w:tcW w:w="1638" w:type="pct"/>
            <w:vAlign w:val="center"/>
          </w:tcPr>
          <w:p w14:paraId="29181C5E" w14:textId="4A6B45D4" w:rsidR="00BE68F3" w:rsidRPr="0042718C" w:rsidRDefault="00BE68F3" w:rsidP="00BE6F32">
            <w:pPr>
              <w:snapToGrid w:val="0"/>
              <w:rPr>
                <w:rFonts w:asciiTheme="minorEastAsia" w:eastAsiaTheme="minorEastAsia" w:hAnsiTheme="minorEastAsia" w:hint="eastAsia"/>
                <w:sz w:val="18"/>
                <w:szCs w:val="18"/>
              </w:rPr>
            </w:pPr>
            <w:r>
              <w:rPr>
                <w:rFonts w:asciiTheme="minorEastAsia" w:eastAsiaTheme="minorEastAsia" w:hAnsiTheme="minorEastAsia" w:hint="eastAsia"/>
                <w:sz w:val="18"/>
                <w:szCs w:val="18"/>
              </w:rPr>
              <w:t>未对数据库系统进行安全审计。</w:t>
            </w:r>
          </w:p>
        </w:tc>
        <w:tc>
          <w:tcPr>
            <w:tcW w:w="431" w:type="pct"/>
            <w:vAlign w:val="center"/>
          </w:tcPr>
          <w:p w14:paraId="1D051DB7" w14:textId="55BB5458" w:rsidR="00BE68F3" w:rsidRDefault="00BE68F3" w:rsidP="00BE6F32">
            <w:pPr>
              <w:snapToGrid w:val="0"/>
              <w:jc w:val="center"/>
              <w:rPr>
                <w:rFonts w:asciiTheme="minorEastAsia" w:eastAsiaTheme="minorEastAsia" w:hAnsiTheme="minorEastAsia" w:hint="eastAsia"/>
                <w:color w:val="FFA500"/>
                <w:sz w:val="18"/>
                <w:szCs w:val="18"/>
              </w:rPr>
            </w:pPr>
            <w:r>
              <w:rPr>
                <w:rFonts w:asciiTheme="minorEastAsia" w:eastAsiaTheme="minorEastAsia" w:hAnsiTheme="minorEastAsia" w:hint="eastAsia"/>
                <w:color w:val="FFA500"/>
                <w:sz w:val="18"/>
                <w:szCs w:val="18"/>
              </w:rPr>
              <w:t>中</w:t>
            </w:r>
          </w:p>
        </w:tc>
        <w:tc>
          <w:tcPr>
            <w:tcW w:w="2500" w:type="pct"/>
            <w:shd w:val="clear" w:color="auto" w:fill="auto"/>
            <w:vAlign w:val="center"/>
          </w:tcPr>
          <w:p w14:paraId="6851A79B" w14:textId="3794A909" w:rsidR="00BE68F3" w:rsidRPr="0042718C" w:rsidRDefault="00BE68F3" w:rsidP="00BE6F32">
            <w:pPr>
              <w:snapToGrid w:val="0"/>
              <w:rPr>
                <w:rFonts w:asciiTheme="minorEastAsia" w:eastAsiaTheme="minorEastAsia" w:hAnsiTheme="minorEastAsia" w:hint="eastAsia"/>
                <w:sz w:val="18"/>
                <w:szCs w:val="18"/>
              </w:rPr>
            </w:pPr>
            <w:r>
              <w:rPr>
                <w:rFonts w:asciiTheme="minorEastAsia" w:eastAsiaTheme="minorEastAsia" w:hAnsiTheme="minorEastAsia" w:hint="eastAsia"/>
                <w:sz w:val="18"/>
                <w:szCs w:val="18"/>
              </w:rPr>
              <w:t>建议将数据库系统添加到数据库审计设备的列表中。</w:t>
            </w:r>
          </w:p>
        </w:tc>
      </w:tr>
    </w:tbl>
    <w:p w14:paraId="29FACFE7" w14:textId="251A7EDC" w:rsidR="00B16F5D" w:rsidRPr="00692C5D" w:rsidRDefault="00011E90" w:rsidP="00B16F5D">
      <w:pPr>
        <w:pStyle w:val="31"/>
        <w:numPr>
          <w:ilvl w:val="0"/>
          <w:numId w:val="27"/>
        </w:numPr>
        <w:rPr>
          <w:rFonts w:asciiTheme="minorEastAsia" w:eastAsiaTheme="minorEastAsia" w:hAnsiTheme="minorEastAsia"/>
          <w:bCs/>
          <w:i w:val="0"/>
          <w:sz w:val="24"/>
          <w:szCs w:val="24"/>
        </w:rPr>
      </w:pPr>
      <w:bookmarkStart w:id="104" w:name="_Toc45117343"/>
      <w:r>
        <w:rPr>
          <w:rFonts w:asciiTheme="minorEastAsia" w:eastAsiaTheme="minorEastAsia" w:hAnsiTheme="minorEastAsia" w:hint="eastAsia"/>
          <w:bCs/>
          <w:i w:val="0"/>
          <w:sz w:val="24"/>
          <w:szCs w:val="24"/>
        </w:rPr>
        <w:t>应用服务器</w:t>
      </w:r>
      <w:r w:rsidR="00B16F5D" w:rsidRPr="00692C5D">
        <w:rPr>
          <w:rFonts w:asciiTheme="minorEastAsia" w:eastAsiaTheme="minorEastAsia" w:hAnsiTheme="minorEastAsia" w:hint="eastAsia"/>
          <w:bCs/>
          <w:i w:val="0"/>
          <w:sz w:val="24"/>
          <w:szCs w:val="24"/>
        </w:rPr>
        <w:t>（</w:t>
      </w:r>
      <w:r w:rsidRPr="00011E90">
        <w:rPr>
          <w:rFonts w:asciiTheme="minorEastAsia" w:eastAsiaTheme="minorEastAsia" w:hAnsiTheme="minorEastAsia"/>
          <w:bCs/>
          <w:i w:val="0"/>
          <w:sz w:val="24"/>
          <w:szCs w:val="24"/>
        </w:rPr>
        <w:t>172.31.8.134</w:t>
      </w:r>
      <w:r w:rsidR="00B16F5D" w:rsidRPr="00692C5D">
        <w:rPr>
          <w:rFonts w:asciiTheme="minorEastAsia" w:eastAsiaTheme="minorEastAsia" w:hAnsiTheme="minorEastAsia" w:hint="eastAsia"/>
          <w:bCs/>
          <w:i w:val="0"/>
          <w:sz w:val="24"/>
          <w:szCs w:val="24"/>
        </w:rPr>
        <w:t>）</w:t>
      </w:r>
      <w:bookmarkEnd w:id="1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2792"/>
        <w:gridCol w:w="735"/>
        <w:gridCol w:w="4261"/>
      </w:tblGrid>
      <w:tr w:rsidR="00B16F5D" w:rsidRPr="00054AE8" w14:paraId="2C1361E4" w14:textId="77777777" w:rsidTr="00020C4A">
        <w:trPr>
          <w:trHeight w:val="506"/>
          <w:tblHeader/>
        </w:trPr>
        <w:tc>
          <w:tcPr>
            <w:tcW w:w="431" w:type="pct"/>
            <w:shd w:val="clear" w:color="auto" w:fill="EEECE1"/>
            <w:vAlign w:val="center"/>
          </w:tcPr>
          <w:p w14:paraId="16068AD7" w14:textId="77777777" w:rsidR="00B16F5D" w:rsidRPr="00054AE8" w:rsidRDefault="00B16F5D" w:rsidP="00020C4A">
            <w:pPr>
              <w:snapToGrid w:val="0"/>
              <w:jc w:val="center"/>
              <w:rPr>
                <w:rFonts w:asciiTheme="minorEastAsia" w:eastAsiaTheme="minorEastAsia" w:hAnsiTheme="minorEastAsia"/>
                <w:b/>
              </w:rPr>
            </w:pPr>
            <w:r w:rsidRPr="00054AE8">
              <w:rPr>
                <w:rFonts w:asciiTheme="minorEastAsia" w:eastAsiaTheme="minorEastAsia" w:hAnsiTheme="minorEastAsia" w:hint="eastAsia"/>
                <w:b/>
              </w:rPr>
              <w:t>序号</w:t>
            </w:r>
          </w:p>
        </w:tc>
        <w:tc>
          <w:tcPr>
            <w:tcW w:w="1638" w:type="pct"/>
            <w:shd w:val="clear" w:color="auto" w:fill="EEECE1"/>
            <w:vAlign w:val="center"/>
          </w:tcPr>
          <w:p w14:paraId="14091D3F" w14:textId="77777777" w:rsidR="00B16F5D" w:rsidRPr="00054AE8" w:rsidRDefault="00B16F5D" w:rsidP="00020C4A">
            <w:pPr>
              <w:snapToGrid w:val="0"/>
              <w:jc w:val="center"/>
              <w:rPr>
                <w:rFonts w:asciiTheme="minorEastAsia" w:eastAsiaTheme="minorEastAsia" w:hAnsiTheme="minorEastAsia"/>
                <w:b/>
              </w:rPr>
            </w:pPr>
            <w:r w:rsidRPr="00054AE8">
              <w:rPr>
                <w:rFonts w:asciiTheme="minorEastAsia" w:eastAsiaTheme="minorEastAsia" w:hAnsiTheme="minorEastAsia" w:hint="eastAsia"/>
                <w:b/>
              </w:rPr>
              <w:t>问题清单</w:t>
            </w:r>
          </w:p>
        </w:tc>
        <w:tc>
          <w:tcPr>
            <w:tcW w:w="431" w:type="pct"/>
            <w:shd w:val="clear" w:color="auto" w:fill="EEECE1"/>
            <w:vAlign w:val="center"/>
          </w:tcPr>
          <w:p w14:paraId="3CB3A3C6" w14:textId="77777777" w:rsidR="00B16F5D" w:rsidRPr="00054AE8" w:rsidRDefault="00B16F5D" w:rsidP="00020C4A">
            <w:pPr>
              <w:snapToGrid w:val="0"/>
              <w:jc w:val="center"/>
              <w:rPr>
                <w:rFonts w:asciiTheme="minorEastAsia" w:eastAsiaTheme="minorEastAsia" w:hAnsiTheme="minorEastAsia"/>
                <w:b/>
              </w:rPr>
            </w:pPr>
            <w:r w:rsidRPr="00054AE8">
              <w:rPr>
                <w:rFonts w:asciiTheme="minorEastAsia" w:eastAsiaTheme="minorEastAsia" w:hAnsiTheme="minorEastAsia" w:hint="eastAsia"/>
                <w:b/>
              </w:rPr>
              <w:t>风险等级</w:t>
            </w:r>
          </w:p>
        </w:tc>
        <w:tc>
          <w:tcPr>
            <w:tcW w:w="2500" w:type="pct"/>
            <w:shd w:val="clear" w:color="auto" w:fill="EEECE1"/>
            <w:vAlign w:val="center"/>
          </w:tcPr>
          <w:p w14:paraId="529EAB03" w14:textId="77777777" w:rsidR="00B16F5D" w:rsidRPr="00054AE8" w:rsidRDefault="00B16F5D" w:rsidP="00020C4A">
            <w:pPr>
              <w:snapToGrid w:val="0"/>
              <w:jc w:val="center"/>
              <w:rPr>
                <w:rFonts w:asciiTheme="minorEastAsia" w:eastAsiaTheme="minorEastAsia" w:hAnsiTheme="minorEastAsia"/>
                <w:b/>
              </w:rPr>
            </w:pPr>
            <w:r w:rsidRPr="00054AE8">
              <w:rPr>
                <w:rFonts w:asciiTheme="minorEastAsia" w:eastAsiaTheme="minorEastAsia" w:hAnsiTheme="minorEastAsia" w:hint="eastAsia"/>
                <w:b/>
              </w:rPr>
              <w:t>整改建议</w:t>
            </w:r>
          </w:p>
        </w:tc>
      </w:tr>
      <w:tr w:rsidR="00BE6F32" w:rsidRPr="00054AE8" w14:paraId="411D0CC5" w14:textId="77777777" w:rsidTr="00020C4A">
        <w:trPr>
          <w:trHeight w:val="283"/>
        </w:trPr>
        <w:tc>
          <w:tcPr>
            <w:tcW w:w="431" w:type="pct"/>
            <w:vAlign w:val="center"/>
          </w:tcPr>
          <w:p w14:paraId="7E9F2C75" w14:textId="77777777" w:rsidR="00BE6F32" w:rsidRPr="00054AE8" w:rsidRDefault="00BE6F32" w:rsidP="00BE6F32">
            <w:pPr>
              <w:spacing w:line="360" w:lineRule="auto"/>
              <w:jc w:val="center"/>
              <w:rPr>
                <w:rFonts w:asciiTheme="minorEastAsia" w:eastAsiaTheme="minorEastAsia" w:hAnsiTheme="minorEastAsia"/>
              </w:rPr>
            </w:pPr>
            <w:r w:rsidRPr="00054AE8">
              <w:rPr>
                <w:rFonts w:asciiTheme="minorEastAsia" w:eastAsiaTheme="minorEastAsia" w:hAnsiTheme="minorEastAsia" w:hint="eastAsia"/>
              </w:rPr>
              <w:t>1</w:t>
            </w:r>
          </w:p>
        </w:tc>
        <w:tc>
          <w:tcPr>
            <w:tcW w:w="1638" w:type="pct"/>
            <w:vAlign w:val="center"/>
          </w:tcPr>
          <w:p w14:paraId="3B799365" w14:textId="58F0D58D" w:rsidR="00BE6F32" w:rsidRPr="003929BB" w:rsidRDefault="00BE6F32" w:rsidP="00BE6F32">
            <w:pPr>
              <w:widowControl/>
              <w:snapToGrid w:val="0"/>
              <w:jc w:val="left"/>
              <w:rPr>
                <w:rFonts w:asciiTheme="minorEastAsia" w:eastAsiaTheme="minorEastAsia" w:hAnsiTheme="minorEastAsia" w:cs="宋体" w:hint="eastAsia"/>
                <w:kern w:val="0"/>
                <w:sz w:val="18"/>
                <w:szCs w:val="18"/>
              </w:rPr>
            </w:pPr>
            <w:r>
              <w:rPr>
                <w:rFonts w:asciiTheme="minorEastAsia" w:eastAsiaTheme="minorEastAsia" w:hAnsiTheme="minorEastAsia" w:cs="宋体" w:hint="eastAsia"/>
                <w:kern w:val="0"/>
                <w:sz w:val="18"/>
                <w:szCs w:val="18"/>
              </w:rPr>
              <w:t>未定期更换管理账户的口令。（a</w:t>
            </w:r>
            <w:r>
              <w:rPr>
                <w:rFonts w:asciiTheme="minorEastAsia" w:eastAsiaTheme="minorEastAsia" w:hAnsiTheme="minorEastAsia" w:cs="宋体"/>
                <w:kern w:val="0"/>
                <w:sz w:val="18"/>
                <w:szCs w:val="18"/>
              </w:rPr>
              <w:t>dministrator）</w:t>
            </w:r>
          </w:p>
        </w:tc>
        <w:tc>
          <w:tcPr>
            <w:tcW w:w="431" w:type="pct"/>
            <w:vAlign w:val="center"/>
          </w:tcPr>
          <w:p w14:paraId="42184C27" w14:textId="10B68FD4" w:rsidR="00BE6F32" w:rsidRPr="003929BB" w:rsidRDefault="00BE6F32" w:rsidP="00BE6F32">
            <w:pPr>
              <w:widowControl/>
              <w:snapToGrid w:val="0"/>
              <w:jc w:val="center"/>
              <w:rPr>
                <w:rFonts w:asciiTheme="minorEastAsia" w:eastAsiaTheme="minorEastAsia" w:hAnsiTheme="minorEastAsia" w:cs="宋体"/>
                <w:color w:val="FFA500"/>
                <w:kern w:val="0"/>
                <w:sz w:val="18"/>
                <w:szCs w:val="18"/>
              </w:rPr>
            </w:pPr>
            <w:r>
              <w:rPr>
                <w:rFonts w:asciiTheme="minorEastAsia" w:eastAsiaTheme="minorEastAsia" w:hAnsiTheme="minorEastAsia" w:cs="宋体" w:hint="eastAsia"/>
                <w:color w:val="FFA500"/>
                <w:kern w:val="0"/>
                <w:sz w:val="18"/>
                <w:szCs w:val="18"/>
              </w:rPr>
              <w:t>中</w:t>
            </w:r>
          </w:p>
        </w:tc>
        <w:tc>
          <w:tcPr>
            <w:tcW w:w="2500" w:type="pct"/>
            <w:shd w:val="clear" w:color="auto" w:fill="auto"/>
            <w:vAlign w:val="center"/>
          </w:tcPr>
          <w:p w14:paraId="392E526E" w14:textId="2FCC26BC" w:rsidR="00BE6F32" w:rsidRPr="003929BB" w:rsidRDefault="00BE6F32" w:rsidP="00BE6F32">
            <w:pPr>
              <w:widowControl/>
              <w:snapToGrid w:val="0"/>
              <w:jc w:val="left"/>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建议每3个月更换一次管理用户口令。</w:t>
            </w:r>
          </w:p>
        </w:tc>
      </w:tr>
      <w:tr w:rsidR="00BE6F32" w:rsidRPr="00054AE8" w14:paraId="5D8C8F8D" w14:textId="77777777" w:rsidTr="00020C4A">
        <w:trPr>
          <w:trHeight w:val="283"/>
        </w:trPr>
        <w:tc>
          <w:tcPr>
            <w:tcW w:w="431" w:type="pct"/>
            <w:vAlign w:val="center"/>
          </w:tcPr>
          <w:p w14:paraId="127FADFF" w14:textId="77777777" w:rsidR="00BE6F32" w:rsidRPr="00054AE8" w:rsidRDefault="00BE6F32" w:rsidP="00BE6F32">
            <w:pPr>
              <w:spacing w:line="360" w:lineRule="auto"/>
              <w:jc w:val="center"/>
              <w:rPr>
                <w:rFonts w:asciiTheme="minorEastAsia" w:eastAsiaTheme="minorEastAsia" w:hAnsiTheme="minorEastAsia"/>
              </w:rPr>
            </w:pPr>
            <w:r>
              <w:rPr>
                <w:rFonts w:asciiTheme="minorEastAsia" w:eastAsiaTheme="minorEastAsia" w:hAnsiTheme="minorEastAsia" w:hint="eastAsia"/>
              </w:rPr>
              <w:t>2</w:t>
            </w:r>
          </w:p>
        </w:tc>
        <w:tc>
          <w:tcPr>
            <w:tcW w:w="1638" w:type="pct"/>
            <w:vAlign w:val="center"/>
          </w:tcPr>
          <w:p w14:paraId="4742CD9A" w14:textId="275DA999" w:rsidR="00BE6F32" w:rsidRPr="003929BB" w:rsidRDefault="00BE6F32" w:rsidP="00BE6F32">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未采用双因子技术实现身份鉴别。</w:t>
            </w:r>
          </w:p>
        </w:tc>
        <w:tc>
          <w:tcPr>
            <w:tcW w:w="431" w:type="pct"/>
            <w:vAlign w:val="center"/>
          </w:tcPr>
          <w:p w14:paraId="68D66F19" w14:textId="69B05707" w:rsidR="00BE6F32" w:rsidRPr="00260973" w:rsidRDefault="00BE6F32" w:rsidP="00BE6F32">
            <w:pPr>
              <w:snapToGrid w:val="0"/>
              <w:jc w:val="center"/>
              <w:rPr>
                <w:rFonts w:asciiTheme="minorEastAsia" w:eastAsiaTheme="minorEastAsia" w:hAnsiTheme="minorEastAsia"/>
                <w:color w:val="00B050"/>
                <w:sz w:val="18"/>
                <w:szCs w:val="18"/>
              </w:rPr>
            </w:pPr>
            <w:r w:rsidRPr="00260973">
              <w:rPr>
                <w:rFonts w:asciiTheme="minorEastAsia" w:eastAsiaTheme="minorEastAsia" w:hAnsiTheme="minorEastAsia" w:hint="eastAsia"/>
                <w:color w:val="00B050"/>
                <w:sz w:val="18"/>
                <w:szCs w:val="18"/>
              </w:rPr>
              <w:t>低</w:t>
            </w:r>
          </w:p>
        </w:tc>
        <w:tc>
          <w:tcPr>
            <w:tcW w:w="2500" w:type="pct"/>
            <w:shd w:val="clear" w:color="auto" w:fill="auto"/>
            <w:vAlign w:val="center"/>
          </w:tcPr>
          <w:p w14:paraId="05711057" w14:textId="17EF30C1" w:rsidR="00BE6F32" w:rsidRPr="003929BB" w:rsidRDefault="00BE6F32" w:rsidP="00BE6F32">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建议采用</w:t>
            </w:r>
            <w:proofErr w:type="gramStart"/>
            <w:r>
              <w:rPr>
                <w:rFonts w:asciiTheme="minorEastAsia" w:eastAsiaTheme="minorEastAsia" w:hAnsiTheme="minorEastAsia" w:hint="eastAsia"/>
                <w:sz w:val="18"/>
                <w:szCs w:val="18"/>
              </w:rPr>
              <w:t>域控实现</w:t>
            </w:r>
            <w:proofErr w:type="gramEnd"/>
            <w:r>
              <w:rPr>
                <w:rFonts w:asciiTheme="minorEastAsia" w:eastAsiaTheme="minorEastAsia" w:hAnsiTheme="minorEastAsia" w:hint="eastAsia"/>
                <w:sz w:val="18"/>
                <w:szCs w:val="18"/>
              </w:rPr>
              <w:t>服务器操作系统身份鉴别。</w:t>
            </w:r>
          </w:p>
        </w:tc>
      </w:tr>
      <w:tr w:rsidR="00BE6F32" w:rsidRPr="00054AE8" w14:paraId="1B1A5103" w14:textId="77777777" w:rsidTr="00020C4A">
        <w:trPr>
          <w:trHeight w:val="283"/>
        </w:trPr>
        <w:tc>
          <w:tcPr>
            <w:tcW w:w="431" w:type="pct"/>
            <w:vAlign w:val="center"/>
          </w:tcPr>
          <w:p w14:paraId="746C0C08" w14:textId="77777777" w:rsidR="00BE6F32" w:rsidRPr="00054AE8" w:rsidRDefault="00BE6F32" w:rsidP="00BE6F32">
            <w:pPr>
              <w:spacing w:line="360" w:lineRule="auto"/>
              <w:jc w:val="center"/>
              <w:rPr>
                <w:rFonts w:asciiTheme="minorEastAsia" w:eastAsiaTheme="minorEastAsia" w:hAnsiTheme="minorEastAsia"/>
              </w:rPr>
            </w:pPr>
            <w:r>
              <w:rPr>
                <w:rFonts w:asciiTheme="minorEastAsia" w:eastAsiaTheme="minorEastAsia" w:hAnsiTheme="minorEastAsia" w:hint="eastAsia"/>
              </w:rPr>
              <w:t>3</w:t>
            </w:r>
          </w:p>
        </w:tc>
        <w:tc>
          <w:tcPr>
            <w:tcW w:w="1638" w:type="pct"/>
            <w:vAlign w:val="center"/>
          </w:tcPr>
          <w:p w14:paraId="701679C0" w14:textId="591B99E3" w:rsidR="00BE6F32" w:rsidRPr="003929BB" w:rsidRDefault="00BE6F32" w:rsidP="00BE6F32">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不具有安全标记功能。</w:t>
            </w:r>
          </w:p>
        </w:tc>
        <w:tc>
          <w:tcPr>
            <w:tcW w:w="431" w:type="pct"/>
            <w:vAlign w:val="center"/>
          </w:tcPr>
          <w:p w14:paraId="2949BBDA" w14:textId="6F8AB3CC" w:rsidR="00BE6F32" w:rsidRPr="003929BB" w:rsidRDefault="00BE6F32" w:rsidP="00BE6F32">
            <w:pPr>
              <w:snapToGrid w:val="0"/>
              <w:jc w:val="center"/>
              <w:rPr>
                <w:rFonts w:asciiTheme="minorEastAsia" w:eastAsiaTheme="minorEastAsia" w:hAnsiTheme="minorEastAsia"/>
                <w:color w:val="008000"/>
                <w:sz w:val="18"/>
                <w:szCs w:val="18"/>
              </w:rPr>
            </w:pPr>
            <w:r>
              <w:rPr>
                <w:rFonts w:asciiTheme="minorEastAsia" w:eastAsiaTheme="minorEastAsia" w:hAnsiTheme="minorEastAsia" w:hint="eastAsia"/>
                <w:color w:val="FFA500"/>
                <w:sz w:val="18"/>
                <w:szCs w:val="18"/>
              </w:rPr>
              <w:t>中</w:t>
            </w:r>
          </w:p>
        </w:tc>
        <w:tc>
          <w:tcPr>
            <w:tcW w:w="2500" w:type="pct"/>
            <w:shd w:val="clear" w:color="auto" w:fill="auto"/>
            <w:vAlign w:val="center"/>
          </w:tcPr>
          <w:p w14:paraId="0CB872D7" w14:textId="7508CD73" w:rsidR="00BE6F32" w:rsidRPr="003929BB" w:rsidRDefault="00BE6F32" w:rsidP="00BE6F32">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建议部署具有根据安全标记进行访问控制功能的安全加固系统或软件，深入分析各个用户角色权限，细致进行策略配置。</w:t>
            </w:r>
          </w:p>
        </w:tc>
      </w:tr>
      <w:tr w:rsidR="00BE6F32" w:rsidRPr="00054AE8" w14:paraId="0B7EAAA8" w14:textId="77777777" w:rsidTr="00020C4A">
        <w:trPr>
          <w:trHeight w:val="283"/>
        </w:trPr>
        <w:tc>
          <w:tcPr>
            <w:tcW w:w="431" w:type="pct"/>
            <w:vAlign w:val="center"/>
          </w:tcPr>
          <w:p w14:paraId="5BA2AEB0" w14:textId="77777777" w:rsidR="00BE6F32" w:rsidRDefault="00BE6F32" w:rsidP="00BE6F32">
            <w:pPr>
              <w:spacing w:line="360" w:lineRule="auto"/>
              <w:jc w:val="center"/>
              <w:rPr>
                <w:rFonts w:asciiTheme="minorEastAsia" w:eastAsiaTheme="minorEastAsia" w:hAnsiTheme="minorEastAsia"/>
              </w:rPr>
            </w:pPr>
            <w:r>
              <w:rPr>
                <w:rFonts w:asciiTheme="minorEastAsia" w:eastAsiaTheme="minorEastAsia" w:hAnsiTheme="minorEastAsia" w:hint="eastAsia"/>
              </w:rPr>
              <w:t>4</w:t>
            </w:r>
          </w:p>
        </w:tc>
        <w:tc>
          <w:tcPr>
            <w:tcW w:w="1638" w:type="pct"/>
            <w:vAlign w:val="center"/>
          </w:tcPr>
          <w:p w14:paraId="0B148489" w14:textId="46D042C3" w:rsidR="00BE6F32" w:rsidRDefault="00BE6F32" w:rsidP="00BE6F32">
            <w:pPr>
              <w:snapToGrid w:val="0"/>
              <w:rPr>
                <w:rFonts w:asciiTheme="minorEastAsia" w:eastAsiaTheme="minorEastAsia" w:hAnsiTheme="minorEastAsia"/>
                <w:sz w:val="18"/>
                <w:szCs w:val="18"/>
              </w:rPr>
            </w:pPr>
            <w:r w:rsidRPr="0042718C">
              <w:rPr>
                <w:rFonts w:asciiTheme="minorEastAsia" w:eastAsiaTheme="minorEastAsia" w:hAnsiTheme="minorEastAsia" w:hint="eastAsia"/>
                <w:sz w:val="18"/>
                <w:szCs w:val="18"/>
              </w:rPr>
              <w:t>未对主机进行安全管理审计。</w:t>
            </w:r>
          </w:p>
        </w:tc>
        <w:tc>
          <w:tcPr>
            <w:tcW w:w="431" w:type="pct"/>
            <w:vAlign w:val="center"/>
          </w:tcPr>
          <w:p w14:paraId="2D2D3325" w14:textId="5184336F" w:rsidR="00BE6F32" w:rsidRDefault="00BE6F32" w:rsidP="00BE6F32">
            <w:pPr>
              <w:snapToGrid w:val="0"/>
              <w:jc w:val="center"/>
              <w:rPr>
                <w:rFonts w:asciiTheme="minorEastAsia" w:eastAsiaTheme="minorEastAsia" w:hAnsiTheme="minorEastAsia"/>
                <w:color w:val="FFA500"/>
                <w:sz w:val="18"/>
                <w:szCs w:val="18"/>
              </w:rPr>
            </w:pPr>
            <w:r>
              <w:rPr>
                <w:rFonts w:asciiTheme="minorEastAsia" w:eastAsiaTheme="minorEastAsia" w:hAnsiTheme="minorEastAsia" w:hint="eastAsia"/>
                <w:color w:val="FFA500"/>
                <w:sz w:val="18"/>
                <w:szCs w:val="18"/>
              </w:rPr>
              <w:t>中</w:t>
            </w:r>
          </w:p>
        </w:tc>
        <w:tc>
          <w:tcPr>
            <w:tcW w:w="2500" w:type="pct"/>
            <w:shd w:val="clear" w:color="auto" w:fill="auto"/>
            <w:vAlign w:val="center"/>
          </w:tcPr>
          <w:p w14:paraId="3A0FCED6" w14:textId="7B960015" w:rsidR="00BE6F32" w:rsidRDefault="00BE6F32" w:rsidP="00BE6F32">
            <w:pPr>
              <w:snapToGrid w:val="0"/>
              <w:rPr>
                <w:rFonts w:asciiTheme="minorEastAsia" w:eastAsiaTheme="minorEastAsia" w:hAnsiTheme="minorEastAsia"/>
                <w:sz w:val="18"/>
                <w:szCs w:val="18"/>
              </w:rPr>
            </w:pPr>
            <w:r w:rsidRPr="0042718C">
              <w:rPr>
                <w:rFonts w:asciiTheme="minorEastAsia" w:eastAsiaTheme="minorEastAsia" w:hAnsiTheme="minorEastAsia" w:hint="eastAsia"/>
                <w:sz w:val="18"/>
                <w:szCs w:val="18"/>
              </w:rPr>
              <w:t>建议将操作系统添加到安全管理监控系统（100.81.241.6），对操作的管理系统进行审计。</w:t>
            </w:r>
          </w:p>
        </w:tc>
      </w:tr>
      <w:tr w:rsidR="00BE6F32" w:rsidRPr="00054AE8" w14:paraId="75EE5E50" w14:textId="77777777" w:rsidTr="00020C4A">
        <w:trPr>
          <w:trHeight w:val="283"/>
        </w:trPr>
        <w:tc>
          <w:tcPr>
            <w:tcW w:w="431" w:type="pct"/>
            <w:vAlign w:val="center"/>
          </w:tcPr>
          <w:p w14:paraId="1565AA61" w14:textId="77777777" w:rsidR="00BE6F32" w:rsidRDefault="00BE6F32" w:rsidP="00BE6F32">
            <w:pPr>
              <w:spacing w:line="360" w:lineRule="auto"/>
              <w:jc w:val="center"/>
              <w:rPr>
                <w:rFonts w:asciiTheme="minorEastAsia" w:eastAsiaTheme="minorEastAsia" w:hAnsiTheme="minorEastAsia"/>
              </w:rPr>
            </w:pPr>
            <w:r>
              <w:rPr>
                <w:rFonts w:asciiTheme="minorEastAsia" w:eastAsiaTheme="minorEastAsia" w:hAnsiTheme="minorEastAsia" w:hint="eastAsia"/>
              </w:rPr>
              <w:t>5</w:t>
            </w:r>
          </w:p>
        </w:tc>
        <w:tc>
          <w:tcPr>
            <w:tcW w:w="1638" w:type="pct"/>
            <w:vAlign w:val="center"/>
          </w:tcPr>
          <w:p w14:paraId="7845F951" w14:textId="1CCCA870" w:rsidR="00BE6F32" w:rsidRPr="0042718C" w:rsidRDefault="00BE6F32" w:rsidP="00BE6F32">
            <w:pPr>
              <w:snapToGrid w:val="0"/>
              <w:rPr>
                <w:rFonts w:asciiTheme="minorEastAsia" w:eastAsiaTheme="minorEastAsia" w:hAnsiTheme="minorEastAsia"/>
                <w:sz w:val="18"/>
                <w:szCs w:val="18"/>
              </w:rPr>
            </w:pPr>
            <w:r w:rsidRPr="003929BB">
              <w:rPr>
                <w:rFonts w:asciiTheme="minorEastAsia" w:eastAsiaTheme="minorEastAsia" w:hAnsiTheme="minorEastAsia" w:hint="eastAsia"/>
                <w:sz w:val="18"/>
                <w:szCs w:val="18"/>
              </w:rPr>
              <w:t>未限制终端接入地址。</w:t>
            </w:r>
          </w:p>
        </w:tc>
        <w:tc>
          <w:tcPr>
            <w:tcW w:w="431" w:type="pct"/>
            <w:vAlign w:val="center"/>
          </w:tcPr>
          <w:p w14:paraId="2F7A8D77" w14:textId="64759392" w:rsidR="00BE6F32" w:rsidRDefault="00BE6F32" w:rsidP="00BE6F32">
            <w:pPr>
              <w:snapToGrid w:val="0"/>
              <w:jc w:val="center"/>
              <w:rPr>
                <w:rFonts w:asciiTheme="minorEastAsia" w:eastAsiaTheme="minorEastAsia" w:hAnsiTheme="minorEastAsia"/>
                <w:color w:val="FFA500"/>
                <w:sz w:val="18"/>
                <w:szCs w:val="18"/>
              </w:rPr>
            </w:pPr>
            <w:r w:rsidRPr="003929BB">
              <w:rPr>
                <w:rFonts w:asciiTheme="minorEastAsia" w:eastAsiaTheme="minorEastAsia" w:hAnsiTheme="minorEastAsia" w:hint="eastAsia"/>
                <w:color w:val="008000"/>
                <w:sz w:val="18"/>
                <w:szCs w:val="18"/>
              </w:rPr>
              <w:t>低</w:t>
            </w:r>
          </w:p>
        </w:tc>
        <w:tc>
          <w:tcPr>
            <w:tcW w:w="2500" w:type="pct"/>
            <w:shd w:val="clear" w:color="auto" w:fill="auto"/>
            <w:vAlign w:val="center"/>
          </w:tcPr>
          <w:p w14:paraId="0B91DD95" w14:textId="7CBA9E51" w:rsidR="00BE6F32" w:rsidRPr="0042718C" w:rsidRDefault="00BE6F32" w:rsidP="00BE6F32">
            <w:pPr>
              <w:snapToGrid w:val="0"/>
              <w:rPr>
                <w:rFonts w:asciiTheme="minorEastAsia" w:eastAsiaTheme="minorEastAsia" w:hAnsiTheme="minorEastAsia"/>
                <w:sz w:val="18"/>
                <w:szCs w:val="18"/>
              </w:rPr>
            </w:pPr>
            <w:r w:rsidRPr="003929BB">
              <w:rPr>
                <w:rFonts w:asciiTheme="minorEastAsia" w:eastAsiaTheme="minorEastAsia" w:hAnsiTheme="minorEastAsia" w:hint="eastAsia"/>
                <w:sz w:val="18"/>
                <w:szCs w:val="18"/>
              </w:rPr>
              <w:t>建议限制可登录数据库的管理终端地址，仅允许特定的地址访问。</w:t>
            </w:r>
          </w:p>
        </w:tc>
      </w:tr>
      <w:tr w:rsidR="00BE6F32" w:rsidRPr="00054AE8" w14:paraId="3C4B5189" w14:textId="77777777" w:rsidTr="00020C4A">
        <w:trPr>
          <w:trHeight w:val="283"/>
        </w:trPr>
        <w:tc>
          <w:tcPr>
            <w:tcW w:w="431" w:type="pct"/>
            <w:vAlign w:val="center"/>
          </w:tcPr>
          <w:p w14:paraId="54A52450" w14:textId="77777777" w:rsidR="00BE6F32" w:rsidRDefault="00BE6F32" w:rsidP="00BE6F32">
            <w:pPr>
              <w:spacing w:line="360" w:lineRule="auto"/>
              <w:jc w:val="center"/>
              <w:rPr>
                <w:rFonts w:asciiTheme="minorEastAsia" w:eastAsiaTheme="minorEastAsia" w:hAnsiTheme="minorEastAsia"/>
              </w:rPr>
            </w:pPr>
            <w:r>
              <w:rPr>
                <w:rFonts w:asciiTheme="minorEastAsia" w:eastAsiaTheme="minorEastAsia" w:hAnsiTheme="minorEastAsia" w:hint="eastAsia"/>
              </w:rPr>
              <w:t>6</w:t>
            </w:r>
          </w:p>
        </w:tc>
        <w:tc>
          <w:tcPr>
            <w:tcW w:w="1638" w:type="pct"/>
            <w:vAlign w:val="center"/>
          </w:tcPr>
          <w:p w14:paraId="5E6EF7A3" w14:textId="43D8CBED" w:rsidR="00BE6F32" w:rsidRPr="003929BB" w:rsidRDefault="00BE6F32" w:rsidP="00BE6F32">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未配置系统口令复杂度规则。</w:t>
            </w:r>
          </w:p>
        </w:tc>
        <w:tc>
          <w:tcPr>
            <w:tcW w:w="431" w:type="pct"/>
            <w:vAlign w:val="center"/>
          </w:tcPr>
          <w:p w14:paraId="621F1B9A" w14:textId="73B4FD31" w:rsidR="00BE6F32" w:rsidRPr="003929BB" w:rsidRDefault="00BE6F32" w:rsidP="00BE6F32">
            <w:pPr>
              <w:snapToGrid w:val="0"/>
              <w:jc w:val="center"/>
              <w:rPr>
                <w:rFonts w:asciiTheme="minorEastAsia" w:eastAsiaTheme="minorEastAsia" w:hAnsiTheme="minorEastAsia"/>
                <w:color w:val="008000"/>
                <w:sz w:val="18"/>
                <w:szCs w:val="18"/>
              </w:rPr>
            </w:pPr>
            <w:r w:rsidRPr="003929BB">
              <w:rPr>
                <w:rFonts w:asciiTheme="minorEastAsia" w:eastAsiaTheme="minorEastAsia" w:hAnsiTheme="minorEastAsia" w:hint="eastAsia"/>
                <w:color w:val="008000"/>
                <w:sz w:val="18"/>
                <w:szCs w:val="18"/>
              </w:rPr>
              <w:t>低</w:t>
            </w:r>
          </w:p>
        </w:tc>
        <w:tc>
          <w:tcPr>
            <w:tcW w:w="2500" w:type="pct"/>
            <w:shd w:val="clear" w:color="auto" w:fill="auto"/>
            <w:vAlign w:val="center"/>
          </w:tcPr>
          <w:p w14:paraId="2D8D8157" w14:textId="77777777" w:rsidR="00BE6F32" w:rsidRDefault="00BE6F32" w:rsidP="00BE6F32">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建议开启操作系统密码策略。</w:t>
            </w:r>
          </w:p>
          <w:p w14:paraId="28A7BCED" w14:textId="77777777" w:rsidR="00BE6F32" w:rsidRDefault="00BE6F32" w:rsidP="00BE6F32">
            <w:pPr>
              <w:snapToGrid w:val="0"/>
              <w:rPr>
                <w:rFonts w:asciiTheme="minorEastAsia" w:eastAsiaTheme="minorEastAsia" w:hAnsiTheme="minorEastAsia"/>
                <w:sz w:val="18"/>
                <w:szCs w:val="18"/>
              </w:rPr>
            </w:pPr>
            <w:r w:rsidRPr="007848A1">
              <w:rPr>
                <w:rFonts w:asciiTheme="minorEastAsia" w:eastAsiaTheme="minorEastAsia" w:hAnsiTheme="minorEastAsia" w:hint="eastAsia"/>
                <w:sz w:val="18"/>
                <w:szCs w:val="18"/>
              </w:rPr>
              <w:t>在</w:t>
            </w:r>
            <w:r w:rsidRPr="007848A1">
              <w:rPr>
                <w:rFonts w:asciiTheme="minorEastAsia" w:eastAsiaTheme="minorEastAsia" w:hAnsiTheme="minorEastAsia"/>
                <w:sz w:val="18"/>
                <w:szCs w:val="18"/>
              </w:rPr>
              <w:t>DOS</w:t>
            </w:r>
            <w:r w:rsidRPr="007848A1">
              <w:rPr>
                <w:rFonts w:asciiTheme="minorEastAsia" w:eastAsiaTheme="minorEastAsia" w:hAnsiTheme="minorEastAsia" w:hint="eastAsia"/>
                <w:sz w:val="18"/>
                <w:szCs w:val="18"/>
              </w:rPr>
              <w:t>窗口下输入“</w:t>
            </w:r>
            <w:proofErr w:type="spellStart"/>
            <w:r w:rsidRPr="007848A1">
              <w:rPr>
                <w:rFonts w:asciiTheme="minorEastAsia" w:eastAsiaTheme="minorEastAsia" w:hAnsiTheme="minorEastAsia"/>
                <w:sz w:val="18"/>
                <w:szCs w:val="18"/>
              </w:rPr>
              <w:t>gpedit.msc</w:t>
            </w:r>
            <w:proofErr w:type="spellEnd"/>
            <w:r w:rsidRPr="007848A1">
              <w:rPr>
                <w:rFonts w:asciiTheme="minorEastAsia" w:eastAsiaTheme="minorEastAsia" w:hAnsiTheme="minorEastAsia"/>
                <w:sz w:val="18"/>
                <w:szCs w:val="18"/>
              </w:rPr>
              <w:t>”</w:t>
            </w:r>
            <w:proofErr w:type="gramStart"/>
            <w:r w:rsidRPr="007848A1">
              <w:rPr>
                <w:rFonts w:asciiTheme="minorEastAsia" w:eastAsiaTheme="minorEastAsia" w:hAnsiTheme="minorEastAsia" w:hint="eastAsia"/>
                <w:sz w:val="18"/>
                <w:szCs w:val="18"/>
              </w:rPr>
              <w:t>打开组</w:t>
            </w:r>
            <w:proofErr w:type="gramEnd"/>
            <w:r w:rsidRPr="007848A1">
              <w:rPr>
                <w:rFonts w:asciiTheme="minorEastAsia" w:eastAsiaTheme="minorEastAsia" w:hAnsiTheme="minorEastAsia" w:hint="eastAsia"/>
                <w:sz w:val="18"/>
                <w:szCs w:val="18"/>
              </w:rPr>
              <w:t>策略</w:t>
            </w:r>
            <w:r w:rsidRPr="007848A1">
              <w:rPr>
                <w:rFonts w:asciiTheme="minorEastAsia" w:eastAsiaTheme="minorEastAsia" w:hAnsiTheme="minorEastAsia"/>
                <w:sz w:val="18"/>
                <w:szCs w:val="18"/>
              </w:rPr>
              <w:t></w:t>
            </w:r>
            <w:r w:rsidRPr="007848A1">
              <w:rPr>
                <w:rFonts w:asciiTheme="minorEastAsia" w:eastAsiaTheme="minorEastAsia" w:hAnsiTheme="minorEastAsia" w:hint="eastAsia"/>
                <w:sz w:val="18"/>
                <w:szCs w:val="18"/>
              </w:rPr>
              <w:t>计算机配置</w:t>
            </w:r>
            <w:r w:rsidRPr="007848A1">
              <w:rPr>
                <w:rFonts w:asciiTheme="minorEastAsia" w:eastAsiaTheme="minorEastAsia" w:hAnsiTheme="minorEastAsia"/>
                <w:sz w:val="18"/>
                <w:szCs w:val="18"/>
              </w:rPr>
              <w:t>Windows</w:t>
            </w:r>
            <w:r w:rsidRPr="007848A1">
              <w:rPr>
                <w:rFonts w:asciiTheme="minorEastAsia" w:eastAsiaTheme="minorEastAsia" w:hAnsiTheme="minorEastAsia" w:hint="eastAsia"/>
                <w:sz w:val="18"/>
                <w:szCs w:val="18"/>
              </w:rPr>
              <w:t>设置</w:t>
            </w:r>
            <w:r w:rsidRPr="007848A1">
              <w:rPr>
                <w:rFonts w:asciiTheme="minorEastAsia" w:eastAsiaTheme="minorEastAsia" w:hAnsiTheme="minorEastAsia"/>
                <w:sz w:val="18"/>
                <w:szCs w:val="18"/>
              </w:rPr>
              <w:t></w:t>
            </w:r>
            <w:r w:rsidRPr="007848A1">
              <w:rPr>
                <w:rFonts w:asciiTheme="minorEastAsia" w:eastAsiaTheme="minorEastAsia" w:hAnsiTheme="minorEastAsia" w:hint="eastAsia"/>
                <w:sz w:val="18"/>
                <w:szCs w:val="18"/>
              </w:rPr>
              <w:t>安全设置</w:t>
            </w:r>
            <w:r w:rsidRPr="007848A1">
              <w:rPr>
                <w:rFonts w:asciiTheme="minorEastAsia" w:eastAsiaTheme="minorEastAsia" w:hAnsiTheme="minorEastAsia"/>
                <w:sz w:val="18"/>
                <w:szCs w:val="18"/>
              </w:rPr>
              <w:t></w:t>
            </w:r>
            <w:r w:rsidRPr="007848A1">
              <w:rPr>
                <w:rFonts w:asciiTheme="minorEastAsia" w:eastAsiaTheme="minorEastAsia" w:hAnsiTheme="minorEastAsia" w:hint="eastAsia"/>
                <w:sz w:val="18"/>
                <w:szCs w:val="18"/>
              </w:rPr>
              <w:t>账户策略</w:t>
            </w:r>
            <w:r w:rsidRPr="007848A1">
              <w:rPr>
                <w:rFonts w:asciiTheme="minorEastAsia" w:eastAsiaTheme="minorEastAsia" w:hAnsiTheme="minorEastAsia"/>
                <w:sz w:val="18"/>
                <w:szCs w:val="18"/>
              </w:rPr>
              <w:t></w:t>
            </w:r>
            <w:r w:rsidRPr="007848A1">
              <w:rPr>
                <w:rFonts w:asciiTheme="minorEastAsia" w:eastAsiaTheme="minorEastAsia" w:hAnsiTheme="minorEastAsia" w:hint="eastAsia"/>
                <w:sz w:val="18"/>
                <w:szCs w:val="18"/>
              </w:rPr>
              <w:t>密码策略，进行如下设置：</w:t>
            </w:r>
          </w:p>
          <w:p w14:paraId="460798AA" w14:textId="77777777" w:rsidR="00BE6F32" w:rsidRDefault="00BE6F32" w:rsidP="00BE6F32">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密码必须符合复杂性要求 </w:t>
            </w:r>
            <w:r>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已启用</w:t>
            </w:r>
            <w:r>
              <w:rPr>
                <w:rFonts w:asciiTheme="minorEastAsia" w:eastAsiaTheme="minorEastAsia" w:hAnsiTheme="minorEastAsia"/>
                <w:sz w:val="18"/>
                <w:szCs w:val="18"/>
              </w:rPr>
              <w:br/>
            </w:r>
            <w:r>
              <w:rPr>
                <w:rFonts w:asciiTheme="minorEastAsia" w:eastAsiaTheme="minorEastAsia" w:hAnsiTheme="minorEastAsia" w:hint="eastAsia"/>
                <w:sz w:val="18"/>
                <w:szCs w:val="18"/>
              </w:rPr>
              <w:t xml:space="preserve">密码长度最小值 </w:t>
            </w:r>
            <w:r>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8个字符</w:t>
            </w:r>
          </w:p>
          <w:p w14:paraId="2C789BAC" w14:textId="77777777" w:rsidR="00BE6F32" w:rsidRDefault="00BE6F32" w:rsidP="00BE6F32">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密码最短使用期限 </w:t>
            </w:r>
            <w:r>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1天</w:t>
            </w:r>
          </w:p>
          <w:p w14:paraId="29F8D27A" w14:textId="77777777" w:rsidR="00BE6F32" w:rsidRDefault="00BE6F32" w:rsidP="00BE6F32">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密码最长使用期限 </w:t>
            </w:r>
            <w:r>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90天</w:t>
            </w:r>
          </w:p>
          <w:p w14:paraId="0CB5FA2D" w14:textId="49AF669D" w:rsidR="00BE6F32" w:rsidRPr="003929BB" w:rsidRDefault="00BE6F32" w:rsidP="00BE6F32">
            <w:pPr>
              <w:snapToGrid w:val="0"/>
              <w:rPr>
                <w:rFonts w:asciiTheme="minorEastAsia" w:eastAsiaTheme="minorEastAsia" w:hAnsiTheme="minorEastAsia" w:hint="eastAsia"/>
                <w:sz w:val="18"/>
                <w:szCs w:val="18"/>
              </w:rPr>
            </w:pPr>
            <w:r>
              <w:rPr>
                <w:rFonts w:asciiTheme="minorEastAsia" w:eastAsiaTheme="minorEastAsia" w:hAnsiTheme="minorEastAsia" w:hint="eastAsia"/>
                <w:sz w:val="18"/>
                <w:szCs w:val="18"/>
              </w:rPr>
              <w:t xml:space="preserve">强制密码历史 </w:t>
            </w:r>
            <w:r>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5个记住的密码</w:t>
            </w:r>
          </w:p>
        </w:tc>
      </w:tr>
      <w:tr w:rsidR="00BE6F32" w:rsidRPr="00054AE8" w14:paraId="41D59471" w14:textId="77777777" w:rsidTr="00020C4A">
        <w:trPr>
          <w:trHeight w:val="283"/>
        </w:trPr>
        <w:tc>
          <w:tcPr>
            <w:tcW w:w="431" w:type="pct"/>
            <w:vAlign w:val="center"/>
          </w:tcPr>
          <w:p w14:paraId="3083CFA9" w14:textId="77777777" w:rsidR="00BE6F32" w:rsidRDefault="00BE6F32" w:rsidP="00BE6F32">
            <w:pPr>
              <w:spacing w:line="360" w:lineRule="auto"/>
              <w:jc w:val="center"/>
              <w:rPr>
                <w:rFonts w:asciiTheme="minorEastAsia" w:eastAsiaTheme="minorEastAsia" w:hAnsiTheme="minorEastAsia"/>
              </w:rPr>
            </w:pPr>
            <w:r>
              <w:rPr>
                <w:rFonts w:asciiTheme="minorEastAsia" w:eastAsiaTheme="minorEastAsia" w:hAnsiTheme="minorEastAsia" w:hint="eastAsia"/>
              </w:rPr>
              <w:t>7</w:t>
            </w:r>
          </w:p>
        </w:tc>
        <w:tc>
          <w:tcPr>
            <w:tcW w:w="1638" w:type="pct"/>
            <w:vAlign w:val="center"/>
          </w:tcPr>
          <w:p w14:paraId="4BC24688" w14:textId="52A72228" w:rsidR="00BE6F32" w:rsidRDefault="00BE6F32" w:rsidP="00BE6F32">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未配置系统登陆失败处理。</w:t>
            </w:r>
          </w:p>
        </w:tc>
        <w:tc>
          <w:tcPr>
            <w:tcW w:w="431" w:type="pct"/>
            <w:vAlign w:val="center"/>
          </w:tcPr>
          <w:p w14:paraId="7718BBD3" w14:textId="6431D9DD" w:rsidR="00BE6F32" w:rsidRPr="003929BB" w:rsidRDefault="00BE6F32" w:rsidP="00BE6F32">
            <w:pPr>
              <w:snapToGrid w:val="0"/>
              <w:jc w:val="center"/>
              <w:rPr>
                <w:rFonts w:asciiTheme="minorEastAsia" w:eastAsiaTheme="minorEastAsia" w:hAnsiTheme="minorEastAsia"/>
                <w:color w:val="008000"/>
                <w:sz w:val="18"/>
                <w:szCs w:val="18"/>
              </w:rPr>
            </w:pPr>
            <w:r w:rsidRPr="003929BB">
              <w:rPr>
                <w:rFonts w:asciiTheme="minorEastAsia" w:eastAsiaTheme="minorEastAsia" w:hAnsiTheme="minorEastAsia" w:hint="eastAsia"/>
                <w:color w:val="008000"/>
                <w:sz w:val="18"/>
                <w:szCs w:val="18"/>
              </w:rPr>
              <w:t>低</w:t>
            </w:r>
          </w:p>
        </w:tc>
        <w:tc>
          <w:tcPr>
            <w:tcW w:w="2500" w:type="pct"/>
            <w:shd w:val="clear" w:color="auto" w:fill="auto"/>
            <w:vAlign w:val="center"/>
          </w:tcPr>
          <w:p w14:paraId="2F263CB1" w14:textId="77777777" w:rsidR="00BE6F32" w:rsidRDefault="00BE6F32" w:rsidP="00BE6F32">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建议开启登录失败处理。</w:t>
            </w:r>
          </w:p>
          <w:p w14:paraId="68F32159" w14:textId="77777777" w:rsidR="00BE6F32" w:rsidRDefault="00BE6F32" w:rsidP="00BE6F32">
            <w:r>
              <w:rPr>
                <w:rFonts w:hint="eastAsia"/>
              </w:rPr>
              <w:t>在</w:t>
            </w:r>
            <w:r>
              <w:rPr>
                <w:rFonts w:hint="eastAsia"/>
              </w:rPr>
              <w:t>DOS</w:t>
            </w:r>
            <w:r>
              <w:rPr>
                <w:rFonts w:hint="eastAsia"/>
              </w:rPr>
              <w:t>窗口下输入“</w:t>
            </w:r>
            <w:proofErr w:type="spellStart"/>
            <w:r>
              <w:rPr>
                <w:rFonts w:hint="eastAsia"/>
              </w:rPr>
              <w:t>gpedit.msc</w:t>
            </w:r>
            <w:proofErr w:type="spellEnd"/>
            <w:r>
              <w:rPr>
                <w:rFonts w:hint="eastAsia"/>
              </w:rPr>
              <w:t>”</w:t>
            </w:r>
            <w:proofErr w:type="gramStart"/>
            <w:r>
              <w:rPr>
                <w:rFonts w:hint="eastAsia"/>
              </w:rPr>
              <w:t>打开组</w:t>
            </w:r>
            <w:proofErr w:type="gramEnd"/>
            <w:r>
              <w:rPr>
                <w:rFonts w:hint="eastAsia"/>
              </w:rPr>
              <w:t>策略</w:t>
            </w:r>
            <w:r>
              <w:sym w:font="Wingdings" w:char="F0E0"/>
            </w:r>
            <w:r>
              <w:t>计算机配置</w:t>
            </w:r>
            <w:r>
              <w:sym w:font="Wingdings" w:char="F0E0"/>
            </w:r>
            <w:r>
              <w:rPr>
                <w:rFonts w:hint="eastAsia"/>
              </w:rPr>
              <w:t>Windows</w:t>
            </w:r>
            <w:r>
              <w:rPr>
                <w:rFonts w:hint="eastAsia"/>
              </w:rPr>
              <w:t>设置</w:t>
            </w:r>
            <w:r>
              <w:sym w:font="Wingdings" w:char="F0E0"/>
            </w:r>
            <w:r>
              <w:t>安全设置</w:t>
            </w:r>
            <w:r>
              <w:sym w:font="Wingdings" w:char="F0E0"/>
            </w:r>
            <w:r>
              <w:rPr>
                <w:rFonts w:hint="eastAsia"/>
              </w:rPr>
              <w:t>账户策略</w:t>
            </w:r>
            <w:r>
              <w:sym w:font="Wingdings" w:char="F0E0"/>
            </w:r>
            <w:r>
              <w:rPr>
                <w:rFonts w:hint="eastAsia"/>
              </w:rPr>
              <w:t>账户锁定策略，进行如下设置：</w:t>
            </w:r>
          </w:p>
          <w:p w14:paraId="5253455F" w14:textId="77777777" w:rsidR="00BE6F32" w:rsidRDefault="00BE6F32" w:rsidP="00BE6F32">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账户锁定时间 </w:t>
            </w:r>
            <w:r>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30分钟</w:t>
            </w:r>
          </w:p>
          <w:p w14:paraId="5F9938E2" w14:textId="77777777" w:rsidR="00BE6F32" w:rsidRDefault="00BE6F32" w:rsidP="00BE6F32">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账户锁定阈值 </w:t>
            </w:r>
            <w:r>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5次无效登录</w:t>
            </w:r>
          </w:p>
          <w:p w14:paraId="6CF65987" w14:textId="14281B1C" w:rsidR="00BE6F32" w:rsidRPr="008D56A6" w:rsidRDefault="00BE6F32" w:rsidP="00BE6F32">
            <w:pPr>
              <w:snapToGrid w:val="0"/>
              <w:rPr>
                <w:rFonts w:asciiTheme="minorEastAsia" w:eastAsiaTheme="minorEastAsia" w:hAnsiTheme="minorEastAsia" w:hint="eastAsia"/>
                <w:sz w:val="18"/>
                <w:szCs w:val="18"/>
              </w:rPr>
            </w:pPr>
            <w:r>
              <w:rPr>
                <w:rFonts w:asciiTheme="minorEastAsia" w:eastAsiaTheme="minorEastAsia" w:hAnsiTheme="minorEastAsia" w:hint="eastAsia"/>
                <w:sz w:val="18"/>
                <w:szCs w:val="18"/>
              </w:rPr>
              <w:t xml:space="preserve">重置账户锁定计数器 </w:t>
            </w:r>
            <w:r>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30分钟之后</w:t>
            </w:r>
          </w:p>
        </w:tc>
      </w:tr>
      <w:tr w:rsidR="00BE6F32" w:rsidRPr="00054AE8" w14:paraId="0CD23D76" w14:textId="77777777" w:rsidTr="00020C4A">
        <w:trPr>
          <w:trHeight w:val="283"/>
        </w:trPr>
        <w:tc>
          <w:tcPr>
            <w:tcW w:w="431" w:type="pct"/>
            <w:vAlign w:val="center"/>
          </w:tcPr>
          <w:p w14:paraId="39AC8B64" w14:textId="77777777" w:rsidR="00BE6F32" w:rsidRDefault="00BE6F32" w:rsidP="00BE6F32">
            <w:pPr>
              <w:spacing w:line="360" w:lineRule="auto"/>
              <w:jc w:val="center"/>
              <w:rPr>
                <w:rFonts w:asciiTheme="minorEastAsia" w:eastAsiaTheme="minorEastAsia" w:hAnsiTheme="minorEastAsia"/>
              </w:rPr>
            </w:pPr>
            <w:r>
              <w:rPr>
                <w:rFonts w:asciiTheme="minorEastAsia" w:eastAsiaTheme="minorEastAsia" w:hAnsiTheme="minorEastAsia" w:hint="eastAsia"/>
              </w:rPr>
              <w:t>8</w:t>
            </w:r>
          </w:p>
        </w:tc>
        <w:tc>
          <w:tcPr>
            <w:tcW w:w="1638" w:type="pct"/>
            <w:vAlign w:val="center"/>
          </w:tcPr>
          <w:p w14:paraId="2B6C5B17" w14:textId="05D89FCF" w:rsidR="00BE6F32" w:rsidRDefault="00BE6F32" w:rsidP="00BE6F32">
            <w:pPr>
              <w:snapToGrid w:val="0"/>
              <w:rPr>
                <w:rFonts w:asciiTheme="minorEastAsia" w:eastAsiaTheme="minorEastAsia" w:hAnsiTheme="minorEastAsia" w:hint="eastAsia"/>
                <w:sz w:val="18"/>
                <w:szCs w:val="18"/>
              </w:rPr>
            </w:pPr>
            <w:r>
              <w:rPr>
                <w:rFonts w:asciiTheme="minorEastAsia" w:eastAsiaTheme="minorEastAsia" w:hAnsiTheme="minorEastAsia" w:hint="eastAsia"/>
                <w:sz w:val="18"/>
                <w:szCs w:val="18"/>
              </w:rPr>
              <w:t>安全组件未及时更新。（360虚拟化）</w:t>
            </w:r>
          </w:p>
        </w:tc>
        <w:tc>
          <w:tcPr>
            <w:tcW w:w="431" w:type="pct"/>
            <w:vAlign w:val="center"/>
          </w:tcPr>
          <w:p w14:paraId="76EF3A13" w14:textId="1DB0A36F" w:rsidR="00BE6F32" w:rsidRPr="003929BB" w:rsidRDefault="00BE6F32" w:rsidP="00BE6F32">
            <w:pPr>
              <w:snapToGrid w:val="0"/>
              <w:jc w:val="center"/>
              <w:rPr>
                <w:rFonts w:asciiTheme="minorEastAsia" w:eastAsiaTheme="minorEastAsia" w:hAnsiTheme="minorEastAsia" w:hint="eastAsia"/>
                <w:color w:val="008000"/>
                <w:sz w:val="18"/>
                <w:szCs w:val="18"/>
              </w:rPr>
            </w:pPr>
            <w:r>
              <w:rPr>
                <w:rFonts w:asciiTheme="minorEastAsia" w:eastAsiaTheme="minorEastAsia" w:hAnsiTheme="minorEastAsia" w:hint="eastAsia"/>
                <w:color w:val="FFA500"/>
                <w:sz w:val="18"/>
                <w:szCs w:val="18"/>
              </w:rPr>
              <w:t>中</w:t>
            </w:r>
          </w:p>
        </w:tc>
        <w:tc>
          <w:tcPr>
            <w:tcW w:w="2500" w:type="pct"/>
            <w:shd w:val="clear" w:color="auto" w:fill="auto"/>
            <w:vAlign w:val="center"/>
          </w:tcPr>
          <w:p w14:paraId="5293D7FF" w14:textId="27F93DCC" w:rsidR="00BE6F32" w:rsidRPr="003929BB" w:rsidRDefault="00BE6F32" w:rsidP="00BE6F32">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建议定期更新360虚拟化组件。</w:t>
            </w:r>
          </w:p>
        </w:tc>
      </w:tr>
      <w:tr w:rsidR="00BE6F32" w:rsidRPr="00054AE8" w14:paraId="571BCA92" w14:textId="77777777" w:rsidTr="00020C4A">
        <w:trPr>
          <w:trHeight w:val="283"/>
        </w:trPr>
        <w:tc>
          <w:tcPr>
            <w:tcW w:w="431" w:type="pct"/>
            <w:vAlign w:val="center"/>
          </w:tcPr>
          <w:p w14:paraId="09FC889C" w14:textId="17810BE7" w:rsidR="00BE6F32" w:rsidRDefault="00BE6F32" w:rsidP="00BE6F32">
            <w:pPr>
              <w:spacing w:line="360" w:lineRule="auto"/>
              <w:jc w:val="center"/>
              <w:rPr>
                <w:rFonts w:asciiTheme="minorEastAsia" w:eastAsiaTheme="minorEastAsia" w:hAnsiTheme="minorEastAsia" w:hint="eastAsia"/>
              </w:rPr>
            </w:pPr>
            <w:r>
              <w:rPr>
                <w:rFonts w:asciiTheme="minorEastAsia" w:eastAsiaTheme="minorEastAsia" w:hAnsiTheme="minorEastAsia" w:hint="eastAsia"/>
              </w:rPr>
              <w:lastRenderedPageBreak/>
              <w:t>9</w:t>
            </w:r>
          </w:p>
        </w:tc>
        <w:tc>
          <w:tcPr>
            <w:tcW w:w="1638" w:type="pct"/>
            <w:vAlign w:val="center"/>
          </w:tcPr>
          <w:p w14:paraId="38117CF9" w14:textId="603734C7" w:rsidR="00BE6F32" w:rsidRDefault="00BE6F32" w:rsidP="00BE6F32">
            <w:pPr>
              <w:snapToGrid w:val="0"/>
              <w:rPr>
                <w:rFonts w:asciiTheme="minorEastAsia" w:eastAsiaTheme="minorEastAsia" w:hAnsiTheme="minorEastAsia" w:hint="eastAsia"/>
                <w:sz w:val="18"/>
                <w:szCs w:val="18"/>
              </w:rPr>
            </w:pPr>
            <w:r w:rsidRPr="0030106E">
              <w:rPr>
                <w:rFonts w:asciiTheme="minorEastAsia" w:eastAsiaTheme="minorEastAsia" w:hAnsiTheme="minorEastAsia" w:hint="eastAsia"/>
                <w:sz w:val="18"/>
                <w:szCs w:val="18"/>
              </w:rPr>
              <w:t>存在多余的端口。</w:t>
            </w:r>
            <w:r>
              <w:rPr>
                <w:rFonts w:asciiTheme="minorEastAsia" w:eastAsiaTheme="minorEastAsia" w:hAnsiTheme="minorEastAsia" w:hint="eastAsia"/>
                <w:sz w:val="18"/>
                <w:szCs w:val="18"/>
              </w:rPr>
              <w:t>（TCP135、TCP445）</w:t>
            </w:r>
          </w:p>
        </w:tc>
        <w:tc>
          <w:tcPr>
            <w:tcW w:w="431" w:type="pct"/>
            <w:vAlign w:val="center"/>
          </w:tcPr>
          <w:p w14:paraId="11F42E0F" w14:textId="40F0AC28" w:rsidR="00BE6F32" w:rsidRDefault="00BE6F32" w:rsidP="00BE6F32">
            <w:pPr>
              <w:snapToGrid w:val="0"/>
              <w:jc w:val="center"/>
              <w:rPr>
                <w:rFonts w:asciiTheme="minorEastAsia" w:eastAsiaTheme="minorEastAsia" w:hAnsiTheme="minorEastAsia" w:hint="eastAsia"/>
                <w:color w:val="FFA500"/>
                <w:sz w:val="18"/>
                <w:szCs w:val="18"/>
              </w:rPr>
            </w:pPr>
            <w:r>
              <w:rPr>
                <w:rFonts w:asciiTheme="minorEastAsia" w:eastAsiaTheme="minorEastAsia" w:hAnsiTheme="minorEastAsia" w:hint="eastAsia"/>
                <w:color w:val="FFA500"/>
                <w:sz w:val="18"/>
                <w:szCs w:val="18"/>
              </w:rPr>
              <w:t>中</w:t>
            </w:r>
          </w:p>
        </w:tc>
        <w:tc>
          <w:tcPr>
            <w:tcW w:w="2500" w:type="pct"/>
            <w:shd w:val="clear" w:color="auto" w:fill="auto"/>
            <w:vAlign w:val="center"/>
          </w:tcPr>
          <w:p w14:paraId="5F97A181" w14:textId="6C0949A7" w:rsidR="00BE6F32" w:rsidRDefault="00BE6F32" w:rsidP="00BE6F32">
            <w:pPr>
              <w:snapToGrid w:val="0"/>
              <w:rPr>
                <w:rFonts w:asciiTheme="minorEastAsia" w:eastAsiaTheme="minorEastAsia" w:hAnsiTheme="minorEastAsia" w:hint="eastAsia"/>
                <w:sz w:val="18"/>
                <w:szCs w:val="18"/>
              </w:rPr>
            </w:pPr>
            <w:r>
              <w:rPr>
                <w:rFonts w:asciiTheme="minorEastAsia" w:eastAsiaTheme="minorEastAsia" w:hAnsiTheme="minorEastAsia" w:hint="eastAsia"/>
                <w:sz w:val="18"/>
                <w:szCs w:val="18"/>
              </w:rPr>
              <w:t>建议系统最小化安装，关闭多余的系统端口。</w:t>
            </w:r>
          </w:p>
        </w:tc>
      </w:tr>
      <w:tr w:rsidR="00BE6F32" w:rsidRPr="00054AE8" w14:paraId="4A626400" w14:textId="77777777" w:rsidTr="00020C4A">
        <w:trPr>
          <w:trHeight w:val="283"/>
        </w:trPr>
        <w:tc>
          <w:tcPr>
            <w:tcW w:w="431" w:type="pct"/>
            <w:vAlign w:val="center"/>
          </w:tcPr>
          <w:p w14:paraId="45B3C589" w14:textId="6E9C619E" w:rsidR="00BE6F32" w:rsidRDefault="00BE6F32" w:rsidP="00BE6F32">
            <w:pPr>
              <w:spacing w:line="360" w:lineRule="auto"/>
              <w:jc w:val="center"/>
              <w:rPr>
                <w:rFonts w:asciiTheme="minorEastAsia" w:eastAsiaTheme="minorEastAsia" w:hAnsiTheme="minorEastAsia" w:hint="eastAsia"/>
              </w:rPr>
            </w:pPr>
            <w:r>
              <w:rPr>
                <w:rFonts w:asciiTheme="minorEastAsia" w:eastAsiaTheme="minorEastAsia" w:hAnsiTheme="minorEastAsia" w:hint="eastAsia"/>
              </w:rPr>
              <w:t>1</w:t>
            </w:r>
            <w:r>
              <w:rPr>
                <w:rFonts w:asciiTheme="minorEastAsia" w:eastAsiaTheme="minorEastAsia" w:hAnsiTheme="minorEastAsia"/>
              </w:rPr>
              <w:t>0</w:t>
            </w:r>
          </w:p>
        </w:tc>
        <w:tc>
          <w:tcPr>
            <w:tcW w:w="1638" w:type="pct"/>
            <w:vAlign w:val="center"/>
          </w:tcPr>
          <w:p w14:paraId="1CADF6CF" w14:textId="3BA340B9" w:rsidR="00BE6F32" w:rsidRPr="0030106E" w:rsidRDefault="00BE6F32" w:rsidP="00BE6F32">
            <w:pPr>
              <w:snapToGrid w:val="0"/>
              <w:rPr>
                <w:rFonts w:asciiTheme="minorEastAsia" w:eastAsiaTheme="minorEastAsia" w:hAnsiTheme="minorEastAsia" w:hint="eastAsia"/>
                <w:sz w:val="18"/>
                <w:szCs w:val="18"/>
              </w:rPr>
            </w:pPr>
            <w:r w:rsidRPr="0042718C">
              <w:rPr>
                <w:rFonts w:asciiTheme="minorEastAsia" w:eastAsiaTheme="minorEastAsia" w:hAnsiTheme="minorEastAsia" w:hint="eastAsia"/>
                <w:sz w:val="18"/>
                <w:szCs w:val="18"/>
              </w:rPr>
              <w:t>日志审计平台未见主机的日志记录。（虽安装了日志组件，但SNI平台未见日志记录。）</w:t>
            </w:r>
          </w:p>
        </w:tc>
        <w:tc>
          <w:tcPr>
            <w:tcW w:w="431" w:type="pct"/>
            <w:vAlign w:val="center"/>
          </w:tcPr>
          <w:p w14:paraId="58E2151A" w14:textId="00F6C231" w:rsidR="00BE6F32" w:rsidRDefault="00BE6F32" w:rsidP="00BE6F32">
            <w:pPr>
              <w:snapToGrid w:val="0"/>
              <w:jc w:val="center"/>
              <w:rPr>
                <w:rFonts w:asciiTheme="minorEastAsia" w:eastAsiaTheme="minorEastAsia" w:hAnsiTheme="minorEastAsia" w:hint="eastAsia"/>
                <w:color w:val="FFA500"/>
                <w:sz w:val="18"/>
                <w:szCs w:val="18"/>
              </w:rPr>
            </w:pPr>
            <w:r>
              <w:rPr>
                <w:rFonts w:asciiTheme="minorEastAsia" w:eastAsiaTheme="minorEastAsia" w:hAnsiTheme="minorEastAsia" w:hint="eastAsia"/>
                <w:color w:val="FFA500"/>
                <w:sz w:val="18"/>
                <w:szCs w:val="18"/>
              </w:rPr>
              <w:t>中</w:t>
            </w:r>
          </w:p>
        </w:tc>
        <w:tc>
          <w:tcPr>
            <w:tcW w:w="2500" w:type="pct"/>
            <w:shd w:val="clear" w:color="auto" w:fill="auto"/>
            <w:vAlign w:val="center"/>
          </w:tcPr>
          <w:p w14:paraId="74505F3C" w14:textId="15848222" w:rsidR="00BE6F32" w:rsidRDefault="00BE6F32" w:rsidP="00BE6F32">
            <w:pPr>
              <w:snapToGrid w:val="0"/>
              <w:rPr>
                <w:rFonts w:asciiTheme="minorEastAsia" w:eastAsiaTheme="minorEastAsia" w:hAnsiTheme="minorEastAsia" w:hint="eastAsia"/>
                <w:sz w:val="18"/>
                <w:szCs w:val="18"/>
              </w:rPr>
            </w:pPr>
            <w:r w:rsidRPr="0042718C">
              <w:rPr>
                <w:rFonts w:asciiTheme="minorEastAsia" w:eastAsiaTheme="minorEastAsia" w:hAnsiTheme="minorEastAsia" w:hint="eastAsia"/>
                <w:sz w:val="18"/>
                <w:szCs w:val="18"/>
              </w:rPr>
              <w:t>建议校对本地日志组件审计日志发送地址，并确定审计平台收集到日志。日志审计系统（100.81.241.5）</w:t>
            </w:r>
          </w:p>
        </w:tc>
      </w:tr>
    </w:tbl>
    <w:p w14:paraId="3650E398" w14:textId="051161CC" w:rsidR="00CA41AC" w:rsidRPr="00BD5694" w:rsidRDefault="001E5B5B" w:rsidP="0040748D">
      <w:pPr>
        <w:pStyle w:val="21"/>
        <w:numPr>
          <w:ilvl w:val="1"/>
          <w:numId w:val="16"/>
        </w:numPr>
        <w:ind w:left="851" w:hanging="851"/>
        <w:rPr>
          <w:rFonts w:asciiTheme="minorEastAsia" w:eastAsiaTheme="minorEastAsia" w:hAnsiTheme="minorEastAsia"/>
          <w:b/>
          <w:sz w:val="30"/>
          <w:szCs w:val="30"/>
        </w:rPr>
      </w:pPr>
      <w:bookmarkStart w:id="105" w:name="_Toc45117344"/>
      <w:r w:rsidRPr="00BD5694">
        <w:rPr>
          <w:rFonts w:asciiTheme="minorEastAsia" w:eastAsiaTheme="minorEastAsia" w:hAnsiTheme="minorEastAsia" w:hint="eastAsia"/>
          <w:b/>
        </w:rPr>
        <w:t>应用系统渗透测试结果及修复建议</w:t>
      </w:r>
      <w:bookmarkEnd w:id="1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2057"/>
        <w:gridCol w:w="1321"/>
        <w:gridCol w:w="4409"/>
      </w:tblGrid>
      <w:tr w:rsidR="00CA41AC" w:rsidRPr="00054AE8" w14:paraId="50F5E807" w14:textId="77777777" w:rsidTr="00797CF7">
        <w:trPr>
          <w:trHeight w:val="506"/>
          <w:tblHeader/>
        </w:trPr>
        <w:tc>
          <w:tcPr>
            <w:tcW w:w="431" w:type="pct"/>
            <w:shd w:val="clear" w:color="auto" w:fill="EEECE1"/>
            <w:vAlign w:val="center"/>
          </w:tcPr>
          <w:p w14:paraId="58381882" w14:textId="77777777" w:rsidR="00CA41AC" w:rsidRPr="00054AE8" w:rsidRDefault="00CA41AC" w:rsidP="00E26672">
            <w:pPr>
              <w:jc w:val="center"/>
              <w:rPr>
                <w:rFonts w:asciiTheme="minorEastAsia" w:eastAsiaTheme="minorEastAsia" w:hAnsiTheme="minorEastAsia"/>
                <w:b/>
              </w:rPr>
            </w:pPr>
            <w:r w:rsidRPr="00054AE8">
              <w:rPr>
                <w:rFonts w:asciiTheme="minorEastAsia" w:eastAsiaTheme="minorEastAsia" w:hAnsiTheme="minorEastAsia" w:hint="eastAsia"/>
                <w:b/>
              </w:rPr>
              <w:t>序号</w:t>
            </w:r>
          </w:p>
        </w:tc>
        <w:tc>
          <w:tcPr>
            <w:tcW w:w="1207" w:type="pct"/>
            <w:shd w:val="clear" w:color="auto" w:fill="EEECE1"/>
            <w:vAlign w:val="center"/>
          </w:tcPr>
          <w:p w14:paraId="7B110858" w14:textId="77777777" w:rsidR="00CA41AC" w:rsidRPr="00054AE8" w:rsidRDefault="00CA41AC" w:rsidP="00E26672">
            <w:pPr>
              <w:jc w:val="center"/>
              <w:rPr>
                <w:rFonts w:asciiTheme="minorEastAsia" w:eastAsiaTheme="minorEastAsia" w:hAnsiTheme="minorEastAsia"/>
                <w:b/>
              </w:rPr>
            </w:pPr>
            <w:r w:rsidRPr="00054AE8">
              <w:rPr>
                <w:rFonts w:asciiTheme="minorEastAsia" w:eastAsiaTheme="minorEastAsia" w:hAnsiTheme="minorEastAsia" w:hint="eastAsia"/>
                <w:b/>
              </w:rPr>
              <w:t>问题</w:t>
            </w:r>
            <w:r w:rsidR="00193567" w:rsidRPr="00054AE8">
              <w:rPr>
                <w:rFonts w:asciiTheme="minorEastAsia" w:eastAsiaTheme="minorEastAsia" w:hAnsiTheme="minorEastAsia" w:hint="eastAsia"/>
                <w:b/>
              </w:rPr>
              <w:t>名称</w:t>
            </w:r>
          </w:p>
        </w:tc>
        <w:tc>
          <w:tcPr>
            <w:tcW w:w="775" w:type="pct"/>
            <w:shd w:val="clear" w:color="auto" w:fill="EEECE1"/>
            <w:vAlign w:val="center"/>
          </w:tcPr>
          <w:p w14:paraId="5779FEFE" w14:textId="77777777" w:rsidR="00CA41AC" w:rsidRPr="00054AE8" w:rsidRDefault="00CA41AC" w:rsidP="00E26672">
            <w:pPr>
              <w:spacing w:line="360" w:lineRule="auto"/>
              <w:jc w:val="center"/>
              <w:rPr>
                <w:rFonts w:asciiTheme="minorEastAsia" w:eastAsiaTheme="minorEastAsia" w:hAnsiTheme="minorEastAsia"/>
                <w:b/>
              </w:rPr>
            </w:pPr>
            <w:r w:rsidRPr="00054AE8">
              <w:rPr>
                <w:rFonts w:asciiTheme="minorEastAsia" w:eastAsiaTheme="minorEastAsia" w:hAnsiTheme="minorEastAsia" w:hint="eastAsia"/>
                <w:b/>
              </w:rPr>
              <w:t>风险等级</w:t>
            </w:r>
          </w:p>
        </w:tc>
        <w:tc>
          <w:tcPr>
            <w:tcW w:w="2587" w:type="pct"/>
            <w:shd w:val="clear" w:color="auto" w:fill="EEECE1"/>
            <w:vAlign w:val="center"/>
          </w:tcPr>
          <w:p w14:paraId="7E384D2E" w14:textId="77777777" w:rsidR="00CA41AC" w:rsidRPr="00054AE8" w:rsidRDefault="00CA41AC" w:rsidP="00E26672">
            <w:pPr>
              <w:jc w:val="center"/>
              <w:rPr>
                <w:rFonts w:asciiTheme="minorEastAsia" w:eastAsiaTheme="minorEastAsia" w:hAnsiTheme="minorEastAsia"/>
                <w:b/>
              </w:rPr>
            </w:pPr>
            <w:r w:rsidRPr="00054AE8">
              <w:rPr>
                <w:rFonts w:asciiTheme="minorEastAsia" w:eastAsiaTheme="minorEastAsia" w:hAnsiTheme="minorEastAsia" w:hint="eastAsia"/>
                <w:b/>
              </w:rPr>
              <w:t>整改建议</w:t>
            </w:r>
          </w:p>
        </w:tc>
      </w:tr>
      <w:tr w:rsidR="00797CF7" w:rsidRPr="00054AE8" w14:paraId="3E10A69C" w14:textId="77777777" w:rsidTr="00797CF7">
        <w:trPr>
          <w:trHeight w:val="406"/>
        </w:trPr>
        <w:tc>
          <w:tcPr>
            <w:tcW w:w="431" w:type="pct"/>
            <w:vAlign w:val="center"/>
          </w:tcPr>
          <w:p w14:paraId="1C361513" w14:textId="72044A7C" w:rsidR="00797CF7" w:rsidRPr="00054AE8" w:rsidRDefault="00797CF7" w:rsidP="00E26672">
            <w:pPr>
              <w:spacing w:line="360" w:lineRule="auto"/>
              <w:jc w:val="center"/>
              <w:rPr>
                <w:rFonts w:asciiTheme="minorEastAsia" w:eastAsiaTheme="minorEastAsia" w:hAnsiTheme="minorEastAsia"/>
              </w:rPr>
            </w:pPr>
            <w:r>
              <w:rPr>
                <w:rFonts w:asciiTheme="minorEastAsia" w:eastAsiaTheme="minorEastAsia" w:hAnsiTheme="minorEastAsia" w:hint="eastAsia"/>
              </w:rPr>
              <w:t>1</w:t>
            </w:r>
          </w:p>
        </w:tc>
        <w:tc>
          <w:tcPr>
            <w:tcW w:w="1207" w:type="pct"/>
            <w:vAlign w:val="center"/>
          </w:tcPr>
          <w:p w14:paraId="61D33B17" w14:textId="27BFE990" w:rsidR="00797CF7" w:rsidRPr="00987866" w:rsidRDefault="00797CF7" w:rsidP="00E26672">
            <w:pPr>
              <w:widowControl/>
              <w:jc w:val="left"/>
              <w:rPr>
                <w:rFonts w:asciiTheme="minorEastAsia" w:eastAsiaTheme="minorEastAsia" w:hAnsiTheme="minorEastAsia" w:cs="宋体"/>
                <w:kern w:val="0"/>
                <w:sz w:val="18"/>
                <w:szCs w:val="18"/>
              </w:rPr>
            </w:pPr>
            <w:r w:rsidRPr="00797CF7">
              <w:rPr>
                <w:rFonts w:asciiTheme="minorEastAsia" w:eastAsiaTheme="minorEastAsia" w:hAnsiTheme="minorEastAsia" w:cs="宋体" w:hint="eastAsia"/>
                <w:kern w:val="0"/>
                <w:sz w:val="18"/>
                <w:szCs w:val="18"/>
              </w:rPr>
              <w:t>污染源授权#SQL注入</w:t>
            </w:r>
          </w:p>
        </w:tc>
        <w:tc>
          <w:tcPr>
            <w:tcW w:w="775" w:type="pct"/>
            <w:vAlign w:val="center"/>
          </w:tcPr>
          <w:p w14:paraId="7F8ECAA0" w14:textId="2107077E" w:rsidR="00797CF7" w:rsidRPr="006145AF" w:rsidRDefault="00797CF7" w:rsidP="00E26672">
            <w:pPr>
              <w:widowControl/>
              <w:jc w:val="center"/>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高</w:t>
            </w:r>
          </w:p>
        </w:tc>
        <w:tc>
          <w:tcPr>
            <w:tcW w:w="2587" w:type="pct"/>
            <w:vMerge w:val="restart"/>
            <w:shd w:val="clear" w:color="auto" w:fill="auto"/>
            <w:vAlign w:val="center"/>
          </w:tcPr>
          <w:p w14:paraId="4D728FBD" w14:textId="77777777" w:rsidR="00797CF7" w:rsidRPr="00712325" w:rsidRDefault="00797CF7" w:rsidP="00797CF7">
            <w:pPr>
              <w:widowControl/>
              <w:autoSpaceDE w:val="0"/>
              <w:autoSpaceDN w:val="0"/>
              <w:adjustRightInd w:val="0"/>
              <w:snapToGrid w:val="0"/>
              <w:ind w:right="102"/>
            </w:pPr>
            <w:r w:rsidRPr="00712325">
              <w:rPr>
                <w:rFonts w:hint="eastAsia"/>
              </w:rPr>
              <w:t>1</w:t>
            </w:r>
            <w:r w:rsidRPr="00712325">
              <w:rPr>
                <w:rFonts w:hint="eastAsia"/>
              </w:rPr>
              <w:t>、参数化查询</w:t>
            </w:r>
          </w:p>
          <w:p w14:paraId="3F0118D5" w14:textId="77777777" w:rsidR="00797CF7" w:rsidRPr="00712325" w:rsidRDefault="00797CF7" w:rsidP="00797CF7">
            <w:pPr>
              <w:widowControl/>
              <w:autoSpaceDE w:val="0"/>
              <w:autoSpaceDN w:val="0"/>
              <w:adjustRightInd w:val="0"/>
              <w:snapToGrid w:val="0"/>
              <w:ind w:right="102"/>
            </w:pPr>
            <w:r w:rsidRPr="00712325">
              <w:rPr>
                <w:rFonts w:hint="eastAsia"/>
              </w:rPr>
              <w:t>2</w:t>
            </w:r>
            <w:r w:rsidRPr="00712325">
              <w:rPr>
                <w:rFonts w:hint="eastAsia"/>
              </w:rPr>
              <w:t>、特殊字符黑名单处理</w:t>
            </w:r>
          </w:p>
          <w:p w14:paraId="24006432" w14:textId="28226EAF" w:rsidR="00797CF7" w:rsidRPr="00C62964" w:rsidRDefault="00797CF7" w:rsidP="00797CF7">
            <w:pPr>
              <w:widowControl/>
              <w:jc w:val="left"/>
              <w:rPr>
                <w:rFonts w:asciiTheme="minorEastAsia" w:eastAsiaTheme="minorEastAsia" w:hAnsiTheme="minorEastAsia" w:cs="宋体"/>
                <w:kern w:val="0"/>
                <w:sz w:val="18"/>
                <w:szCs w:val="18"/>
              </w:rPr>
            </w:pPr>
            <w:r w:rsidRPr="00712325">
              <w:rPr>
                <w:rFonts w:hint="eastAsia"/>
              </w:rPr>
              <w:t>3</w:t>
            </w:r>
            <w:r w:rsidRPr="00712325">
              <w:rPr>
                <w:rFonts w:hint="eastAsia"/>
              </w:rPr>
              <w:t>、部分参数在系统内多处使用，建议进行全局修复。</w:t>
            </w:r>
          </w:p>
        </w:tc>
      </w:tr>
      <w:tr w:rsidR="00797CF7" w:rsidRPr="00054AE8" w14:paraId="5FA65DBB" w14:textId="77777777" w:rsidTr="00797CF7">
        <w:trPr>
          <w:trHeight w:val="406"/>
        </w:trPr>
        <w:tc>
          <w:tcPr>
            <w:tcW w:w="431" w:type="pct"/>
            <w:vAlign w:val="center"/>
          </w:tcPr>
          <w:p w14:paraId="63A9ACBD" w14:textId="0C66C22D" w:rsidR="00797CF7" w:rsidRDefault="00797CF7" w:rsidP="00E26672">
            <w:pPr>
              <w:spacing w:line="360" w:lineRule="auto"/>
              <w:jc w:val="center"/>
              <w:rPr>
                <w:rFonts w:asciiTheme="minorEastAsia" w:eastAsiaTheme="minorEastAsia" w:hAnsiTheme="minorEastAsia"/>
              </w:rPr>
            </w:pPr>
            <w:r>
              <w:rPr>
                <w:rFonts w:asciiTheme="minorEastAsia" w:eastAsiaTheme="minorEastAsia" w:hAnsiTheme="minorEastAsia" w:hint="eastAsia"/>
              </w:rPr>
              <w:t>2</w:t>
            </w:r>
          </w:p>
        </w:tc>
        <w:tc>
          <w:tcPr>
            <w:tcW w:w="1207" w:type="pct"/>
            <w:vAlign w:val="center"/>
          </w:tcPr>
          <w:p w14:paraId="7F54BD07" w14:textId="6F2B96E4" w:rsidR="00797CF7" w:rsidRPr="006145AF" w:rsidRDefault="00797CF7" w:rsidP="00E26672">
            <w:pPr>
              <w:widowControl/>
              <w:jc w:val="left"/>
              <w:rPr>
                <w:rFonts w:asciiTheme="minorEastAsia" w:eastAsiaTheme="minorEastAsia" w:hAnsiTheme="minorEastAsia" w:cs="宋体"/>
                <w:kern w:val="0"/>
                <w:sz w:val="18"/>
                <w:szCs w:val="18"/>
              </w:rPr>
            </w:pPr>
            <w:r w:rsidRPr="00797CF7">
              <w:rPr>
                <w:rFonts w:asciiTheme="minorEastAsia" w:eastAsiaTheme="minorEastAsia" w:hAnsiTheme="minorEastAsia" w:cs="宋体" w:hint="eastAsia"/>
                <w:kern w:val="0"/>
                <w:sz w:val="18"/>
                <w:szCs w:val="18"/>
              </w:rPr>
              <w:t>一般工业企业#SQL注入</w:t>
            </w:r>
          </w:p>
        </w:tc>
        <w:tc>
          <w:tcPr>
            <w:tcW w:w="775" w:type="pct"/>
            <w:vAlign w:val="center"/>
          </w:tcPr>
          <w:p w14:paraId="70E4A4BC" w14:textId="775CD0B3" w:rsidR="00797CF7" w:rsidRPr="006145AF" w:rsidRDefault="00797CF7" w:rsidP="00E26672">
            <w:pPr>
              <w:widowControl/>
              <w:jc w:val="center"/>
              <w:rPr>
                <w:rFonts w:asciiTheme="minorEastAsia" w:eastAsiaTheme="minorEastAsia" w:hAnsiTheme="minorEastAsia" w:cs="宋体"/>
                <w:kern w:val="0"/>
                <w:sz w:val="18"/>
                <w:szCs w:val="18"/>
              </w:rPr>
            </w:pPr>
            <w:r>
              <w:rPr>
                <w:rFonts w:asciiTheme="minorEastAsia" w:eastAsiaTheme="minorEastAsia" w:hAnsiTheme="minorEastAsia" w:cs="宋体" w:hint="eastAsia"/>
                <w:kern w:val="0"/>
                <w:sz w:val="18"/>
                <w:szCs w:val="18"/>
              </w:rPr>
              <w:t>高</w:t>
            </w:r>
          </w:p>
        </w:tc>
        <w:tc>
          <w:tcPr>
            <w:tcW w:w="2587" w:type="pct"/>
            <w:vMerge/>
            <w:shd w:val="clear" w:color="auto" w:fill="auto"/>
            <w:vAlign w:val="center"/>
          </w:tcPr>
          <w:p w14:paraId="0E90AF6B" w14:textId="76195E94" w:rsidR="00797CF7" w:rsidRPr="00C62964" w:rsidRDefault="00797CF7" w:rsidP="00F22FDE">
            <w:pPr>
              <w:widowControl/>
              <w:jc w:val="left"/>
              <w:rPr>
                <w:rFonts w:asciiTheme="minorEastAsia" w:eastAsiaTheme="minorEastAsia" w:hAnsiTheme="minorEastAsia" w:cs="宋体"/>
                <w:kern w:val="0"/>
                <w:sz w:val="18"/>
                <w:szCs w:val="18"/>
              </w:rPr>
            </w:pPr>
          </w:p>
        </w:tc>
      </w:tr>
    </w:tbl>
    <w:p w14:paraId="28D3CC58" w14:textId="77777777" w:rsidR="006E5643" w:rsidRPr="006E5643" w:rsidRDefault="00693B7C" w:rsidP="007C1EB7">
      <w:pPr>
        <w:pStyle w:val="1"/>
        <w:keepNext/>
        <w:snapToGrid w:val="0"/>
        <w:spacing w:line="360" w:lineRule="auto"/>
        <w:ind w:left="431" w:hanging="431"/>
        <w:rPr>
          <w:rFonts w:asciiTheme="minorEastAsia" w:eastAsiaTheme="minorEastAsia" w:hAnsiTheme="minorEastAsia" w:cs="宋体"/>
          <w:b/>
          <w:sz w:val="30"/>
          <w:szCs w:val="30"/>
        </w:rPr>
      </w:pPr>
      <w:bookmarkStart w:id="106" w:name="_Toc522707931"/>
      <w:bookmarkStart w:id="107" w:name="_Toc394321504"/>
      <w:r w:rsidRPr="006E5643">
        <w:rPr>
          <w:rFonts w:asciiTheme="minorEastAsia" w:eastAsiaTheme="minorEastAsia" w:hAnsiTheme="minorEastAsia"/>
          <w:b/>
          <w:sz w:val="30"/>
          <w:szCs w:val="30"/>
        </w:rPr>
        <w:br w:type="page"/>
      </w:r>
      <w:bookmarkStart w:id="108" w:name="_Toc4404486"/>
      <w:bookmarkStart w:id="109" w:name="_Toc45117345"/>
      <w:bookmarkEnd w:id="106"/>
      <w:bookmarkEnd w:id="107"/>
      <w:r w:rsidR="006E5643" w:rsidRPr="006E5643">
        <w:rPr>
          <w:rFonts w:asciiTheme="minorEastAsia" w:eastAsiaTheme="minorEastAsia" w:hAnsiTheme="minorEastAsia" w:hint="eastAsia"/>
          <w:b/>
          <w:sz w:val="30"/>
          <w:szCs w:val="30"/>
        </w:rPr>
        <w:lastRenderedPageBreak/>
        <w:t>安全测评复核结果</w:t>
      </w:r>
      <w:bookmarkEnd w:id="108"/>
      <w:bookmarkEnd w:id="109"/>
    </w:p>
    <w:p w14:paraId="0E0EE5F9" w14:textId="77777777" w:rsidR="00EF0570" w:rsidRDefault="00EF0570" w:rsidP="006C786B">
      <w:pPr>
        <w:pStyle w:val="21"/>
        <w:numPr>
          <w:ilvl w:val="0"/>
          <w:numId w:val="30"/>
        </w:numPr>
        <w:snapToGrid w:val="0"/>
        <w:spacing w:line="268" w:lineRule="auto"/>
        <w:rPr>
          <w:rFonts w:asciiTheme="minorEastAsia" w:eastAsiaTheme="minorEastAsia" w:hAnsiTheme="minorEastAsia"/>
          <w:b/>
        </w:rPr>
      </w:pPr>
      <w:bookmarkStart w:id="110" w:name="_Toc4404487"/>
      <w:bookmarkStart w:id="111" w:name="_Toc4163117"/>
      <w:bookmarkStart w:id="112" w:name="_Toc2333564"/>
      <w:bookmarkStart w:id="113" w:name="_Toc527645488"/>
      <w:bookmarkStart w:id="114" w:name="_Toc527559554"/>
      <w:bookmarkStart w:id="115" w:name="_Toc4770784"/>
      <w:bookmarkStart w:id="116" w:name="_Toc15309733"/>
      <w:bookmarkStart w:id="117" w:name="_Toc4163120"/>
      <w:bookmarkStart w:id="118" w:name="_Toc2333567"/>
      <w:bookmarkStart w:id="119" w:name="_Toc527645491"/>
      <w:bookmarkStart w:id="120" w:name="_Toc527559557"/>
      <w:bookmarkStart w:id="121" w:name="_Toc4404490"/>
      <w:bookmarkStart w:id="122" w:name="_Toc45117346"/>
      <w:r>
        <w:rPr>
          <w:rFonts w:asciiTheme="minorEastAsia" w:eastAsiaTheme="minorEastAsia" w:hAnsiTheme="minorEastAsia" w:hint="eastAsia"/>
          <w:b/>
        </w:rPr>
        <w:t>物理安全整改复核结果</w:t>
      </w:r>
      <w:bookmarkEnd w:id="110"/>
      <w:bookmarkEnd w:id="111"/>
      <w:bookmarkEnd w:id="112"/>
      <w:bookmarkEnd w:id="113"/>
      <w:bookmarkEnd w:id="114"/>
      <w:bookmarkEnd w:id="115"/>
      <w:bookmarkEnd w:id="116"/>
      <w:bookmarkEnd w:id="1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3772"/>
        <w:gridCol w:w="978"/>
        <w:gridCol w:w="3073"/>
      </w:tblGrid>
      <w:tr w:rsidR="00EF0570" w14:paraId="59033951" w14:textId="77777777" w:rsidTr="00B92C74">
        <w:trPr>
          <w:trHeight w:val="283"/>
        </w:trPr>
        <w:tc>
          <w:tcPr>
            <w:tcW w:w="410"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6C99323C" w14:textId="77777777" w:rsidR="00EF0570" w:rsidRDefault="00EF0570" w:rsidP="006A298D">
            <w:pPr>
              <w:snapToGrid w:val="0"/>
              <w:jc w:val="center"/>
              <w:rPr>
                <w:rFonts w:asciiTheme="minorEastAsia" w:eastAsiaTheme="minorEastAsia" w:hAnsiTheme="minorEastAsia"/>
                <w:b/>
                <w:bCs/>
                <w:sz w:val="18"/>
                <w:szCs w:val="18"/>
              </w:rPr>
            </w:pPr>
            <w:r>
              <w:rPr>
                <w:rFonts w:asciiTheme="minorEastAsia" w:eastAsiaTheme="minorEastAsia" w:hAnsiTheme="minorEastAsia" w:hint="eastAsia"/>
                <w:b/>
                <w:bCs/>
                <w:sz w:val="18"/>
                <w:szCs w:val="18"/>
              </w:rPr>
              <w:t>序号</w:t>
            </w:r>
          </w:p>
        </w:tc>
        <w:tc>
          <w:tcPr>
            <w:tcW w:w="2213"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4C290B27" w14:textId="77777777" w:rsidR="00EF0570" w:rsidRDefault="00EF0570" w:rsidP="006A298D">
            <w:pPr>
              <w:snapToGrid w:val="0"/>
              <w:jc w:val="center"/>
              <w:rPr>
                <w:rFonts w:asciiTheme="minorEastAsia" w:eastAsiaTheme="minorEastAsia" w:hAnsiTheme="minorEastAsia"/>
                <w:b/>
                <w:bCs/>
                <w:sz w:val="18"/>
                <w:szCs w:val="18"/>
              </w:rPr>
            </w:pPr>
            <w:r>
              <w:rPr>
                <w:rFonts w:asciiTheme="minorEastAsia" w:eastAsiaTheme="minorEastAsia" w:hAnsiTheme="minorEastAsia" w:hint="eastAsia"/>
                <w:b/>
                <w:bCs/>
                <w:sz w:val="18"/>
                <w:szCs w:val="18"/>
              </w:rPr>
              <w:t>问题清单</w:t>
            </w:r>
          </w:p>
        </w:tc>
        <w:tc>
          <w:tcPr>
            <w:tcW w:w="574"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5D9DAB9C" w14:textId="77777777" w:rsidR="00EF0570" w:rsidRDefault="00EF0570" w:rsidP="006A298D">
            <w:pPr>
              <w:snapToGrid w:val="0"/>
              <w:jc w:val="center"/>
              <w:rPr>
                <w:rFonts w:asciiTheme="minorEastAsia" w:eastAsiaTheme="minorEastAsia" w:hAnsiTheme="minorEastAsia"/>
                <w:b/>
                <w:bCs/>
                <w:sz w:val="18"/>
                <w:szCs w:val="18"/>
              </w:rPr>
            </w:pPr>
            <w:r>
              <w:rPr>
                <w:rFonts w:asciiTheme="minorEastAsia" w:eastAsiaTheme="minorEastAsia" w:hAnsiTheme="minorEastAsia" w:hint="eastAsia"/>
                <w:b/>
                <w:bCs/>
                <w:sz w:val="18"/>
                <w:szCs w:val="18"/>
              </w:rPr>
              <w:t>复核结果</w:t>
            </w:r>
          </w:p>
        </w:tc>
        <w:tc>
          <w:tcPr>
            <w:tcW w:w="1803"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04CD74B7" w14:textId="77777777" w:rsidR="00EF0570" w:rsidRDefault="00EF0570" w:rsidP="006A298D">
            <w:pPr>
              <w:snapToGrid w:val="0"/>
              <w:jc w:val="center"/>
              <w:rPr>
                <w:rFonts w:asciiTheme="minorEastAsia" w:eastAsiaTheme="minorEastAsia" w:hAnsiTheme="minorEastAsia"/>
                <w:b/>
                <w:bCs/>
                <w:sz w:val="18"/>
                <w:szCs w:val="18"/>
              </w:rPr>
            </w:pPr>
            <w:r>
              <w:rPr>
                <w:rFonts w:asciiTheme="minorEastAsia" w:eastAsiaTheme="minorEastAsia" w:hAnsiTheme="minorEastAsia" w:hint="eastAsia"/>
                <w:b/>
                <w:bCs/>
                <w:sz w:val="18"/>
                <w:szCs w:val="18"/>
              </w:rPr>
              <w:t>备注</w:t>
            </w:r>
          </w:p>
        </w:tc>
      </w:tr>
      <w:tr w:rsidR="00EF0570" w14:paraId="565FF7DE" w14:textId="77777777" w:rsidTr="00B92C74">
        <w:trPr>
          <w:trHeight w:val="283"/>
        </w:trPr>
        <w:tc>
          <w:tcPr>
            <w:tcW w:w="410" w:type="pct"/>
            <w:tcBorders>
              <w:top w:val="single" w:sz="4" w:space="0" w:color="auto"/>
              <w:left w:val="single" w:sz="4" w:space="0" w:color="auto"/>
              <w:bottom w:val="single" w:sz="4" w:space="0" w:color="auto"/>
              <w:right w:val="single" w:sz="4" w:space="0" w:color="auto"/>
            </w:tcBorders>
            <w:vAlign w:val="center"/>
            <w:hideMark/>
          </w:tcPr>
          <w:p w14:paraId="6BBAB20A" w14:textId="77777777" w:rsidR="00EF0570" w:rsidRDefault="00EF0570" w:rsidP="006A298D">
            <w:pPr>
              <w:snapToGrid w:val="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1</w:t>
            </w:r>
          </w:p>
        </w:tc>
        <w:tc>
          <w:tcPr>
            <w:tcW w:w="2213" w:type="pct"/>
            <w:tcBorders>
              <w:top w:val="single" w:sz="4" w:space="0" w:color="auto"/>
              <w:left w:val="single" w:sz="4" w:space="0" w:color="auto"/>
              <w:bottom w:val="single" w:sz="4" w:space="0" w:color="auto"/>
              <w:right w:val="single" w:sz="4" w:space="0" w:color="auto"/>
            </w:tcBorders>
            <w:vAlign w:val="center"/>
            <w:hideMark/>
          </w:tcPr>
          <w:p w14:paraId="744D0CC3" w14:textId="77777777" w:rsidR="00EF0570" w:rsidRDefault="00EF0570" w:rsidP="006A298D">
            <w:pPr>
              <w:snapToGrid w:val="0"/>
              <w:rPr>
                <w:rFonts w:asciiTheme="minorEastAsia" w:eastAsiaTheme="minorEastAsia" w:hAnsiTheme="minorEastAsia"/>
              </w:rPr>
            </w:pPr>
            <w:r>
              <w:rPr>
                <w:rFonts w:asciiTheme="minorEastAsia" w:eastAsiaTheme="minorEastAsia" w:hAnsiTheme="minorEastAsia" w:hint="eastAsia"/>
                <w:sz w:val="18"/>
                <w:szCs w:val="18"/>
              </w:rPr>
              <w:t>未对关键设备实施电磁屏蔽。</w:t>
            </w:r>
          </w:p>
        </w:tc>
        <w:tc>
          <w:tcPr>
            <w:tcW w:w="574" w:type="pct"/>
            <w:tcBorders>
              <w:top w:val="single" w:sz="4" w:space="0" w:color="auto"/>
              <w:left w:val="single" w:sz="4" w:space="0" w:color="auto"/>
              <w:bottom w:val="single" w:sz="4" w:space="0" w:color="auto"/>
              <w:right w:val="single" w:sz="4" w:space="0" w:color="auto"/>
            </w:tcBorders>
            <w:vAlign w:val="center"/>
            <w:hideMark/>
          </w:tcPr>
          <w:p w14:paraId="4AEF7AAB" w14:textId="77777777" w:rsidR="00EF0570" w:rsidRDefault="00EF0570" w:rsidP="006A298D">
            <w:pPr>
              <w:snapToGrid w:val="0"/>
              <w:jc w:val="center"/>
              <w:rPr>
                <w:rFonts w:asciiTheme="minorEastAsia" w:eastAsiaTheme="minorEastAsia" w:hAnsiTheme="minorEastAsia"/>
              </w:rPr>
            </w:pPr>
            <w:r>
              <w:rPr>
                <w:rFonts w:asciiTheme="minorEastAsia" w:eastAsiaTheme="minorEastAsia" w:hAnsiTheme="minorEastAsia" w:hint="eastAsia"/>
                <w:sz w:val="18"/>
                <w:szCs w:val="18"/>
              </w:rPr>
              <w:t>未整改</w:t>
            </w:r>
          </w:p>
        </w:tc>
        <w:tc>
          <w:tcPr>
            <w:tcW w:w="1803" w:type="pct"/>
            <w:tcBorders>
              <w:top w:val="single" w:sz="4" w:space="0" w:color="auto"/>
              <w:left w:val="single" w:sz="4" w:space="0" w:color="auto"/>
              <w:bottom w:val="single" w:sz="4" w:space="0" w:color="auto"/>
              <w:right w:val="single" w:sz="4" w:space="0" w:color="auto"/>
            </w:tcBorders>
            <w:vAlign w:val="center"/>
            <w:hideMark/>
          </w:tcPr>
          <w:p w14:paraId="6041C644" w14:textId="77777777" w:rsidR="00EF0570" w:rsidRDefault="00EF0570" w:rsidP="006A298D">
            <w:pPr>
              <w:snapToGrid w:val="0"/>
              <w:jc w:val="left"/>
              <w:rPr>
                <w:rFonts w:asciiTheme="minorEastAsia" w:eastAsiaTheme="minorEastAsia" w:hAnsiTheme="minorEastAsia"/>
              </w:rPr>
            </w:pPr>
            <w:r>
              <w:rPr>
                <w:rFonts w:asciiTheme="minorEastAsia" w:eastAsiaTheme="minorEastAsia" w:hAnsiTheme="minorEastAsia" w:hint="eastAsia"/>
                <w:sz w:val="18"/>
                <w:szCs w:val="18"/>
              </w:rPr>
              <w:t>所面临的风险发生可能性较低。</w:t>
            </w:r>
          </w:p>
        </w:tc>
      </w:tr>
    </w:tbl>
    <w:p w14:paraId="3AB4DF55" w14:textId="77777777" w:rsidR="00EF0570" w:rsidRDefault="00EF0570" w:rsidP="006C786B">
      <w:pPr>
        <w:pStyle w:val="21"/>
        <w:numPr>
          <w:ilvl w:val="0"/>
          <w:numId w:val="30"/>
        </w:numPr>
        <w:snapToGrid w:val="0"/>
        <w:spacing w:line="268" w:lineRule="auto"/>
        <w:rPr>
          <w:rFonts w:asciiTheme="minorEastAsia" w:eastAsiaTheme="minorEastAsia" w:hAnsiTheme="minorEastAsia" w:cs="宋体"/>
          <w:b/>
        </w:rPr>
      </w:pPr>
      <w:bookmarkStart w:id="123" w:name="_Toc4404488"/>
      <w:bookmarkStart w:id="124" w:name="_Toc4163118"/>
      <w:bookmarkStart w:id="125" w:name="_Toc2333565"/>
      <w:bookmarkStart w:id="126" w:name="_Toc527645489"/>
      <w:bookmarkStart w:id="127" w:name="_Toc527559555"/>
      <w:bookmarkStart w:id="128" w:name="_Toc4770785"/>
      <w:bookmarkStart w:id="129" w:name="_Toc15309734"/>
      <w:bookmarkStart w:id="130" w:name="_Toc45117347"/>
      <w:r>
        <w:rPr>
          <w:rFonts w:asciiTheme="minorEastAsia" w:eastAsiaTheme="minorEastAsia" w:hAnsiTheme="minorEastAsia" w:hint="eastAsia"/>
          <w:b/>
        </w:rPr>
        <w:t>网络架构安全整改复核结果</w:t>
      </w:r>
      <w:bookmarkEnd w:id="123"/>
      <w:bookmarkEnd w:id="124"/>
      <w:bookmarkEnd w:id="125"/>
      <w:bookmarkEnd w:id="126"/>
      <w:bookmarkEnd w:id="127"/>
      <w:bookmarkEnd w:id="128"/>
      <w:bookmarkEnd w:id="129"/>
      <w:bookmarkEnd w:id="1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3772"/>
        <w:gridCol w:w="978"/>
        <w:gridCol w:w="3073"/>
      </w:tblGrid>
      <w:tr w:rsidR="00EF0570" w14:paraId="259F7C6E" w14:textId="77777777" w:rsidTr="00B92C74">
        <w:trPr>
          <w:trHeight w:val="283"/>
        </w:trPr>
        <w:tc>
          <w:tcPr>
            <w:tcW w:w="410"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47E897FF" w14:textId="77777777" w:rsidR="00EF0570" w:rsidRDefault="00EF0570" w:rsidP="006A298D">
            <w:pPr>
              <w:snapToGrid w:val="0"/>
              <w:jc w:val="center"/>
              <w:rPr>
                <w:rFonts w:asciiTheme="minorEastAsia" w:eastAsiaTheme="minorEastAsia" w:hAnsiTheme="minorEastAsia"/>
                <w:b/>
                <w:bCs/>
                <w:sz w:val="18"/>
                <w:szCs w:val="18"/>
              </w:rPr>
            </w:pPr>
            <w:r>
              <w:rPr>
                <w:rFonts w:asciiTheme="minorEastAsia" w:eastAsiaTheme="minorEastAsia" w:hAnsiTheme="minorEastAsia" w:hint="eastAsia"/>
                <w:b/>
                <w:bCs/>
                <w:sz w:val="18"/>
                <w:szCs w:val="18"/>
              </w:rPr>
              <w:t>序号</w:t>
            </w:r>
          </w:p>
        </w:tc>
        <w:tc>
          <w:tcPr>
            <w:tcW w:w="2213"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411BDC7E" w14:textId="77777777" w:rsidR="00EF0570" w:rsidRDefault="00EF0570" w:rsidP="006A298D">
            <w:pPr>
              <w:snapToGrid w:val="0"/>
              <w:jc w:val="center"/>
              <w:rPr>
                <w:rFonts w:asciiTheme="minorEastAsia" w:eastAsiaTheme="minorEastAsia" w:hAnsiTheme="minorEastAsia"/>
                <w:b/>
                <w:bCs/>
                <w:sz w:val="18"/>
                <w:szCs w:val="18"/>
              </w:rPr>
            </w:pPr>
            <w:r>
              <w:rPr>
                <w:rFonts w:asciiTheme="minorEastAsia" w:eastAsiaTheme="minorEastAsia" w:hAnsiTheme="minorEastAsia" w:hint="eastAsia"/>
                <w:b/>
                <w:bCs/>
                <w:sz w:val="18"/>
                <w:szCs w:val="18"/>
              </w:rPr>
              <w:t>问题清单</w:t>
            </w:r>
          </w:p>
        </w:tc>
        <w:tc>
          <w:tcPr>
            <w:tcW w:w="574"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64E692DB" w14:textId="77777777" w:rsidR="00EF0570" w:rsidRDefault="00EF0570" w:rsidP="006A298D">
            <w:pPr>
              <w:snapToGrid w:val="0"/>
              <w:jc w:val="center"/>
              <w:rPr>
                <w:rFonts w:asciiTheme="minorEastAsia" w:eastAsiaTheme="minorEastAsia" w:hAnsiTheme="minorEastAsia"/>
                <w:b/>
                <w:bCs/>
                <w:sz w:val="18"/>
                <w:szCs w:val="18"/>
              </w:rPr>
            </w:pPr>
            <w:r>
              <w:rPr>
                <w:rFonts w:asciiTheme="minorEastAsia" w:eastAsiaTheme="minorEastAsia" w:hAnsiTheme="minorEastAsia" w:hint="eastAsia"/>
                <w:b/>
                <w:bCs/>
                <w:sz w:val="18"/>
                <w:szCs w:val="18"/>
              </w:rPr>
              <w:t>复核结果</w:t>
            </w:r>
          </w:p>
        </w:tc>
        <w:tc>
          <w:tcPr>
            <w:tcW w:w="1803"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7C9CC787" w14:textId="77777777" w:rsidR="00EF0570" w:rsidRDefault="00EF0570" w:rsidP="006A298D">
            <w:pPr>
              <w:snapToGrid w:val="0"/>
              <w:jc w:val="center"/>
              <w:rPr>
                <w:rFonts w:asciiTheme="minorEastAsia" w:eastAsiaTheme="minorEastAsia" w:hAnsiTheme="minorEastAsia"/>
                <w:b/>
                <w:bCs/>
                <w:sz w:val="18"/>
                <w:szCs w:val="18"/>
              </w:rPr>
            </w:pPr>
            <w:r>
              <w:rPr>
                <w:rFonts w:asciiTheme="minorEastAsia" w:eastAsiaTheme="minorEastAsia" w:hAnsiTheme="minorEastAsia" w:hint="eastAsia"/>
                <w:b/>
                <w:bCs/>
                <w:sz w:val="18"/>
                <w:szCs w:val="18"/>
              </w:rPr>
              <w:t>备注</w:t>
            </w:r>
          </w:p>
        </w:tc>
      </w:tr>
      <w:tr w:rsidR="00EF0570" w14:paraId="66AC185D" w14:textId="77777777" w:rsidTr="00B92C74">
        <w:trPr>
          <w:trHeight w:val="283"/>
        </w:trPr>
        <w:tc>
          <w:tcPr>
            <w:tcW w:w="410" w:type="pct"/>
            <w:tcBorders>
              <w:top w:val="single" w:sz="4" w:space="0" w:color="auto"/>
              <w:left w:val="single" w:sz="4" w:space="0" w:color="auto"/>
              <w:bottom w:val="single" w:sz="4" w:space="0" w:color="auto"/>
              <w:right w:val="single" w:sz="4" w:space="0" w:color="auto"/>
            </w:tcBorders>
            <w:vAlign w:val="center"/>
            <w:hideMark/>
          </w:tcPr>
          <w:p w14:paraId="7275617F" w14:textId="77777777" w:rsidR="00EF0570" w:rsidRDefault="00EF0570" w:rsidP="006A298D">
            <w:pPr>
              <w:snapToGrid w:val="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1</w:t>
            </w:r>
          </w:p>
        </w:tc>
        <w:tc>
          <w:tcPr>
            <w:tcW w:w="2213" w:type="pct"/>
            <w:tcBorders>
              <w:top w:val="single" w:sz="4" w:space="0" w:color="auto"/>
              <w:left w:val="single" w:sz="4" w:space="0" w:color="auto"/>
              <w:bottom w:val="single" w:sz="4" w:space="0" w:color="auto"/>
              <w:right w:val="single" w:sz="4" w:space="0" w:color="auto"/>
            </w:tcBorders>
            <w:vAlign w:val="center"/>
            <w:hideMark/>
          </w:tcPr>
          <w:p w14:paraId="1C2A47AA" w14:textId="77777777" w:rsidR="00EF0570" w:rsidRDefault="00EF0570" w:rsidP="006A298D">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未根据业务服务的重要等级设置QoS策略。</w:t>
            </w:r>
          </w:p>
        </w:tc>
        <w:tc>
          <w:tcPr>
            <w:tcW w:w="574" w:type="pct"/>
            <w:tcBorders>
              <w:top w:val="single" w:sz="4" w:space="0" w:color="auto"/>
              <w:left w:val="single" w:sz="4" w:space="0" w:color="auto"/>
              <w:bottom w:val="single" w:sz="4" w:space="0" w:color="auto"/>
              <w:right w:val="single" w:sz="4" w:space="0" w:color="auto"/>
            </w:tcBorders>
            <w:vAlign w:val="center"/>
            <w:hideMark/>
          </w:tcPr>
          <w:p w14:paraId="1D0C086C" w14:textId="77777777" w:rsidR="00EF0570" w:rsidRDefault="00EF0570" w:rsidP="006A298D">
            <w:pPr>
              <w:snapToGrid w:val="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未整改</w:t>
            </w:r>
          </w:p>
        </w:tc>
        <w:tc>
          <w:tcPr>
            <w:tcW w:w="1803" w:type="pct"/>
            <w:tcBorders>
              <w:top w:val="single" w:sz="4" w:space="0" w:color="auto"/>
              <w:left w:val="single" w:sz="4" w:space="0" w:color="auto"/>
              <w:bottom w:val="single" w:sz="4" w:space="0" w:color="auto"/>
              <w:right w:val="single" w:sz="4" w:space="0" w:color="auto"/>
            </w:tcBorders>
            <w:vAlign w:val="center"/>
            <w:hideMark/>
          </w:tcPr>
          <w:p w14:paraId="71ABCB88" w14:textId="77777777" w:rsidR="00EF0570" w:rsidRDefault="00EF0570" w:rsidP="006A298D">
            <w:pPr>
              <w:snapToGrid w:val="0"/>
              <w:jc w:val="left"/>
              <w:rPr>
                <w:rFonts w:asciiTheme="minorEastAsia" w:eastAsiaTheme="minorEastAsia" w:hAnsiTheme="minorEastAsia"/>
                <w:sz w:val="18"/>
                <w:szCs w:val="18"/>
              </w:rPr>
            </w:pPr>
            <w:r>
              <w:rPr>
                <w:rFonts w:asciiTheme="minorEastAsia" w:eastAsiaTheme="minorEastAsia" w:hAnsiTheme="minorEastAsia" w:hint="eastAsia"/>
                <w:sz w:val="18"/>
                <w:szCs w:val="18"/>
              </w:rPr>
              <w:t>每个业务服务均为独立的业务带宽。</w:t>
            </w:r>
          </w:p>
        </w:tc>
      </w:tr>
      <w:tr w:rsidR="00EF0570" w14:paraId="0360CD17" w14:textId="77777777" w:rsidTr="00B92C74">
        <w:trPr>
          <w:trHeight w:val="283"/>
        </w:trPr>
        <w:tc>
          <w:tcPr>
            <w:tcW w:w="410" w:type="pct"/>
            <w:tcBorders>
              <w:top w:val="single" w:sz="4" w:space="0" w:color="auto"/>
              <w:left w:val="single" w:sz="4" w:space="0" w:color="auto"/>
              <w:bottom w:val="single" w:sz="4" w:space="0" w:color="auto"/>
              <w:right w:val="single" w:sz="4" w:space="0" w:color="auto"/>
            </w:tcBorders>
            <w:vAlign w:val="center"/>
            <w:hideMark/>
          </w:tcPr>
          <w:p w14:paraId="732FA0A4" w14:textId="77777777" w:rsidR="00EF0570" w:rsidRDefault="00EF0570" w:rsidP="006A298D">
            <w:pPr>
              <w:snapToGrid w:val="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2</w:t>
            </w:r>
          </w:p>
        </w:tc>
        <w:tc>
          <w:tcPr>
            <w:tcW w:w="2213" w:type="pct"/>
            <w:tcBorders>
              <w:top w:val="single" w:sz="4" w:space="0" w:color="auto"/>
              <w:left w:val="single" w:sz="4" w:space="0" w:color="auto"/>
              <w:bottom w:val="single" w:sz="4" w:space="0" w:color="auto"/>
              <w:right w:val="single" w:sz="4" w:space="0" w:color="auto"/>
            </w:tcBorders>
            <w:vAlign w:val="center"/>
            <w:hideMark/>
          </w:tcPr>
          <w:p w14:paraId="0532B343" w14:textId="77777777" w:rsidR="00EF0570" w:rsidRDefault="00EF0570" w:rsidP="006A298D">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服务器IP地址未采取技术手段防止地址欺骗。</w:t>
            </w:r>
          </w:p>
        </w:tc>
        <w:tc>
          <w:tcPr>
            <w:tcW w:w="574" w:type="pct"/>
            <w:tcBorders>
              <w:top w:val="single" w:sz="4" w:space="0" w:color="auto"/>
              <w:left w:val="single" w:sz="4" w:space="0" w:color="auto"/>
              <w:bottom w:val="single" w:sz="4" w:space="0" w:color="auto"/>
              <w:right w:val="single" w:sz="4" w:space="0" w:color="auto"/>
            </w:tcBorders>
            <w:vAlign w:val="center"/>
            <w:hideMark/>
          </w:tcPr>
          <w:p w14:paraId="0513B23D" w14:textId="77777777" w:rsidR="00EF0570" w:rsidRDefault="00EF0570" w:rsidP="006A298D">
            <w:pPr>
              <w:snapToGrid w:val="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未整改</w:t>
            </w:r>
          </w:p>
        </w:tc>
        <w:tc>
          <w:tcPr>
            <w:tcW w:w="1803" w:type="pct"/>
            <w:tcBorders>
              <w:top w:val="single" w:sz="4" w:space="0" w:color="auto"/>
              <w:left w:val="single" w:sz="4" w:space="0" w:color="auto"/>
              <w:bottom w:val="single" w:sz="4" w:space="0" w:color="auto"/>
              <w:right w:val="single" w:sz="4" w:space="0" w:color="auto"/>
            </w:tcBorders>
            <w:vAlign w:val="center"/>
            <w:hideMark/>
          </w:tcPr>
          <w:p w14:paraId="5FA977AB" w14:textId="77777777" w:rsidR="00EF0570" w:rsidRDefault="00EF0570" w:rsidP="006A298D">
            <w:pPr>
              <w:snapToGrid w:val="0"/>
              <w:jc w:val="left"/>
              <w:rPr>
                <w:rFonts w:asciiTheme="minorEastAsia" w:eastAsiaTheme="minorEastAsia" w:hAnsiTheme="minorEastAsia"/>
                <w:sz w:val="18"/>
                <w:szCs w:val="18"/>
              </w:rPr>
            </w:pPr>
            <w:r>
              <w:rPr>
                <w:rFonts w:asciiTheme="minorEastAsia" w:eastAsiaTheme="minorEastAsia" w:hAnsiTheme="minorEastAsia" w:hint="eastAsia"/>
                <w:sz w:val="18"/>
                <w:szCs w:val="18"/>
              </w:rPr>
              <w:t>服务器地址固定，接入设备受限。</w:t>
            </w:r>
          </w:p>
        </w:tc>
      </w:tr>
      <w:tr w:rsidR="00EF0570" w14:paraId="089C4CA0" w14:textId="77777777" w:rsidTr="00B92C74">
        <w:trPr>
          <w:trHeight w:val="283"/>
        </w:trPr>
        <w:tc>
          <w:tcPr>
            <w:tcW w:w="410" w:type="pct"/>
            <w:tcBorders>
              <w:top w:val="single" w:sz="4" w:space="0" w:color="auto"/>
              <w:left w:val="single" w:sz="4" w:space="0" w:color="auto"/>
              <w:bottom w:val="single" w:sz="4" w:space="0" w:color="auto"/>
              <w:right w:val="single" w:sz="4" w:space="0" w:color="auto"/>
            </w:tcBorders>
            <w:vAlign w:val="center"/>
            <w:hideMark/>
          </w:tcPr>
          <w:p w14:paraId="33A8A966" w14:textId="77777777" w:rsidR="00EF0570" w:rsidRDefault="00EF0570" w:rsidP="006A298D">
            <w:pPr>
              <w:snapToGrid w:val="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3</w:t>
            </w:r>
          </w:p>
        </w:tc>
        <w:tc>
          <w:tcPr>
            <w:tcW w:w="2213" w:type="pct"/>
            <w:tcBorders>
              <w:top w:val="single" w:sz="4" w:space="0" w:color="auto"/>
              <w:left w:val="single" w:sz="4" w:space="0" w:color="auto"/>
              <w:bottom w:val="single" w:sz="4" w:space="0" w:color="auto"/>
              <w:right w:val="single" w:sz="4" w:space="0" w:color="auto"/>
            </w:tcBorders>
            <w:vAlign w:val="center"/>
            <w:hideMark/>
          </w:tcPr>
          <w:p w14:paraId="687770D0" w14:textId="77777777" w:rsidR="00EF0570" w:rsidRDefault="00EF0570" w:rsidP="006A298D">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网络层面未部署恶意代码防护措施。</w:t>
            </w:r>
          </w:p>
        </w:tc>
        <w:tc>
          <w:tcPr>
            <w:tcW w:w="574" w:type="pct"/>
            <w:tcBorders>
              <w:top w:val="single" w:sz="4" w:space="0" w:color="auto"/>
              <w:left w:val="single" w:sz="4" w:space="0" w:color="auto"/>
              <w:bottom w:val="single" w:sz="4" w:space="0" w:color="auto"/>
              <w:right w:val="single" w:sz="4" w:space="0" w:color="auto"/>
            </w:tcBorders>
            <w:vAlign w:val="center"/>
            <w:hideMark/>
          </w:tcPr>
          <w:p w14:paraId="492FD5B2" w14:textId="77777777" w:rsidR="00EF0570" w:rsidRDefault="00EF0570" w:rsidP="006A298D">
            <w:pPr>
              <w:snapToGrid w:val="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未整改</w:t>
            </w:r>
          </w:p>
        </w:tc>
        <w:tc>
          <w:tcPr>
            <w:tcW w:w="1803" w:type="pct"/>
            <w:tcBorders>
              <w:top w:val="single" w:sz="4" w:space="0" w:color="auto"/>
              <w:left w:val="single" w:sz="4" w:space="0" w:color="auto"/>
              <w:bottom w:val="single" w:sz="4" w:space="0" w:color="auto"/>
              <w:right w:val="single" w:sz="4" w:space="0" w:color="auto"/>
            </w:tcBorders>
            <w:vAlign w:val="center"/>
            <w:hideMark/>
          </w:tcPr>
          <w:p w14:paraId="4B25EA5A" w14:textId="77777777" w:rsidR="00EF0570" w:rsidRDefault="00EF0570" w:rsidP="006A298D">
            <w:pPr>
              <w:snapToGrid w:val="0"/>
              <w:jc w:val="left"/>
              <w:rPr>
                <w:rFonts w:asciiTheme="minorEastAsia" w:eastAsiaTheme="minorEastAsia" w:hAnsiTheme="minorEastAsia"/>
                <w:sz w:val="18"/>
                <w:szCs w:val="18"/>
              </w:rPr>
            </w:pPr>
            <w:r>
              <w:rPr>
                <w:rFonts w:asciiTheme="minorEastAsia" w:eastAsiaTheme="minorEastAsia" w:hAnsiTheme="minorEastAsia" w:hint="eastAsia"/>
                <w:sz w:val="18"/>
                <w:szCs w:val="18"/>
              </w:rPr>
              <w:t>已在主机安全方面部署趋势防毒。</w:t>
            </w:r>
          </w:p>
        </w:tc>
      </w:tr>
    </w:tbl>
    <w:p w14:paraId="6F344600" w14:textId="77777777" w:rsidR="00EF0570" w:rsidRDefault="00EF0570" w:rsidP="006C786B">
      <w:pPr>
        <w:pStyle w:val="21"/>
        <w:numPr>
          <w:ilvl w:val="0"/>
          <w:numId w:val="30"/>
        </w:numPr>
        <w:snapToGrid w:val="0"/>
        <w:spacing w:line="268" w:lineRule="auto"/>
        <w:rPr>
          <w:rFonts w:asciiTheme="minorEastAsia" w:eastAsiaTheme="minorEastAsia" w:hAnsiTheme="minorEastAsia" w:cs="宋体"/>
          <w:b/>
        </w:rPr>
      </w:pPr>
      <w:bookmarkStart w:id="131" w:name="_Toc4404489"/>
      <w:bookmarkStart w:id="132" w:name="_Toc4163119"/>
      <w:bookmarkStart w:id="133" w:name="_Toc2333566"/>
      <w:bookmarkStart w:id="134" w:name="_Toc527645490"/>
      <w:bookmarkStart w:id="135" w:name="_Toc527559556"/>
      <w:bookmarkStart w:id="136" w:name="_Toc4770786"/>
      <w:bookmarkStart w:id="137" w:name="_Toc15309735"/>
      <w:bookmarkStart w:id="138" w:name="_Toc45117348"/>
      <w:r>
        <w:rPr>
          <w:rFonts w:asciiTheme="minorEastAsia" w:eastAsiaTheme="minorEastAsia" w:hAnsiTheme="minorEastAsia" w:hint="eastAsia"/>
          <w:b/>
        </w:rPr>
        <w:t>网络设备安全整改复核结果</w:t>
      </w:r>
      <w:bookmarkEnd w:id="131"/>
      <w:bookmarkEnd w:id="132"/>
      <w:bookmarkEnd w:id="133"/>
      <w:bookmarkEnd w:id="134"/>
      <w:bookmarkEnd w:id="135"/>
      <w:bookmarkEnd w:id="136"/>
      <w:bookmarkEnd w:id="137"/>
      <w:bookmarkEnd w:id="1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653"/>
        <w:gridCol w:w="2127"/>
        <w:gridCol w:w="992"/>
        <w:gridCol w:w="3027"/>
      </w:tblGrid>
      <w:tr w:rsidR="00EF0570" w14:paraId="4EA7D364" w14:textId="77777777" w:rsidTr="00740F57">
        <w:trPr>
          <w:trHeight w:val="283"/>
        </w:trPr>
        <w:tc>
          <w:tcPr>
            <w:tcW w:w="424"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436E70D3" w14:textId="77777777" w:rsidR="00EF0570" w:rsidRDefault="00EF0570" w:rsidP="006A298D">
            <w:pPr>
              <w:snapToGrid w:val="0"/>
              <w:jc w:val="center"/>
              <w:rPr>
                <w:rFonts w:asciiTheme="minorEastAsia" w:eastAsiaTheme="minorEastAsia" w:hAnsiTheme="minorEastAsia"/>
                <w:b/>
                <w:bCs/>
                <w:sz w:val="18"/>
                <w:szCs w:val="18"/>
              </w:rPr>
            </w:pPr>
            <w:r>
              <w:rPr>
                <w:rFonts w:asciiTheme="minorEastAsia" w:eastAsiaTheme="minorEastAsia" w:hAnsiTheme="minorEastAsia" w:hint="eastAsia"/>
                <w:b/>
                <w:bCs/>
                <w:sz w:val="18"/>
                <w:szCs w:val="18"/>
              </w:rPr>
              <w:t>序号</w:t>
            </w:r>
          </w:p>
        </w:tc>
        <w:tc>
          <w:tcPr>
            <w:tcW w:w="970"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7EEB2E2F" w14:textId="77777777" w:rsidR="00EF0570" w:rsidRDefault="00EF0570" w:rsidP="006A298D">
            <w:pPr>
              <w:snapToGrid w:val="0"/>
              <w:jc w:val="center"/>
              <w:rPr>
                <w:rFonts w:asciiTheme="minorEastAsia" w:eastAsiaTheme="minorEastAsia" w:hAnsiTheme="minorEastAsia"/>
                <w:b/>
                <w:bCs/>
                <w:sz w:val="18"/>
                <w:szCs w:val="18"/>
              </w:rPr>
            </w:pPr>
            <w:r>
              <w:rPr>
                <w:rFonts w:asciiTheme="minorEastAsia" w:eastAsiaTheme="minorEastAsia" w:hAnsiTheme="minorEastAsia" w:hint="eastAsia"/>
                <w:b/>
                <w:bCs/>
                <w:sz w:val="18"/>
                <w:szCs w:val="18"/>
              </w:rPr>
              <w:t>IP地址</w:t>
            </w:r>
          </w:p>
        </w:tc>
        <w:tc>
          <w:tcPr>
            <w:tcW w:w="1248"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1F57B19E" w14:textId="77777777" w:rsidR="00EF0570" w:rsidRDefault="00EF0570" w:rsidP="006A298D">
            <w:pPr>
              <w:snapToGrid w:val="0"/>
              <w:jc w:val="center"/>
              <w:rPr>
                <w:rFonts w:asciiTheme="minorEastAsia" w:eastAsiaTheme="minorEastAsia" w:hAnsiTheme="minorEastAsia"/>
                <w:b/>
                <w:bCs/>
                <w:sz w:val="18"/>
                <w:szCs w:val="18"/>
              </w:rPr>
            </w:pPr>
            <w:r>
              <w:rPr>
                <w:rFonts w:asciiTheme="minorEastAsia" w:eastAsiaTheme="minorEastAsia" w:hAnsiTheme="minorEastAsia" w:hint="eastAsia"/>
                <w:b/>
                <w:bCs/>
                <w:sz w:val="18"/>
                <w:szCs w:val="18"/>
              </w:rPr>
              <w:t>问题清单</w:t>
            </w:r>
          </w:p>
        </w:tc>
        <w:tc>
          <w:tcPr>
            <w:tcW w:w="582"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0245CDA6" w14:textId="77777777" w:rsidR="00EF0570" w:rsidRDefault="00EF0570" w:rsidP="006A298D">
            <w:pPr>
              <w:snapToGrid w:val="0"/>
              <w:jc w:val="center"/>
              <w:rPr>
                <w:rFonts w:asciiTheme="minorEastAsia" w:eastAsiaTheme="minorEastAsia" w:hAnsiTheme="minorEastAsia"/>
                <w:b/>
                <w:bCs/>
                <w:sz w:val="18"/>
                <w:szCs w:val="18"/>
              </w:rPr>
            </w:pPr>
            <w:r>
              <w:rPr>
                <w:rFonts w:asciiTheme="minorEastAsia" w:eastAsiaTheme="minorEastAsia" w:hAnsiTheme="minorEastAsia" w:hint="eastAsia"/>
                <w:b/>
                <w:bCs/>
                <w:sz w:val="18"/>
                <w:szCs w:val="18"/>
              </w:rPr>
              <w:t>复核结果</w:t>
            </w:r>
          </w:p>
        </w:tc>
        <w:tc>
          <w:tcPr>
            <w:tcW w:w="1776"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4AEF0536" w14:textId="77777777" w:rsidR="00EF0570" w:rsidRDefault="00EF0570" w:rsidP="006A298D">
            <w:pPr>
              <w:snapToGrid w:val="0"/>
              <w:jc w:val="center"/>
              <w:rPr>
                <w:rFonts w:asciiTheme="minorEastAsia" w:eastAsiaTheme="minorEastAsia" w:hAnsiTheme="minorEastAsia"/>
                <w:b/>
                <w:bCs/>
                <w:sz w:val="18"/>
                <w:szCs w:val="18"/>
              </w:rPr>
            </w:pPr>
            <w:r>
              <w:rPr>
                <w:rFonts w:asciiTheme="minorEastAsia" w:eastAsiaTheme="minorEastAsia" w:hAnsiTheme="minorEastAsia" w:hint="eastAsia"/>
                <w:b/>
                <w:bCs/>
                <w:sz w:val="18"/>
                <w:szCs w:val="18"/>
              </w:rPr>
              <w:t>备注</w:t>
            </w:r>
          </w:p>
        </w:tc>
      </w:tr>
      <w:tr w:rsidR="00EF0570" w14:paraId="13BE9377" w14:textId="77777777" w:rsidTr="00740F57">
        <w:trPr>
          <w:trHeight w:val="699"/>
        </w:trPr>
        <w:tc>
          <w:tcPr>
            <w:tcW w:w="424" w:type="pct"/>
            <w:vMerge w:val="restart"/>
            <w:tcBorders>
              <w:top w:val="single" w:sz="4" w:space="0" w:color="auto"/>
              <w:left w:val="single" w:sz="4" w:space="0" w:color="auto"/>
              <w:bottom w:val="single" w:sz="4" w:space="0" w:color="auto"/>
              <w:right w:val="single" w:sz="4" w:space="0" w:color="auto"/>
            </w:tcBorders>
            <w:vAlign w:val="center"/>
            <w:hideMark/>
          </w:tcPr>
          <w:p w14:paraId="17658DF4" w14:textId="77777777" w:rsidR="00EF0570" w:rsidRDefault="00EF0570" w:rsidP="006A298D">
            <w:pPr>
              <w:snapToGrid w:val="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1</w:t>
            </w:r>
          </w:p>
        </w:tc>
        <w:tc>
          <w:tcPr>
            <w:tcW w:w="970" w:type="pct"/>
            <w:vMerge w:val="restart"/>
            <w:tcBorders>
              <w:top w:val="single" w:sz="4" w:space="0" w:color="auto"/>
              <w:left w:val="single" w:sz="4" w:space="0" w:color="auto"/>
              <w:bottom w:val="single" w:sz="4" w:space="0" w:color="auto"/>
              <w:right w:val="single" w:sz="4" w:space="0" w:color="auto"/>
            </w:tcBorders>
            <w:vAlign w:val="center"/>
            <w:hideMark/>
          </w:tcPr>
          <w:p w14:paraId="2E038F53" w14:textId="77777777" w:rsidR="00EF0570" w:rsidRDefault="00EF0570" w:rsidP="006A298D">
            <w:pPr>
              <w:snapToGrid w:val="0"/>
              <w:jc w:val="left"/>
              <w:rPr>
                <w:rFonts w:asciiTheme="minorEastAsia" w:eastAsiaTheme="minorEastAsia" w:hAnsiTheme="minorEastAsia"/>
                <w:sz w:val="18"/>
                <w:szCs w:val="18"/>
              </w:rPr>
            </w:pPr>
            <w:r>
              <w:rPr>
                <w:rFonts w:asciiTheme="minorEastAsia" w:eastAsiaTheme="minorEastAsia" w:hAnsiTheme="minorEastAsia" w:hint="eastAsia"/>
                <w:sz w:val="18"/>
                <w:szCs w:val="18"/>
              </w:rPr>
              <w:t>192.168.207.15</w:t>
            </w:r>
          </w:p>
          <w:p w14:paraId="599E3A25" w14:textId="77777777" w:rsidR="00EF0570" w:rsidRDefault="00EF0570" w:rsidP="006A298D">
            <w:pPr>
              <w:snapToGrid w:val="0"/>
              <w:jc w:val="left"/>
              <w:rPr>
                <w:rFonts w:asciiTheme="minorEastAsia" w:eastAsiaTheme="minorEastAsia" w:hAnsiTheme="minorEastAsia"/>
                <w:sz w:val="18"/>
                <w:szCs w:val="18"/>
              </w:rPr>
            </w:pPr>
            <w:r>
              <w:rPr>
                <w:rFonts w:asciiTheme="minorEastAsia" w:eastAsiaTheme="minorEastAsia" w:hAnsiTheme="minorEastAsia" w:hint="eastAsia"/>
                <w:sz w:val="18"/>
                <w:szCs w:val="18"/>
              </w:rPr>
              <w:t>192.168.208.10</w:t>
            </w:r>
          </w:p>
          <w:p w14:paraId="262972DD" w14:textId="77777777" w:rsidR="00EF0570" w:rsidRDefault="00EF0570" w:rsidP="006A298D">
            <w:pPr>
              <w:snapToGrid w:val="0"/>
              <w:jc w:val="left"/>
              <w:rPr>
                <w:rFonts w:asciiTheme="minorEastAsia" w:eastAsiaTheme="minorEastAsia" w:hAnsiTheme="minorEastAsia"/>
                <w:sz w:val="18"/>
                <w:szCs w:val="18"/>
              </w:rPr>
            </w:pPr>
            <w:r>
              <w:rPr>
                <w:rFonts w:asciiTheme="minorEastAsia" w:eastAsiaTheme="minorEastAsia" w:hAnsiTheme="minorEastAsia" w:hint="eastAsia"/>
                <w:sz w:val="18"/>
                <w:szCs w:val="18"/>
              </w:rPr>
              <w:t>192.168.207.14</w:t>
            </w:r>
          </w:p>
          <w:p w14:paraId="1F283E76" w14:textId="77777777" w:rsidR="00EF0570" w:rsidRDefault="00EF0570" w:rsidP="006A298D">
            <w:pPr>
              <w:snapToGrid w:val="0"/>
              <w:jc w:val="left"/>
              <w:rPr>
                <w:rFonts w:asciiTheme="minorEastAsia" w:eastAsiaTheme="minorEastAsia" w:hAnsiTheme="minorEastAsia"/>
                <w:sz w:val="18"/>
                <w:szCs w:val="18"/>
              </w:rPr>
            </w:pPr>
            <w:r>
              <w:rPr>
                <w:rFonts w:asciiTheme="minorEastAsia" w:eastAsiaTheme="minorEastAsia" w:hAnsiTheme="minorEastAsia" w:hint="eastAsia"/>
                <w:sz w:val="18"/>
                <w:szCs w:val="18"/>
              </w:rPr>
              <w:t>192.168.207.13</w:t>
            </w:r>
          </w:p>
          <w:p w14:paraId="65F0F4DB" w14:textId="77777777" w:rsidR="00EF0570" w:rsidRDefault="00EF0570" w:rsidP="006A298D">
            <w:pPr>
              <w:snapToGrid w:val="0"/>
              <w:jc w:val="left"/>
              <w:rPr>
                <w:rFonts w:asciiTheme="minorEastAsia" w:eastAsiaTheme="minorEastAsia" w:hAnsiTheme="minorEastAsia"/>
                <w:sz w:val="18"/>
                <w:szCs w:val="18"/>
              </w:rPr>
            </w:pPr>
            <w:r>
              <w:rPr>
                <w:rFonts w:asciiTheme="minorEastAsia" w:eastAsiaTheme="minorEastAsia" w:hAnsiTheme="minorEastAsia" w:hint="eastAsia"/>
                <w:sz w:val="18"/>
                <w:szCs w:val="18"/>
              </w:rPr>
              <w:t>192.168.208.2</w:t>
            </w:r>
          </w:p>
          <w:p w14:paraId="67EE540B" w14:textId="77777777" w:rsidR="00EF0570" w:rsidRDefault="00EF0570" w:rsidP="006A298D">
            <w:pPr>
              <w:snapToGrid w:val="0"/>
              <w:jc w:val="left"/>
              <w:rPr>
                <w:rFonts w:asciiTheme="minorEastAsia" w:eastAsiaTheme="minorEastAsia" w:hAnsiTheme="minorEastAsia"/>
                <w:sz w:val="18"/>
                <w:szCs w:val="18"/>
              </w:rPr>
            </w:pPr>
            <w:r>
              <w:rPr>
                <w:rFonts w:asciiTheme="minorEastAsia" w:eastAsiaTheme="minorEastAsia" w:hAnsiTheme="minorEastAsia" w:hint="eastAsia"/>
                <w:sz w:val="18"/>
                <w:szCs w:val="18"/>
              </w:rPr>
              <w:t>192.168.208.3</w:t>
            </w:r>
          </w:p>
          <w:p w14:paraId="3D1B05B5" w14:textId="77777777" w:rsidR="00EF0570" w:rsidRDefault="00EF0570" w:rsidP="006A298D">
            <w:pPr>
              <w:snapToGrid w:val="0"/>
              <w:jc w:val="left"/>
              <w:rPr>
                <w:rFonts w:asciiTheme="minorEastAsia" w:eastAsiaTheme="minorEastAsia" w:hAnsiTheme="minorEastAsia"/>
                <w:sz w:val="18"/>
                <w:szCs w:val="18"/>
              </w:rPr>
            </w:pPr>
            <w:r>
              <w:rPr>
                <w:rFonts w:asciiTheme="minorEastAsia" w:eastAsiaTheme="minorEastAsia" w:hAnsiTheme="minorEastAsia" w:hint="eastAsia"/>
                <w:sz w:val="18"/>
                <w:szCs w:val="18"/>
              </w:rPr>
              <w:t>192.168.208.6</w:t>
            </w:r>
          </w:p>
          <w:p w14:paraId="50B6D72E" w14:textId="77777777" w:rsidR="00EF0570" w:rsidRDefault="00EF0570" w:rsidP="006A298D">
            <w:pPr>
              <w:snapToGrid w:val="0"/>
              <w:jc w:val="left"/>
              <w:rPr>
                <w:rFonts w:asciiTheme="minorEastAsia" w:eastAsiaTheme="minorEastAsia" w:hAnsiTheme="minorEastAsia"/>
                <w:sz w:val="18"/>
                <w:szCs w:val="18"/>
              </w:rPr>
            </w:pPr>
            <w:r>
              <w:rPr>
                <w:rFonts w:asciiTheme="minorEastAsia" w:eastAsiaTheme="minorEastAsia" w:hAnsiTheme="minorEastAsia" w:hint="eastAsia"/>
                <w:sz w:val="18"/>
                <w:szCs w:val="18"/>
              </w:rPr>
              <w:t>192.168.208.7</w:t>
            </w:r>
          </w:p>
          <w:p w14:paraId="1169E52B" w14:textId="77777777" w:rsidR="00EF0570" w:rsidRDefault="00EF0570" w:rsidP="006A298D">
            <w:pPr>
              <w:snapToGrid w:val="0"/>
              <w:jc w:val="left"/>
              <w:rPr>
                <w:rFonts w:asciiTheme="minorEastAsia" w:eastAsiaTheme="minorEastAsia" w:hAnsiTheme="minorEastAsia"/>
                <w:sz w:val="18"/>
                <w:szCs w:val="18"/>
              </w:rPr>
            </w:pPr>
            <w:r>
              <w:rPr>
                <w:rFonts w:asciiTheme="minorEastAsia" w:eastAsiaTheme="minorEastAsia" w:hAnsiTheme="minorEastAsia" w:hint="eastAsia"/>
                <w:sz w:val="18"/>
                <w:szCs w:val="18"/>
              </w:rPr>
              <w:t>192.168.208.4</w:t>
            </w:r>
          </w:p>
          <w:p w14:paraId="268953DA" w14:textId="77777777" w:rsidR="00EF0570" w:rsidRDefault="00EF0570" w:rsidP="006A298D">
            <w:pPr>
              <w:snapToGrid w:val="0"/>
              <w:jc w:val="left"/>
              <w:rPr>
                <w:rFonts w:asciiTheme="minorEastAsia" w:eastAsiaTheme="minorEastAsia" w:hAnsiTheme="minorEastAsia"/>
                <w:sz w:val="18"/>
                <w:szCs w:val="18"/>
              </w:rPr>
            </w:pPr>
            <w:r>
              <w:rPr>
                <w:rFonts w:asciiTheme="minorEastAsia" w:eastAsiaTheme="minorEastAsia" w:hAnsiTheme="minorEastAsia" w:hint="eastAsia"/>
                <w:sz w:val="18"/>
                <w:szCs w:val="18"/>
              </w:rPr>
              <w:t>192.168.208.5</w:t>
            </w:r>
          </w:p>
          <w:p w14:paraId="7D6292A1" w14:textId="77777777" w:rsidR="00EF0570" w:rsidRDefault="00EF0570" w:rsidP="006A298D">
            <w:pPr>
              <w:snapToGrid w:val="0"/>
              <w:jc w:val="left"/>
              <w:rPr>
                <w:rFonts w:asciiTheme="minorEastAsia" w:eastAsiaTheme="minorEastAsia" w:hAnsiTheme="minorEastAsia"/>
                <w:sz w:val="18"/>
                <w:szCs w:val="18"/>
              </w:rPr>
            </w:pPr>
            <w:r>
              <w:rPr>
                <w:rFonts w:asciiTheme="minorEastAsia" w:eastAsiaTheme="minorEastAsia" w:hAnsiTheme="minorEastAsia" w:hint="eastAsia"/>
                <w:sz w:val="18"/>
                <w:szCs w:val="18"/>
              </w:rPr>
              <w:t>192.168.207.8</w:t>
            </w:r>
          </w:p>
          <w:p w14:paraId="49A032C8" w14:textId="77777777" w:rsidR="00EF0570" w:rsidRDefault="00EF0570" w:rsidP="006A298D">
            <w:pPr>
              <w:snapToGrid w:val="0"/>
              <w:jc w:val="left"/>
              <w:rPr>
                <w:rFonts w:asciiTheme="minorEastAsia" w:eastAsiaTheme="minorEastAsia" w:hAnsiTheme="minorEastAsia"/>
                <w:sz w:val="18"/>
                <w:szCs w:val="18"/>
              </w:rPr>
            </w:pPr>
            <w:r>
              <w:rPr>
                <w:rFonts w:asciiTheme="minorEastAsia" w:eastAsiaTheme="minorEastAsia" w:hAnsiTheme="minorEastAsia" w:hint="eastAsia"/>
                <w:sz w:val="18"/>
                <w:szCs w:val="18"/>
              </w:rPr>
              <w:t>192.168.207.9</w:t>
            </w:r>
          </w:p>
          <w:p w14:paraId="21C90C15" w14:textId="77777777" w:rsidR="00EF0570" w:rsidRDefault="00EF0570" w:rsidP="006A298D">
            <w:pPr>
              <w:snapToGrid w:val="0"/>
              <w:jc w:val="left"/>
              <w:rPr>
                <w:rFonts w:asciiTheme="minorEastAsia" w:eastAsiaTheme="minorEastAsia" w:hAnsiTheme="minorEastAsia"/>
                <w:sz w:val="18"/>
                <w:szCs w:val="18"/>
              </w:rPr>
            </w:pPr>
            <w:r>
              <w:rPr>
                <w:rFonts w:asciiTheme="minorEastAsia" w:eastAsiaTheme="minorEastAsia" w:hAnsiTheme="minorEastAsia" w:hint="eastAsia"/>
                <w:sz w:val="18"/>
                <w:szCs w:val="18"/>
              </w:rPr>
              <w:t>192.168.207.6</w:t>
            </w:r>
          </w:p>
          <w:p w14:paraId="38E14AE9" w14:textId="77777777" w:rsidR="00EF0570" w:rsidRDefault="00EF0570" w:rsidP="006A298D">
            <w:pPr>
              <w:snapToGrid w:val="0"/>
              <w:jc w:val="left"/>
              <w:rPr>
                <w:rFonts w:asciiTheme="minorEastAsia" w:eastAsiaTheme="minorEastAsia" w:hAnsiTheme="minorEastAsia"/>
                <w:sz w:val="18"/>
                <w:szCs w:val="18"/>
              </w:rPr>
            </w:pPr>
            <w:r>
              <w:rPr>
                <w:rFonts w:asciiTheme="minorEastAsia" w:eastAsiaTheme="minorEastAsia" w:hAnsiTheme="minorEastAsia" w:hint="eastAsia"/>
                <w:sz w:val="18"/>
                <w:szCs w:val="18"/>
              </w:rPr>
              <w:t>192.168.207.7</w:t>
            </w:r>
          </w:p>
          <w:p w14:paraId="6E43571E" w14:textId="5B97A12A" w:rsidR="00EF0570" w:rsidRDefault="00EF0570" w:rsidP="006A298D">
            <w:pPr>
              <w:snapToGrid w:val="0"/>
              <w:jc w:val="left"/>
              <w:rPr>
                <w:rFonts w:asciiTheme="minorEastAsia" w:eastAsiaTheme="minorEastAsia" w:hAnsiTheme="minorEastAsia"/>
                <w:sz w:val="18"/>
                <w:szCs w:val="18"/>
              </w:rPr>
            </w:pPr>
            <w:r>
              <w:rPr>
                <w:rFonts w:asciiTheme="minorEastAsia" w:eastAsiaTheme="minorEastAsia" w:hAnsiTheme="minorEastAsia" w:hint="eastAsia"/>
                <w:sz w:val="18"/>
                <w:szCs w:val="18"/>
              </w:rPr>
              <w:t>192.168.207.4</w:t>
            </w:r>
          </w:p>
        </w:tc>
        <w:tc>
          <w:tcPr>
            <w:tcW w:w="1248" w:type="pct"/>
            <w:tcBorders>
              <w:top w:val="single" w:sz="4" w:space="0" w:color="auto"/>
              <w:left w:val="single" w:sz="4" w:space="0" w:color="auto"/>
              <w:bottom w:val="single" w:sz="4" w:space="0" w:color="auto"/>
              <w:right w:val="single" w:sz="4" w:space="0" w:color="auto"/>
            </w:tcBorders>
            <w:vAlign w:val="center"/>
            <w:hideMark/>
          </w:tcPr>
          <w:p w14:paraId="287200C7" w14:textId="77777777" w:rsidR="00EF0570" w:rsidRDefault="00EF0570" w:rsidP="006A298D">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未对日志服务器收集的日志进行分析，并生成审计报表。</w:t>
            </w:r>
          </w:p>
        </w:tc>
        <w:tc>
          <w:tcPr>
            <w:tcW w:w="582" w:type="pct"/>
            <w:tcBorders>
              <w:top w:val="single" w:sz="4" w:space="0" w:color="auto"/>
              <w:left w:val="single" w:sz="4" w:space="0" w:color="auto"/>
              <w:bottom w:val="single" w:sz="4" w:space="0" w:color="auto"/>
              <w:right w:val="single" w:sz="4" w:space="0" w:color="auto"/>
            </w:tcBorders>
            <w:vAlign w:val="center"/>
            <w:hideMark/>
          </w:tcPr>
          <w:p w14:paraId="389494E8" w14:textId="77777777" w:rsidR="00EF0570" w:rsidRDefault="00EF0570" w:rsidP="006A298D">
            <w:pPr>
              <w:snapToGrid w:val="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已整改</w:t>
            </w:r>
          </w:p>
        </w:tc>
        <w:tc>
          <w:tcPr>
            <w:tcW w:w="1776" w:type="pct"/>
            <w:tcBorders>
              <w:top w:val="single" w:sz="4" w:space="0" w:color="auto"/>
              <w:left w:val="single" w:sz="4" w:space="0" w:color="auto"/>
              <w:bottom w:val="single" w:sz="4" w:space="0" w:color="auto"/>
              <w:right w:val="single" w:sz="4" w:space="0" w:color="auto"/>
            </w:tcBorders>
            <w:vAlign w:val="center"/>
            <w:hideMark/>
          </w:tcPr>
          <w:p w14:paraId="37214E1E" w14:textId="77777777" w:rsidR="00EF0570" w:rsidRDefault="00EF0570" w:rsidP="006A298D">
            <w:pPr>
              <w:snapToGrid w:val="0"/>
              <w:jc w:val="left"/>
              <w:rPr>
                <w:rFonts w:asciiTheme="minorEastAsia" w:eastAsiaTheme="minorEastAsia" w:hAnsiTheme="minorEastAsia"/>
                <w:sz w:val="18"/>
                <w:szCs w:val="18"/>
              </w:rPr>
            </w:pPr>
            <w:r>
              <w:rPr>
                <w:rFonts w:asciiTheme="minorEastAsia" w:eastAsiaTheme="minorEastAsia" w:hAnsiTheme="minorEastAsia" w:hint="eastAsia"/>
                <w:sz w:val="18"/>
                <w:szCs w:val="18"/>
              </w:rPr>
              <w:t>/</w:t>
            </w:r>
          </w:p>
        </w:tc>
      </w:tr>
      <w:tr w:rsidR="00EF0570" w14:paraId="6A1B70A1" w14:textId="77777777" w:rsidTr="00740F57">
        <w:trPr>
          <w:trHeight w:val="2820"/>
        </w:trPr>
        <w:tc>
          <w:tcPr>
            <w:tcW w:w="424" w:type="pct"/>
            <w:vMerge/>
            <w:tcBorders>
              <w:top w:val="single" w:sz="4" w:space="0" w:color="auto"/>
              <w:left w:val="single" w:sz="4" w:space="0" w:color="auto"/>
              <w:bottom w:val="single" w:sz="4" w:space="0" w:color="auto"/>
              <w:right w:val="single" w:sz="4" w:space="0" w:color="auto"/>
            </w:tcBorders>
            <w:vAlign w:val="center"/>
            <w:hideMark/>
          </w:tcPr>
          <w:p w14:paraId="112C0969" w14:textId="77777777" w:rsidR="00EF0570" w:rsidRDefault="00EF0570" w:rsidP="006A298D">
            <w:pPr>
              <w:widowControl/>
              <w:jc w:val="left"/>
              <w:rPr>
                <w:rFonts w:asciiTheme="minorEastAsia" w:eastAsiaTheme="minorEastAsia" w:hAnsiTheme="minorEastAsia"/>
                <w:sz w:val="18"/>
                <w:szCs w:val="18"/>
              </w:rPr>
            </w:pPr>
          </w:p>
        </w:tc>
        <w:tc>
          <w:tcPr>
            <w:tcW w:w="970" w:type="pct"/>
            <w:vMerge/>
            <w:tcBorders>
              <w:top w:val="single" w:sz="4" w:space="0" w:color="auto"/>
              <w:left w:val="single" w:sz="4" w:space="0" w:color="auto"/>
              <w:bottom w:val="single" w:sz="4" w:space="0" w:color="auto"/>
              <w:right w:val="single" w:sz="4" w:space="0" w:color="auto"/>
            </w:tcBorders>
            <w:vAlign w:val="center"/>
            <w:hideMark/>
          </w:tcPr>
          <w:p w14:paraId="6171B811" w14:textId="77777777" w:rsidR="00EF0570" w:rsidRDefault="00EF0570" w:rsidP="006A298D">
            <w:pPr>
              <w:widowControl/>
              <w:jc w:val="left"/>
              <w:rPr>
                <w:rFonts w:asciiTheme="minorEastAsia" w:eastAsiaTheme="minorEastAsia" w:hAnsiTheme="minorEastAsia"/>
                <w:sz w:val="18"/>
                <w:szCs w:val="18"/>
              </w:rPr>
            </w:pPr>
          </w:p>
        </w:tc>
        <w:tc>
          <w:tcPr>
            <w:tcW w:w="1248" w:type="pct"/>
            <w:tcBorders>
              <w:top w:val="single" w:sz="4" w:space="0" w:color="auto"/>
              <w:left w:val="single" w:sz="4" w:space="0" w:color="auto"/>
              <w:bottom w:val="single" w:sz="4" w:space="0" w:color="auto"/>
              <w:right w:val="single" w:sz="4" w:space="0" w:color="auto"/>
            </w:tcBorders>
            <w:vAlign w:val="center"/>
            <w:hideMark/>
          </w:tcPr>
          <w:p w14:paraId="62AF437C" w14:textId="77777777" w:rsidR="00EF0570" w:rsidRDefault="00EF0570" w:rsidP="006A298D">
            <w:pPr>
              <w:snapToGrid w:val="0"/>
              <w:rPr>
                <w:rFonts w:asciiTheme="minorEastAsia" w:eastAsiaTheme="minorEastAsia" w:hAnsiTheme="minorEastAsia"/>
                <w:sz w:val="18"/>
                <w:szCs w:val="18"/>
              </w:rPr>
            </w:pPr>
            <w:r>
              <w:rPr>
                <w:rFonts w:asciiTheme="minorEastAsia" w:eastAsiaTheme="minorEastAsia" w:hAnsiTheme="minorEastAsia" w:hint="eastAsia"/>
                <w:sz w:val="18"/>
                <w:szCs w:val="18"/>
              </w:rPr>
              <w:t>未采用两种或两种以上的身份鉴别技术来进行身份鉴别。</w:t>
            </w:r>
          </w:p>
        </w:tc>
        <w:tc>
          <w:tcPr>
            <w:tcW w:w="582" w:type="pct"/>
            <w:tcBorders>
              <w:top w:val="single" w:sz="4" w:space="0" w:color="auto"/>
              <w:left w:val="single" w:sz="4" w:space="0" w:color="auto"/>
              <w:bottom w:val="single" w:sz="4" w:space="0" w:color="auto"/>
              <w:right w:val="single" w:sz="4" w:space="0" w:color="auto"/>
            </w:tcBorders>
            <w:vAlign w:val="center"/>
            <w:hideMark/>
          </w:tcPr>
          <w:p w14:paraId="78BCC7AE" w14:textId="77777777" w:rsidR="00EF0570" w:rsidRDefault="00EF0570" w:rsidP="006A298D">
            <w:pPr>
              <w:snapToGrid w:val="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未整改</w:t>
            </w:r>
          </w:p>
        </w:tc>
        <w:tc>
          <w:tcPr>
            <w:tcW w:w="1776" w:type="pct"/>
            <w:tcBorders>
              <w:top w:val="single" w:sz="4" w:space="0" w:color="auto"/>
              <w:left w:val="single" w:sz="4" w:space="0" w:color="auto"/>
              <w:bottom w:val="single" w:sz="4" w:space="0" w:color="auto"/>
              <w:right w:val="single" w:sz="4" w:space="0" w:color="auto"/>
            </w:tcBorders>
            <w:vAlign w:val="center"/>
            <w:hideMark/>
          </w:tcPr>
          <w:p w14:paraId="7D456408" w14:textId="77777777" w:rsidR="00EF0570" w:rsidRDefault="00EF0570" w:rsidP="006A298D">
            <w:pPr>
              <w:snapToGrid w:val="0"/>
              <w:jc w:val="left"/>
              <w:rPr>
                <w:rFonts w:asciiTheme="minorEastAsia" w:eastAsiaTheme="minorEastAsia" w:hAnsiTheme="minorEastAsia"/>
                <w:sz w:val="18"/>
                <w:szCs w:val="18"/>
              </w:rPr>
            </w:pPr>
            <w:r>
              <w:rPr>
                <w:rFonts w:asciiTheme="minorEastAsia" w:eastAsiaTheme="minorEastAsia" w:hAnsiTheme="minorEastAsia" w:hint="eastAsia"/>
                <w:sz w:val="18"/>
                <w:szCs w:val="18"/>
              </w:rPr>
              <w:t>由于已实施较强的物理访问控制措施和较强的网络访问控制措施，使得网络设备身份鉴别信息被冒用/猜测/暴力破解的可能性大大降低。</w:t>
            </w:r>
          </w:p>
        </w:tc>
      </w:tr>
    </w:tbl>
    <w:p w14:paraId="2AC5D69C" w14:textId="686CFE4D" w:rsidR="006E5643" w:rsidRDefault="006E5643" w:rsidP="006C786B">
      <w:pPr>
        <w:pStyle w:val="21"/>
        <w:numPr>
          <w:ilvl w:val="0"/>
          <w:numId w:val="30"/>
        </w:numPr>
        <w:snapToGrid w:val="0"/>
        <w:spacing w:line="268" w:lineRule="auto"/>
        <w:rPr>
          <w:rFonts w:asciiTheme="minorEastAsia" w:eastAsiaTheme="minorEastAsia" w:hAnsiTheme="minorEastAsia" w:cs="宋体"/>
          <w:b/>
        </w:rPr>
      </w:pPr>
      <w:bookmarkStart w:id="139" w:name="_Toc45117349"/>
      <w:r>
        <w:rPr>
          <w:rFonts w:asciiTheme="minorEastAsia" w:eastAsiaTheme="minorEastAsia" w:hAnsiTheme="minorEastAsia" w:hint="eastAsia"/>
          <w:b/>
        </w:rPr>
        <w:t>主机安全整改复核结果</w:t>
      </w:r>
      <w:bookmarkEnd w:id="117"/>
      <w:bookmarkEnd w:id="118"/>
      <w:bookmarkEnd w:id="119"/>
      <w:bookmarkEnd w:id="120"/>
      <w:bookmarkEnd w:id="121"/>
      <w:bookmarkEnd w:id="1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1299"/>
        <w:gridCol w:w="2454"/>
        <w:gridCol w:w="1011"/>
        <w:gridCol w:w="3036"/>
      </w:tblGrid>
      <w:tr w:rsidR="006E5643" w14:paraId="74870DE8" w14:textId="77777777" w:rsidTr="0073321E">
        <w:trPr>
          <w:trHeight w:val="283"/>
          <w:tblHeader/>
        </w:trPr>
        <w:tc>
          <w:tcPr>
            <w:tcW w:w="424"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02C6FAC3" w14:textId="77777777" w:rsidR="006E5643" w:rsidRDefault="006E5643">
            <w:pPr>
              <w:snapToGrid w:val="0"/>
              <w:jc w:val="center"/>
              <w:rPr>
                <w:rFonts w:asciiTheme="minorEastAsia" w:eastAsiaTheme="minorEastAsia" w:hAnsiTheme="minorEastAsia"/>
                <w:b/>
                <w:bCs/>
                <w:sz w:val="18"/>
                <w:szCs w:val="18"/>
              </w:rPr>
            </w:pPr>
            <w:r>
              <w:rPr>
                <w:rFonts w:asciiTheme="minorEastAsia" w:eastAsiaTheme="minorEastAsia" w:hAnsiTheme="minorEastAsia" w:hint="eastAsia"/>
                <w:b/>
                <w:bCs/>
                <w:sz w:val="18"/>
                <w:szCs w:val="18"/>
              </w:rPr>
              <w:t>序号</w:t>
            </w:r>
          </w:p>
        </w:tc>
        <w:tc>
          <w:tcPr>
            <w:tcW w:w="762"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268EC762" w14:textId="77777777" w:rsidR="006E5643" w:rsidRDefault="006E5643">
            <w:pPr>
              <w:snapToGrid w:val="0"/>
              <w:jc w:val="center"/>
              <w:rPr>
                <w:rFonts w:asciiTheme="minorEastAsia" w:eastAsiaTheme="minorEastAsia" w:hAnsiTheme="minorEastAsia"/>
                <w:b/>
                <w:bCs/>
                <w:sz w:val="18"/>
                <w:szCs w:val="18"/>
              </w:rPr>
            </w:pPr>
            <w:r>
              <w:rPr>
                <w:rFonts w:asciiTheme="minorEastAsia" w:eastAsiaTheme="minorEastAsia" w:hAnsiTheme="minorEastAsia" w:hint="eastAsia"/>
                <w:b/>
                <w:bCs/>
                <w:sz w:val="18"/>
                <w:szCs w:val="18"/>
              </w:rPr>
              <w:t>IP地址</w:t>
            </w:r>
          </w:p>
        </w:tc>
        <w:tc>
          <w:tcPr>
            <w:tcW w:w="1440"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4E83CB73" w14:textId="77777777" w:rsidR="006E5643" w:rsidRDefault="006E5643">
            <w:pPr>
              <w:snapToGrid w:val="0"/>
              <w:jc w:val="center"/>
              <w:rPr>
                <w:rFonts w:asciiTheme="minorEastAsia" w:eastAsiaTheme="minorEastAsia" w:hAnsiTheme="minorEastAsia"/>
                <w:b/>
                <w:bCs/>
                <w:sz w:val="18"/>
                <w:szCs w:val="18"/>
              </w:rPr>
            </w:pPr>
            <w:r>
              <w:rPr>
                <w:rFonts w:asciiTheme="minorEastAsia" w:eastAsiaTheme="minorEastAsia" w:hAnsiTheme="minorEastAsia" w:hint="eastAsia"/>
                <w:b/>
                <w:bCs/>
                <w:sz w:val="18"/>
                <w:szCs w:val="18"/>
              </w:rPr>
              <w:t>问题清单</w:t>
            </w:r>
          </w:p>
        </w:tc>
        <w:tc>
          <w:tcPr>
            <w:tcW w:w="593"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3120EB3F" w14:textId="77777777" w:rsidR="006E5643" w:rsidRDefault="006E5643">
            <w:pPr>
              <w:snapToGrid w:val="0"/>
              <w:jc w:val="center"/>
              <w:rPr>
                <w:rFonts w:asciiTheme="minorEastAsia" w:eastAsiaTheme="minorEastAsia" w:hAnsiTheme="minorEastAsia"/>
                <w:b/>
                <w:bCs/>
                <w:sz w:val="18"/>
                <w:szCs w:val="18"/>
              </w:rPr>
            </w:pPr>
            <w:r>
              <w:rPr>
                <w:rFonts w:asciiTheme="minorEastAsia" w:eastAsiaTheme="minorEastAsia" w:hAnsiTheme="minorEastAsia" w:hint="eastAsia"/>
                <w:b/>
                <w:bCs/>
                <w:sz w:val="18"/>
                <w:szCs w:val="18"/>
              </w:rPr>
              <w:t>复核结果</w:t>
            </w:r>
          </w:p>
        </w:tc>
        <w:tc>
          <w:tcPr>
            <w:tcW w:w="1781"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56ED9C03" w14:textId="77777777" w:rsidR="006E5643" w:rsidRDefault="006E5643">
            <w:pPr>
              <w:snapToGrid w:val="0"/>
              <w:jc w:val="center"/>
              <w:rPr>
                <w:rFonts w:asciiTheme="minorEastAsia" w:eastAsiaTheme="minorEastAsia" w:hAnsiTheme="minorEastAsia"/>
                <w:b/>
                <w:bCs/>
                <w:sz w:val="18"/>
                <w:szCs w:val="18"/>
              </w:rPr>
            </w:pPr>
            <w:r>
              <w:rPr>
                <w:rFonts w:asciiTheme="minorEastAsia" w:eastAsiaTheme="minorEastAsia" w:hAnsiTheme="minorEastAsia" w:hint="eastAsia"/>
                <w:b/>
                <w:bCs/>
                <w:sz w:val="18"/>
                <w:szCs w:val="18"/>
              </w:rPr>
              <w:t>备注</w:t>
            </w:r>
          </w:p>
        </w:tc>
      </w:tr>
      <w:tr w:rsidR="0073321E" w14:paraId="550723C1" w14:textId="77777777" w:rsidTr="0073321E">
        <w:trPr>
          <w:trHeight w:val="247"/>
        </w:trPr>
        <w:tc>
          <w:tcPr>
            <w:tcW w:w="424" w:type="pct"/>
            <w:tcBorders>
              <w:top w:val="single" w:sz="4" w:space="0" w:color="auto"/>
              <w:left w:val="single" w:sz="4" w:space="0" w:color="auto"/>
              <w:bottom w:val="single" w:sz="4" w:space="0" w:color="auto"/>
              <w:right w:val="single" w:sz="4" w:space="0" w:color="auto"/>
            </w:tcBorders>
            <w:vAlign w:val="center"/>
            <w:hideMark/>
          </w:tcPr>
          <w:p w14:paraId="7C2D6FEB" w14:textId="77777777" w:rsidR="0073321E" w:rsidRPr="00DC4CA6" w:rsidRDefault="0073321E" w:rsidP="0073321E">
            <w:pPr>
              <w:snapToGrid w:val="0"/>
              <w:jc w:val="center"/>
              <w:rPr>
                <w:color w:val="000000"/>
                <w:sz w:val="20"/>
                <w:szCs w:val="20"/>
              </w:rPr>
            </w:pPr>
            <w:r w:rsidRPr="00DC4CA6">
              <w:rPr>
                <w:color w:val="000000"/>
                <w:sz w:val="20"/>
                <w:szCs w:val="20"/>
              </w:rPr>
              <w:t>1</w:t>
            </w:r>
          </w:p>
        </w:tc>
        <w:tc>
          <w:tcPr>
            <w:tcW w:w="762" w:type="pct"/>
            <w:vMerge w:val="restart"/>
            <w:tcBorders>
              <w:top w:val="single" w:sz="4" w:space="0" w:color="auto"/>
              <w:left w:val="single" w:sz="4" w:space="0" w:color="auto"/>
              <w:right w:val="single" w:sz="4" w:space="0" w:color="auto"/>
            </w:tcBorders>
            <w:vAlign w:val="center"/>
          </w:tcPr>
          <w:p w14:paraId="50722B70" w14:textId="0D497AEA" w:rsidR="0073321E" w:rsidRPr="00DC4CA6" w:rsidRDefault="0073321E" w:rsidP="0073321E">
            <w:pPr>
              <w:snapToGrid w:val="0"/>
              <w:jc w:val="center"/>
              <w:rPr>
                <w:color w:val="000000"/>
                <w:sz w:val="20"/>
                <w:szCs w:val="20"/>
              </w:rPr>
            </w:pPr>
          </w:p>
        </w:tc>
        <w:tc>
          <w:tcPr>
            <w:tcW w:w="1440" w:type="pct"/>
            <w:tcBorders>
              <w:top w:val="single" w:sz="4" w:space="0" w:color="auto"/>
              <w:left w:val="single" w:sz="4" w:space="0" w:color="auto"/>
              <w:bottom w:val="single" w:sz="4" w:space="0" w:color="auto"/>
              <w:right w:val="single" w:sz="4" w:space="0" w:color="auto"/>
            </w:tcBorders>
            <w:vAlign w:val="center"/>
          </w:tcPr>
          <w:p w14:paraId="46F944AC" w14:textId="39069433" w:rsidR="0073321E" w:rsidRPr="00DC4CA6" w:rsidRDefault="0073321E" w:rsidP="0073321E">
            <w:pPr>
              <w:widowControl/>
              <w:snapToGrid w:val="0"/>
              <w:rPr>
                <w:color w:val="000000"/>
                <w:sz w:val="20"/>
                <w:szCs w:val="20"/>
              </w:rPr>
            </w:pPr>
          </w:p>
        </w:tc>
        <w:tc>
          <w:tcPr>
            <w:tcW w:w="593" w:type="pct"/>
            <w:tcBorders>
              <w:top w:val="single" w:sz="4" w:space="0" w:color="auto"/>
              <w:left w:val="single" w:sz="4" w:space="0" w:color="auto"/>
              <w:bottom w:val="single" w:sz="4" w:space="0" w:color="auto"/>
              <w:right w:val="single" w:sz="4" w:space="0" w:color="auto"/>
            </w:tcBorders>
            <w:vAlign w:val="center"/>
          </w:tcPr>
          <w:p w14:paraId="63CC6448" w14:textId="07B800E2" w:rsidR="0073321E" w:rsidRPr="00DC4CA6" w:rsidRDefault="0073321E" w:rsidP="0073321E">
            <w:pPr>
              <w:snapToGrid w:val="0"/>
              <w:jc w:val="center"/>
              <w:rPr>
                <w:color w:val="000000"/>
                <w:sz w:val="20"/>
                <w:szCs w:val="20"/>
              </w:rPr>
            </w:pPr>
          </w:p>
        </w:tc>
        <w:tc>
          <w:tcPr>
            <w:tcW w:w="1781" w:type="pct"/>
            <w:tcBorders>
              <w:top w:val="single" w:sz="4" w:space="0" w:color="auto"/>
              <w:left w:val="single" w:sz="4" w:space="0" w:color="auto"/>
              <w:bottom w:val="single" w:sz="4" w:space="0" w:color="auto"/>
              <w:right w:val="single" w:sz="4" w:space="0" w:color="auto"/>
            </w:tcBorders>
            <w:vAlign w:val="center"/>
          </w:tcPr>
          <w:p w14:paraId="33300A47" w14:textId="43113F59" w:rsidR="0073321E" w:rsidRPr="00DC4CA6" w:rsidRDefault="0073321E" w:rsidP="0073321E">
            <w:pPr>
              <w:snapToGrid w:val="0"/>
              <w:jc w:val="left"/>
              <w:rPr>
                <w:color w:val="000000"/>
                <w:sz w:val="20"/>
                <w:szCs w:val="20"/>
              </w:rPr>
            </w:pPr>
          </w:p>
        </w:tc>
      </w:tr>
      <w:tr w:rsidR="0073321E" w14:paraId="75CC7E01" w14:textId="77777777" w:rsidTr="00290FFF">
        <w:trPr>
          <w:trHeight w:val="247"/>
        </w:trPr>
        <w:tc>
          <w:tcPr>
            <w:tcW w:w="424" w:type="pct"/>
            <w:tcBorders>
              <w:top w:val="single" w:sz="4" w:space="0" w:color="auto"/>
              <w:left w:val="single" w:sz="4" w:space="0" w:color="auto"/>
              <w:bottom w:val="single" w:sz="4" w:space="0" w:color="auto"/>
              <w:right w:val="single" w:sz="4" w:space="0" w:color="auto"/>
            </w:tcBorders>
            <w:vAlign w:val="center"/>
          </w:tcPr>
          <w:p w14:paraId="1F83B96F" w14:textId="5BEA1265" w:rsidR="0073321E" w:rsidRPr="00DC4CA6" w:rsidRDefault="0073321E" w:rsidP="0073321E">
            <w:pPr>
              <w:snapToGrid w:val="0"/>
              <w:jc w:val="center"/>
              <w:rPr>
                <w:color w:val="000000"/>
                <w:sz w:val="20"/>
                <w:szCs w:val="20"/>
              </w:rPr>
            </w:pPr>
            <w:r>
              <w:rPr>
                <w:rFonts w:hint="eastAsia"/>
                <w:color w:val="000000"/>
                <w:sz w:val="20"/>
                <w:szCs w:val="20"/>
              </w:rPr>
              <w:t>2</w:t>
            </w:r>
          </w:p>
        </w:tc>
        <w:tc>
          <w:tcPr>
            <w:tcW w:w="762" w:type="pct"/>
            <w:vMerge/>
            <w:tcBorders>
              <w:left w:val="single" w:sz="4" w:space="0" w:color="auto"/>
              <w:right w:val="single" w:sz="4" w:space="0" w:color="auto"/>
            </w:tcBorders>
            <w:vAlign w:val="center"/>
          </w:tcPr>
          <w:p w14:paraId="1B6DA600" w14:textId="77777777" w:rsidR="0073321E" w:rsidRPr="00DC4CA6" w:rsidRDefault="0073321E" w:rsidP="0073321E">
            <w:pPr>
              <w:snapToGrid w:val="0"/>
              <w:jc w:val="center"/>
              <w:rPr>
                <w:color w:val="000000"/>
                <w:sz w:val="20"/>
                <w:szCs w:val="20"/>
              </w:rPr>
            </w:pPr>
          </w:p>
        </w:tc>
        <w:tc>
          <w:tcPr>
            <w:tcW w:w="1440" w:type="pct"/>
            <w:tcBorders>
              <w:top w:val="single" w:sz="4" w:space="0" w:color="auto"/>
              <w:left w:val="single" w:sz="4" w:space="0" w:color="auto"/>
              <w:bottom w:val="single" w:sz="4" w:space="0" w:color="auto"/>
              <w:right w:val="single" w:sz="4" w:space="0" w:color="auto"/>
            </w:tcBorders>
            <w:vAlign w:val="center"/>
          </w:tcPr>
          <w:p w14:paraId="58861D33" w14:textId="7574AA96" w:rsidR="0073321E" w:rsidRDefault="0073321E" w:rsidP="0073321E">
            <w:pPr>
              <w:widowControl/>
              <w:snapToGrid w:val="0"/>
              <w:rPr>
                <w:rFonts w:asciiTheme="minorEastAsia" w:eastAsiaTheme="minorEastAsia" w:hAnsiTheme="minorEastAsia" w:cs="宋体"/>
                <w:kern w:val="0"/>
                <w:sz w:val="18"/>
                <w:szCs w:val="18"/>
              </w:rPr>
            </w:pPr>
          </w:p>
        </w:tc>
        <w:tc>
          <w:tcPr>
            <w:tcW w:w="593" w:type="pct"/>
            <w:tcBorders>
              <w:top w:val="single" w:sz="4" w:space="0" w:color="auto"/>
              <w:left w:val="single" w:sz="4" w:space="0" w:color="auto"/>
              <w:bottom w:val="single" w:sz="4" w:space="0" w:color="auto"/>
              <w:right w:val="single" w:sz="4" w:space="0" w:color="auto"/>
            </w:tcBorders>
            <w:vAlign w:val="center"/>
          </w:tcPr>
          <w:p w14:paraId="2C1B0725" w14:textId="0A839841" w:rsidR="0073321E" w:rsidRPr="00DC4CA6" w:rsidRDefault="0073321E" w:rsidP="0073321E">
            <w:pPr>
              <w:snapToGrid w:val="0"/>
              <w:jc w:val="center"/>
              <w:rPr>
                <w:color w:val="000000"/>
                <w:sz w:val="20"/>
                <w:szCs w:val="20"/>
              </w:rPr>
            </w:pPr>
          </w:p>
        </w:tc>
        <w:tc>
          <w:tcPr>
            <w:tcW w:w="1781" w:type="pct"/>
            <w:tcBorders>
              <w:top w:val="single" w:sz="4" w:space="0" w:color="auto"/>
              <w:left w:val="single" w:sz="4" w:space="0" w:color="auto"/>
              <w:bottom w:val="single" w:sz="4" w:space="0" w:color="auto"/>
              <w:right w:val="single" w:sz="4" w:space="0" w:color="auto"/>
            </w:tcBorders>
            <w:vAlign w:val="center"/>
          </w:tcPr>
          <w:p w14:paraId="23EDD336" w14:textId="4C7047E9" w:rsidR="0073321E" w:rsidRPr="00DC4CA6" w:rsidRDefault="0073321E" w:rsidP="0073321E">
            <w:pPr>
              <w:snapToGrid w:val="0"/>
              <w:jc w:val="left"/>
              <w:rPr>
                <w:color w:val="000000"/>
                <w:sz w:val="20"/>
                <w:szCs w:val="20"/>
              </w:rPr>
            </w:pPr>
          </w:p>
        </w:tc>
      </w:tr>
      <w:tr w:rsidR="00ED0C7A" w14:paraId="45BA7040" w14:textId="77777777" w:rsidTr="00290FFF">
        <w:trPr>
          <w:trHeight w:val="247"/>
        </w:trPr>
        <w:tc>
          <w:tcPr>
            <w:tcW w:w="424" w:type="pct"/>
            <w:tcBorders>
              <w:top w:val="single" w:sz="4" w:space="0" w:color="auto"/>
              <w:left w:val="single" w:sz="4" w:space="0" w:color="auto"/>
              <w:bottom w:val="single" w:sz="4" w:space="0" w:color="auto"/>
              <w:right w:val="single" w:sz="4" w:space="0" w:color="auto"/>
            </w:tcBorders>
            <w:vAlign w:val="center"/>
          </w:tcPr>
          <w:p w14:paraId="660D9B0D" w14:textId="32BC9C52" w:rsidR="00ED0C7A" w:rsidRPr="00DC4CA6" w:rsidRDefault="00ED0C7A" w:rsidP="00ED0C7A">
            <w:pPr>
              <w:snapToGrid w:val="0"/>
              <w:jc w:val="center"/>
              <w:rPr>
                <w:color w:val="000000"/>
                <w:sz w:val="20"/>
                <w:szCs w:val="20"/>
              </w:rPr>
            </w:pPr>
            <w:r>
              <w:rPr>
                <w:rFonts w:hint="eastAsia"/>
                <w:color w:val="000000"/>
                <w:sz w:val="20"/>
                <w:szCs w:val="20"/>
              </w:rPr>
              <w:t>3</w:t>
            </w:r>
          </w:p>
        </w:tc>
        <w:tc>
          <w:tcPr>
            <w:tcW w:w="762" w:type="pct"/>
            <w:vMerge/>
            <w:tcBorders>
              <w:left w:val="single" w:sz="4" w:space="0" w:color="auto"/>
              <w:right w:val="single" w:sz="4" w:space="0" w:color="auto"/>
            </w:tcBorders>
            <w:vAlign w:val="center"/>
          </w:tcPr>
          <w:p w14:paraId="33023F87" w14:textId="77777777" w:rsidR="00ED0C7A" w:rsidRPr="00DC4CA6" w:rsidRDefault="00ED0C7A" w:rsidP="00ED0C7A">
            <w:pPr>
              <w:snapToGrid w:val="0"/>
              <w:jc w:val="center"/>
              <w:rPr>
                <w:color w:val="000000"/>
                <w:sz w:val="20"/>
                <w:szCs w:val="20"/>
              </w:rPr>
            </w:pPr>
          </w:p>
        </w:tc>
        <w:tc>
          <w:tcPr>
            <w:tcW w:w="1440" w:type="pct"/>
            <w:tcBorders>
              <w:top w:val="single" w:sz="4" w:space="0" w:color="auto"/>
              <w:left w:val="single" w:sz="4" w:space="0" w:color="auto"/>
              <w:bottom w:val="single" w:sz="4" w:space="0" w:color="auto"/>
              <w:right w:val="single" w:sz="4" w:space="0" w:color="auto"/>
            </w:tcBorders>
            <w:vAlign w:val="center"/>
          </w:tcPr>
          <w:p w14:paraId="784BF6E8" w14:textId="797F84D8" w:rsidR="00ED0C7A" w:rsidRDefault="00ED0C7A" w:rsidP="00ED0C7A">
            <w:pPr>
              <w:widowControl/>
              <w:snapToGrid w:val="0"/>
              <w:rPr>
                <w:rFonts w:asciiTheme="minorEastAsia" w:eastAsiaTheme="minorEastAsia" w:hAnsiTheme="minorEastAsia"/>
                <w:sz w:val="18"/>
                <w:szCs w:val="18"/>
              </w:rPr>
            </w:pPr>
          </w:p>
        </w:tc>
        <w:tc>
          <w:tcPr>
            <w:tcW w:w="593" w:type="pct"/>
            <w:tcBorders>
              <w:top w:val="single" w:sz="4" w:space="0" w:color="auto"/>
              <w:left w:val="single" w:sz="4" w:space="0" w:color="auto"/>
              <w:bottom w:val="single" w:sz="4" w:space="0" w:color="auto"/>
              <w:right w:val="single" w:sz="4" w:space="0" w:color="auto"/>
            </w:tcBorders>
            <w:vAlign w:val="center"/>
          </w:tcPr>
          <w:p w14:paraId="154C0C75" w14:textId="67EC90E5" w:rsidR="00ED0C7A" w:rsidRPr="00DC4CA6" w:rsidRDefault="00ED0C7A" w:rsidP="00ED0C7A">
            <w:pPr>
              <w:snapToGrid w:val="0"/>
              <w:jc w:val="center"/>
              <w:rPr>
                <w:color w:val="000000"/>
                <w:sz w:val="20"/>
                <w:szCs w:val="20"/>
              </w:rPr>
            </w:pPr>
          </w:p>
        </w:tc>
        <w:tc>
          <w:tcPr>
            <w:tcW w:w="1781" w:type="pct"/>
            <w:tcBorders>
              <w:top w:val="single" w:sz="4" w:space="0" w:color="auto"/>
              <w:left w:val="single" w:sz="4" w:space="0" w:color="auto"/>
              <w:bottom w:val="single" w:sz="4" w:space="0" w:color="auto"/>
              <w:right w:val="single" w:sz="4" w:space="0" w:color="auto"/>
            </w:tcBorders>
            <w:vAlign w:val="center"/>
          </w:tcPr>
          <w:p w14:paraId="2186A6D1" w14:textId="17C12672" w:rsidR="00ED0C7A" w:rsidRPr="00DC4CA6" w:rsidRDefault="00ED0C7A" w:rsidP="00ED0C7A">
            <w:pPr>
              <w:snapToGrid w:val="0"/>
              <w:jc w:val="left"/>
              <w:rPr>
                <w:color w:val="000000"/>
                <w:sz w:val="20"/>
                <w:szCs w:val="20"/>
              </w:rPr>
            </w:pPr>
          </w:p>
        </w:tc>
      </w:tr>
      <w:tr w:rsidR="00ED0C7A" w14:paraId="6F60A8E0" w14:textId="77777777" w:rsidTr="00290FFF">
        <w:trPr>
          <w:trHeight w:val="247"/>
        </w:trPr>
        <w:tc>
          <w:tcPr>
            <w:tcW w:w="424" w:type="pct"/>
            <w:tcBorders>
              <w:top w:val="single" w:sz="4" w:space="0" w:color="auto"/>
              <w:left w:val="single" w:sz="4" w:space="0" w:color="auto"/>
              <w:bottom w:val="single" w:sz="4" w:space="0" w:color="auto"/>
              <w:right w:val="single" w:sz="4" w:space="0" w:color="auto"/>
            </w:tcBorders>
            <w:vAlign w:val="center"/>
          </w:tcPr>
          <w:p w14:paraId="2708DD67" w14:textId="08C5CC09" w:rsidR="00ED0C7A" w:rsidRPr="00DC4CA6" w:rsidRDefault="00ED0C7A" w:rsidP="00ED0C7A">
            <w:pPr>
              <w:snapToGrid w:val="0"/>
              <w:jc w:val="center"/>
              <w:rPr>
                <w:color w:val="000000"/>
                <w:sz w:val="20"/>
                <w:szCs w:val="20"/>
              </w:rPr>
            </w:pPr>
            <w:r>
              <w:rPr>
                <w:rFonts w:hint="eastAsia"/>
                <w:color w:val="000000"/>
                <w:sz w:val="20"/>
                <w:szCs w:val="20"/>
              </w:rPr>
              <w:t>4</w:t>
            </w:r>
          </w:p>
        </w:tc>
        <w:tc>
          <w:tcPr>
            <w:tcW w:w="762" w:type="pct"/>
            <w:vMerge/>
            <w:tcBorders>
              <w:left w:val="single" w:sz="4" w:space="0" w:color="auto"/>
              <w:right w:val="single" w:sz="4" w:space="0" w:color="auto"/>
            </w:tcBorders>
            <w:vAlign w:val="center"/>
          </w:tcPr>
          <w:p w14:paraId="1A22781C" w14:textId="77777777" w:rsidR="00ED0C7A" w:rsidRPr="00DC4CA6" w:rsidRDefault="00ED0C7A" w:rsidP="00ED0C7A">
            <w:pPr>
              <w:snapToGrid w:val="0"/>
              <w:jc w:val="center"/>
              <w:rPr>
                <w:color w:val="000000"/>
                <w:sz w:val="20"/>
                <w:szCs w:val="20"/>
              </w:rPr>
            </w:pPr>
          </w:p>
        </w:tc>
        <w:tc>
          <w:tcPr>
            <w:tcW w:w="1440" w:type="pct"/>
            <w:tcBorders>
              <w:top w:val="single" w:sz="4" w:space="0" w:color="auto"/>
              <w:left w:val="single" w:sz="4" w:space="0" w:color="auto"/>
              <w:bottom w:val="single" w:sz="4" w:space="0" w:color="auto"/>
              <w:right w:val="single" w:sz="4" w:space="0" w:color="auto"/>
            </w:tcBorders>
            <w:vAlign w:val="center"/>
          </w:tcPr>
          <w:p w14:paraId="37668CC9" w14:textId="4570CD31" w:rsidR="00ED0C7A" w:rsidRDefault="00ED0C7A" w:rsidP="00ED0C7A">
            <w:pPr>
              <w:widowControl/>
              <w:snapToGrid w:val="0"/>
              <w:rPr>
                <w:rFonts w:asciiTheme="minorEastAsia" w:eastAsiaTheme="minorEastAsia" w:hAnsiTheme="minorEastAsia"/>
                <w:sz w:val="18"/>
                <w:szCs w:val="18"/>
              </w:rPr>
            </w:pPr>
          </w:p>
        </w:tc>
        <w:tc>
          <w:tcPr>
            <w:tcW w:w="593" w:type="pct"/>
            <w:tcBorders>
              <w:top w:val="single" w:sz="4" w:space="0" w:color="auto"/>
              <w:left w:val="single" w:sz="4" w:space="0" w:color="auto"/>
              <w:bottom w:val="single" w:sz="4" w:space="0" w:color="auto"/>
              <w:right w:val="single" w:sz="4" w:space="0" w:color="auto"/>
            </w:tcBorders>
            <w:vAlign w:val="center"/>
          </w:tcPr>
          <w:p w14:paraId="7433C0DA" w14:textId="39C13DE8" w:rsidR="00ED0C7A" w:rsidRPr="00DC4CA6" w:rsidRDefault="00ED0C7A" w:rsidP="00ED0C7A">
            <w:pPr>
              <w:snapToGrid w:val="0"/>
              <w:jc w:val="center"/>
              <w:rPr>
                <w:color w:val="000000"/>
                <w:sz w:val="20"/>
                <w:szCs w:val="20"/>
              </w:rPr>
            </w:pPr>
          </w:p>
        </w:tc>
        <w:tc>
          <w:tcPr>
            <w:tcW w:w="1781" w:type="pct"/>
            <w:tcBorders>
              <w:top w:val="single" w:sz="4" w:space="0" w:color="auto"/>
              <w:left w:val="single" w:sz="4" w:space="0" w:color="auto"/>
              <w:bottom w:val="single" w:sz="4" w:space="0" w:color="auto"/>
              <w:right w:val="single" w:sz="4" w:space="0" w:color="auto"/>
            </w:tcBorders>
            <w:vAlign w:val="center"/>
          </w:tcPr>
          <w:p w14:paraId="007A5021" w14:textId="2C1842A3" w:rsidR="00ED0C7A" w:rsidRPr="00DC4CA6" w:rsidRDefault="00ED0C7A" w:rsidP="00ED0C7A">
            <w:pPr>
              <w:snapToGrid w:val="0"/>
              <w:jc w:val="left"/>
              <w:rPr>
                <w:color w:val="000000"/>
                <w:sz w:val="20"/>
                <w:szCs w:val="20"/>
              </w:rPr>
            </w:pPr>
          </w:p>
        </w:tc>
      </w:tr>
      <w:tr w:rsidR="00ED0C7A" w14:paraId="21202008" w14:textId="77777777" w:rsidTr="00290FFF">
        <w:trPr>
          <w:trHeight w:val="247"/>
        </w:trPr>
        <w:tc>
          <w:tcPr>
            <w:tcW w:w="424" w:type="pct"/>
            <w:tcBorders>
              <w:top w:val="single" w:sz="4" w:space="0" w:color="auto"/>
              <w:left w:val="single" w:sz="4" w:space="0" w:color="auto"/>
              <w:bottom w:val="single" w:sz="4" w:space="0" w:color="auto"/>
              <w:right w:val="single" w:sz="4" w:space="0" w:color="auto"/>
            </w:tcBorders>
            <w:vAlign w:val="center"/>
          </w:tcPr>
          <w:p w14:paraId="6A998DAD" w14:textId="27312B5F" w:rsidR="00ED0C7A" w:rsidRPr="00DC4CA6" w:rsidRDefault="00ED0C7A" w:rsidP="00ED0C7A">
            <w:pPr>
              <w:snapToGrid w:val="0"/>
              <w:jc w:val="center"/>
              <w:rPr>
                <w:color w:val="000000"/>
                <w:sz w:val="20"/>
                <w:szCs w:val="20"/>
              </w:rPr>
            </w:pPr>
            <w:r>
              <w:rPr>
                <w:rFonts w:hint="eastAsia"/>
                <w:color w:val="000000"/>
                <w:sz w:val="20"/>
                <w:szCs w:val="20"/>
              </w:rPr>
              <w:t>5</w:t>
            </w:r>
          </w:p>
        </w:tc>
        <w:tc>
          <w:tcPr>
            <w:tcW w:w="762" w:type="pct"/>
            <w:vMerge/>
            <w:tcBorders>
              <w:left w:val="single" w:sz="4" w:space="0" w:color="auto"/>
              <w:right w:val="single" w:sz="4" w:space="0" w:color="auto"/>
            </w:tcBorders>
            <w:vAlign w:val="center"/>
          </w:tcPr>
          <w:p w14:paraId="1FDD162B" w14:textId="77777777" w:rsidR="00ED0C7A" w:rsidRPr="00DC4CA6" w:rsidRDefault="00ED0C7A" w:rsidP="00ED0C7A">
            <w:pPr>
              <w:snapToGrid w:val="0"/>
              <w:jc w:val="center"/>
              <w:rPr>
                <w:color w:val="000000"/>
                <w:sz w:val="20"/>
                <w:szCs w:val="20"/>
              </w:rPr>
            </w:pPr>
          </w:p>
        </w:tc>
        <w:tc>
          <w:tcPr>
            <w:tcW w:w="1440" w:type="pct"/>
            <w:tcBorders>
              <w:top w:val="single" w:sz="4" w:space="0" w:color="auto"/>
              <w:left w:val="single" w:sz="4" w:space="0" w:color="auto"/>
              <w:bottom w:val="single" w:sz="4" w:space="0" w:color="auto"/>
              <w:right w:val="single" w:sz="4" w:space="0" w:color="auto"/>
            </w:tcBorders>
            <w:vAlign w:val="center"/>
          </w:tcPr>
          <w:p w14:paraId="7FA82DCF" w14:textId="6AA3B7A1" w:rsidR="00ED0C7A" w:rsidRPr="0042718C" w:rsidRDefault="00ED0C7A" w:rsidP="00ED0C7A">
            <w:pPr>
              <w:widowControl/>
              <w:snapToGrid w:val="0"/>
              <w:rPr>
                <w:rFonts w:asciiTheme="minorEastAsia" w:eastAsiaTheme="minorEastAsia" w:hAnsiTheme="minorEastAsia"/>
                <w:sz w:val="18"/>
                <w:szCs w:val="18"/>
              </w:rPr>
            </w:pPr>
          </w:p>
        </w:tc>
        <w:tc>
          <w:tcPr>
            <w:tcW w:w="593" w:type="pct"/>
            <w:tcBorders>
              <w:top w:val="single" w:sz="4" w:space="0" w:color="auto"/>
              <w:left w:val="single" w:sz="4" w:space="0" w:color="auto"/>
              <w:bottom w:val="single" w:sz="4" w:space="0" w:color="auto"/>
              <w:right w:val="single" w:sz="4" w:space="0" w:color="auto"/>
            </w:tcBorders>
            <w:vAlign w:val="center"/>
          </w:tcPr>
          <w:p w14:paraId="71F25542" w14:textId="2DCB485C" w:rsidR="00ED0C7A" w:rsidRPr="00DC4CA6" w:rsidRDefault="00ED0C7A" w:rsidP="00ED0C7A">
            <w:pPr>
              <w:snapToGrid w:val="0"/>
              <w:jc w:val="center"/>
              <w:rPr>
                <w:color w:val="000000"/>
                <w:sz w:val="20"/>
                <w:szCs w:val="20"/>
              </w:rPr>
            </w:pPr>
          </w:p>
        </w:tc>
        <w:tc>
          <w:tcPr>
            <w:tcW w:w="1781" w:type="pct"/>
            <w:tcBorders>
              <w:top w:val="single" w:sz="4" w:space="0" w:color="auto"/>
              <w:left w:val="single" w:sz="4" w:space="0" w:color="auto"/>
              <w:bottom w:val="single" w:sz="4" w:space="0" w:color="auto"/>
              <w:right w:val="single" w:sz="4" w:space="0" w:color="auto"/>
            </w:tcBorders>
            <w:vAlign w:val="center"/>
          </w:tcPr>
          <w:p w14:paraId="78BDB6F0" w14:textId="137C9776" w:rsidR="00ED0C7A" w:rsidRPr="00DC4CA6" w:rsidRDefault="00ED0C7A" w:rsidP="00ED0C7A">
            <w:pPr>
              <w:snapToGrid w:val="0"/>
              <w:jc w:val="left"/>
              <w:rPr>
                <w:color w:val="000000"/>
                <w:sz w:val="20"/>
                <w:szCs w:val="20"/>
              </w:rPr>
            </w:pPr>
          </w:p>
        </w:tc>
      </w:tr>
      <w:tr w:rsidR="00ED0C7A" w14:paraId="6E4FCA7C" w14:textId="77777777" w:rsidTr="00290FFF">
        <w:trPr>
          <w:trHeight w:val="247"/>
        </w:trPr>
        <w:tc>
          <w:tcPr>
            <w:tcW w:w="424" w:type="pct"/>
            <w:tcBorders>
              <w:top w:val="single" w:sz="4" w:space="0" w:color="auto"/>
              <w:left w:val="single" w:sz="4" w:space="0" w:color="auto"/>
              <w:bottom w:val="single" w:sz="4" w:space="0" w:color="auto"/>
              <w:right w:val="single" w:sz="4" w:space="0" w:color="auto"/>
            </w:tcBorders>
            <w:vAlign w:val="center"/>
          </w:tcPr>
          <w:p w14:paraId="4BF28CD9" w14:textId="24599489" w:rsidR="00ED0C7A" w:rsidRPr="00DC4CA6" w:rsidRDefault="00ED0C7A" w:rsidP="00ED0C7A">
            <w:pPr>
              <w:snapToGrid w:val="0"/>
              <w:jc w:val="center"/>
              <w:rPr>
                <w:color w:val="000000"/>
                <w:sz w:val="20"/>
                <w:szCs w:val="20"/>
              </w:rPr>
            </w:pPr>
            <w:r>
              <w:rPr>
                <w:rFonts w:hint="eastAsia"/>
                <w:color w:val="000000"/>
                <w:sz w:val="20"/>
                <w:szCs w:val="20"/>
              </w:rPr>
              <w:t>6</w:t>
            </w:r>
          </w:p>
        </w:tc>
        <w:tc>
          <w:tcPr>
            <w:tcW w:w="762" w:type="pct"/>
            <w:vMerge/>
            <w:tcBorders>
              <w:left w:val="single" w:sz="4" w:space="0" w:color="auto"/>
              <w:right w:val="single" w:sz="4" w:space="0" w:color="auto"/>
            </w:tcBorders>
            <w:vAlign w:val="center"/>
          </w:tcPr>
          <w:p w14:paraId="331234D4" w14:textId="77777777" w:rsidR="00ED0C7A" w:rsidRPr="00DC4CA6" w:rsidRDefault="00ED0C7A" w:rsidP="00ED0C7A">
            <w:pPr>
              <w:snapToGrid w:val="0"/>
              <w:jc w:val="center"/>
              <w:rPr>
                <w:color w:val="000000"/>
                <w:sz w:val="20"/>
                <w:szCs w:val="20"/>
              </w:rPr>
            </w:pPr>
          </w:p>
        </w:tc>
        <w:tc>
          <w:tcPr>
            <w:tcW w:w="1440" w:type="pct"/>
            <w:tcBorders>
              <w:top w:val="single" w:sz="4" w:space="0" w:color="auto"/>
              <w:left w:val="single" w:sz="4" w:space="0" w:color="auto"/>
              <w:bottom w:val="single" w:sz="4" w:space="0" w:color="auto"/>
              <w:right w:val="single" w:sz="4" w:space="0" w:color="auto"/>
            </w:tcBorders>
            <w:vAlign w:val="center"/>
          </w:tcPr>
          <w:p w14:paraId="5C81743E" w14:textId="2E4B76C9" w:rsidR="00ED0C7A" w:rsidRPr="003929BB" w:rsidRDefault="00ED0C7A" w:rsidP="00ED0C7A">
            <w:pPr>
              <w:widowControl/>
              <w:snapToGrid w:val="0"/>
              <w:rPr>
                <w:rFonts w:asciiTheme="minorEastAsia" w:eastAsiaTheme="minorEastAsia" w:hAnsiTheme="minorEastAsia"/>
                <w:sz w:val="18"/>
                <w:szCs w:val="18"/>
              </w:rPr>
            </w:pPr>
          </w:p>
        </w:tc>
        <w:tc>
          <w:tcPr>
            <w:tcW w:w="593" w:type="pct"/>
            <w:tcBorders>
              <w:top w:val="single" w:sz="4" w:space="0" w:color="auto"/>
              <w:left w:val="single" w:sz="4" w:space="0" w:color="auto"/>
              <w:bottom w:val="single" w:sz="4" w:space="0" w:color="auto"/>
              <w:right w:val="single" w:sz="4" w:space="0" w:color="auto"/>
            </w:tcBorders>
            <w:vAlign w:val="center"/>
          </w:tcPr>
          <w:p w14:paraId="6D555672" w14:textId="176C3C21" w:rsidR="00ED0C7A" w:rsidRPr="00DC4CA6" w:rsidRDefault="00ED0C7A" w:rsidP="00ED0C7A">
            <w:pPr>
              <w:snapToGrid w:val="0"/>
              <w:jc w:val="center"/>
              <w:rPr>
                <w:color w:val="000000"/>
                <w:sz w:val="20"/>
                <w:szCs w:val="20"/>
              </w:rPr>
            </w:pPr>
          </w:p>
        </w:tc>
        <w:tc>
          <w:tcPr>
            <w:tcW w:w="1781" w:type="pct"/>
            <w:tcBorders>
              <w:top w:val="single" w:sz="4" w:space="0" w:color="auto"/>
              <w:left w:val="single" w:sz="4" w:space="0" w:color="auto"/>
              <w:bottom w:val="single" w:sz="4" w:space="0" w:color="auto"/>
              <w:right w:val="single" w:sz="4" w:space="0" w:color="auto"/>
            </w:tcBorders>
            <w:vAlign w:val="center"/>
          </w:tcPr>
          <w:p w14:paraId="7DE25124" w14:textId="25C87CE6" w:rsidR="00ED0C7A" w:rsidRPr="00DC4CA6" w:rsidRDefault="00ED0C7A" w:rsidP="00ED0C7A">
            <w:pPr>
              <w:snapToGrid w:val="0"/>
              <w:jc w:val="left"/>
              <w:rPr>
                <w:color w:val="000000"/>
                <w:sz w:val="20"/>
                <w:szCs w:val="20"/>
              </w:rPr>
            </w:pPr>
          </w:p>
        </w:tc>
      </w:tr>
      <w:tr w:rsidR="00ED0C7A" w14:paraId="2C8DC72A" w14:textId="77777777" w:rsidTr="00290FFF">
        <w:trPr>
          <w:trHeight w:val="247"/>
        </w:trPr>
        <w:tc>
          <w:tcPr>
            <w:tcW w:w="424" w:type="pct"/>
            <w:tcBorders>
              <w:top w:val="single" w:sz="4" w:space="0" w:color="auto"/>
              <w:left w:val="single" w:sz="4" w:space="0" w:color="auto"/>
              <w:bottom w:val="single" w:sz="4" w:space="0" w:color="auto"/>
              <w:right w:val="single" w:sz="4" w:space="0" w:color="auto"/>
            </w:tcBorders>
            <w:vAlign w:val="center"/>
          </w:tcPr>
          <w:p w14:paraId="797D6871" w14:textId="1BA40804" w:rsidR="00ED0C7A" w:rsidRPr="00DC4CA6" w:rsidRDefault="00ED0C7A" w:rsidP="00ED0C7A">
            <w:pPr>
              <w:snapToGrid w:val="0"/>
              <w:jc w:val="center"/>
              <w:rPr>
                <w:color w:val="000000"/>
                <w:sz w:val="20"/>
                <w:szCs w:val="20"/>
              </w:rPr>
            </w:pPr>
            <w:r>
              <w:rPr>
                <w:rFonts w:hint="eastAsia"/>
                <w:color w:val="000000"/>
                <w:sz w:val="20"/>
                <w:szCs w:val="20"/>
              </w:rPr>
              <w:t>7</w:t>
            </w:r>
          </w:p>
        </w:tc>
        <w:tc>
          <w:tcPr>
            <w:tcW w:w="762" w:type="pct"/>
            <w:vMerge/>
            <w:tcBorders>
              <w:left w:val="single" w:sz="4" w:space="0" w:color="auto"/>
              <w:right w:val="single" w:sz="4" w:space="0" w:color="auto"/>
            </w:tcBorders>
            <w:vAlign w:val="center"/>
          </w:tcPr>
          <w:p w14:paraId="5B1CB5AE" w14:textId="77777777" w:rsidR="00ED0C7A" w:rsidRPr="00DC4CA6" w:rsidRDefault="00ED0C7A" w:rsidP="00ED0C7A">
            <w:pPr>
              <w:snapToGrid w:val="0"/>
              <w:jc w:val="center"/>
              <w:rPr>
                <w:color w:val="000000"/>
                <w:sz w:val="20"/>
                <w:szCs w:val="20"/>
              </w:rPr>
            </w:pPr>
          </w:p>
        </w:tc>
        <w:tc>
          <w:tcPr>
            <w:tcW w:w="1440" w:type="pct"/>
            <w:tcBorders>
              <w:top w:val="single" w:sz="4" w:space="0" w:color="auto"/>
              <w:left w:val="single" w:sz="4" w:space="0" w:color="auto"/>
              <w:bottom w:val="single" w:sz="4" w:space="0" w:color="auto"/>
              <w:right w:val="single" w:sz="4" w:space="0" w:color="auto"/>
            </w:tcBorders>
            <w:vAlign w:val="center"/>
          </w:tcPr>
          <w:p w14:paraId="7772AD26" w14:textId="318AA952" w:rsidR="00ED0C7A" w:rsidRDefault="00ED0C7A" w:rsidP="00ED0C7A">
            <w:pPr>
              <w:widowControl/>
              <w:snapToGrid w:val="0"/>
              <w:rPr>
                <w:rFonts w:asciiTheme="minorEastAsia" w:eastAsiaTheme="minorEastAsia" w:hAnsiTheme="minorEastAsia"/>
                <w:sz w:val="18"/>
                <w:szCs w:val="18"/>
              </w:rPr>
            </w:pPr>
          </w:p>
        </w:tc>
        <w:tc>
          <w:tcPr>
            <w:tcW w:w="593" w:type="pct"/>
            <w:tcBorders>
              <w:top w:val="single" w:sz="4" w:space="0" w:color="auto"/>
              <w:left w:val="single" w:sz="4" w:space="0" w:color="auto"/>
              <w:bottom w:val="single" w:sz="4" w:space="0" w:color="auto"/>
              <w:right w:val="single" w:sz="4" w:space="0" w:color="auto"/>
            </w:tcBorders>
            <w:vAlign w:val="center"/>
          </w:tcPr>
          <w:p w14:paraId="05697BF3" w14:textId="7225DC8B" w:rsidR="00ED0C7A" w:rsidRPr="00DC4CA6" w:rsidRDefault="00ED0C7A" w:rsidP="00ED0C7A">
            <w:pPr>
              <w:snapToGrid w:val="0"/>
              <w:jc w:val="center"/>
              <w:rPr>
                <w:color w:val="000000"/>
                <w:sz w:val="20"/>
                <w:szCs w:val="20"/>
              </w:rPr>
            </w:pPr>
          </w:p>
        </w:tc>
        <w:tc>
          <w:tcPr>
            <w:tcW w:w="1781" w:type="pct"/>
            <w:tcBorders>
              <w:top w:val="single" w:sz="4" w:space="0" w:color="auto"/>
              <w:left w:val="single" w:sz="4" w:space="0" w:color="auto"/>
              <w:bottom w:val="single" w:sz="4" w:space="0" w:color="auto"/>
              <w:right w:val="single" w:sz="4" w:space="0" w:color="auto"/>
            </w:tcBorders>
            <w:vAlign w:val="center"/>
          </w:tcPr>
          <w:p w14:paraId="3AC4D78B" w14:textId="2018CAB9" w:rsidR="00ED0C7A" w:rsidRPr="00DC4CA6" w:rsidRDefault="00ED0C7A" w:rsidP="00ED0C7A">
            <w:pPr>
              <w:snapToGrid w:val="0"/>
              <w:jc w:val="left"/>
              <w:rPr>
                <w:color w:val="000000"/>
                <w:sz w:val="20"/>
                <w:szCs w:val="20"/>
              </w:rPr>
            </w:pPr>
          </w:p>
        </w:tc>
      </w:tr>
      <w:tr w:rsidR="00ED0C7A" w14:paraId="77A9ADEA" w14:textId="77777777" w:rsidTr="00290FFF">
        <w:trPr>
          <w:trHeight w:val="247"/>
        </w:trPr>
        <w:tc>
          <w:tcPr>
            <w:tcW w:w="424" w:type="pct"/>
            <w:tcBorders>
              <w:top w:val="single" w:sz="4" w:space="0" w:color="auto"/>
              <w:left w:val="single" w:sz="4" w:space="0" w:color="auto"/>
              <w:bottom w:val="single" w:sz="4" w:space="0" w:color="auto"/>
              <w:right w:val="single" w:sz="4" w:space="0" w:color="auto"/>
            </w:tcBorders>
            <w:vAlign w:val="center"/>
          </w:tcPr>
          <w:p w14:paraId="32ECA4B1" w14:textId="7ED4366D" w:rsidR="00ED0C7A" w:rsidRPr="00DC4CA6" w:rsidRDefault="00ED0C7A" w:rsidP="00ED0C7A">
            <w:pPr>
              <w:snapToGrid w:val="0"/>
              <w:jc w:val="center"/>
              <w:rPr>
                <w:color w:val="000000"/>
                <w:sz w:val="20"/>
                <w:szCs w:val="20"/>
              </w:rPr>
            </w:pPr>
            <w:r>
              <w:rPr>
                <w:rFonts w:hint="eastAsia"/>
                <w:color w:val="000000"/>
                <w:sz w:val="20"/>
                <w:szCs w:val="20"/>
              </w:rPr>
              <w:t>8</w:t>
            </w:r>
          </w:p>
        </w:tc>
        <w:tc>
          <w:tcPr>
            <w:tcW w:w="762" w:type="pct"/>
            <w:vMerge/>
            <w:tcBorders>
              <w:left w:val="single" w:sz="4" w:space="0" w:color="auto"/>
              <w:right w:val="single" w:sz="4" w:space="0" w:color="auto"/>
            </w:tcBorders>
            <w:vAlign w:val="center"/>
          </w:tcPr>
          <w:p w14:paraId="3B76EB60" w14:textId="77777777" w:rsidR="00ED0C7A" w:rsidRPr="00DC4CA6" w:rsidRDefault="00ED0C7A" w:rsidP="00ED0C7A">
            <w:pPr>
              <w:snapToGrid w:val="0"/>
              <w:jc w:val="center"/>
              <w:rPr>
                <w:color w:val="000000"/>
                <w:sz w:val="20"/>
                <w:szCs w:val="20"/>
              </w:rPr>
            </w:pPr>
          </w:p>
        </w:tc>
        <w:tc>
          <w:tcPr>
            <w:tcW w:w="1440" w:type="pct"/>
            <w:tcBorders>
              <w:top w:val="single" w:sz="4" w:space="0" w:color="auto"/>
              <w:left w:val="single" w:sz="4" w:space="0" w:color="auto"/>
              <w:bottom w:val="single" w:sz="4" w:space="0" w:color="auto"/>
              <w:right w:val="single" w:sz="4" w:space="0" w:color="auto"/>
            </w:tcBorders>
            <w:vAlign w:val="center"/>
          </w:tcPr>
          <w:p w14:paraId="5C3089E1" w14:textId="553C81B9" w:rsidR="00ED0C7A" w:rsidRDefault="00ED0C7A" w:rsidP="00ED0C7A">
            <w:pPr>
              <w:widowControl/>
              <w:snapToGrid w:val="0"/>
              <w:rPr>
                <w:rFonts w:asciiTheme="minorEastAsia" w:eastAsiaTheme="minorEastAsia" w:hAnsiTheme="minorEastAsia"/>
                <w:sz w:val="18"/>
                <w:szCs w:val="18"/>
              </w:rPr>
            </w:pPr>
          </w:p>
        </w:tc>
        <w:tc>
          <w:tcPr>
            <w:tcW w:w="593" w:type="pct"/>
            <w:tcBorders>
              <w:top w:val="single" w:sz="4" w:space="0" w:color="auto"/>
              <w:left w:val="single" w:sz="4" w:space="0" w:color="auto"/>
              <w:bottom w:val="single" w:sz="4" w:space="0" w:color="auto"/>
              <w:right w:val="single" w:sz="4" w:space="0" w:color="auto"/>
            </w:tcBorders>
            <w:vAlign w:val="center"/>
          </w:tcPr>
          <w:p w14:paraId="4D266BEE" w14:textId="0AC8D267" w:rsidR="00ED0C7A" w:rsidRPr="00DC4CA6" w:rsidRDefault="00ED0C7A" w:rsidP="00ED0C7A">
            <w:pPr>
              <w:snapToGrid w:val="0"/>
              <w:jc w:val="center"/>
              <w:rPr>
                <w:color w:val="000000"/>
                <w:sz w:val="20"/>
                <w:szCs w:val="20"/>
              </w:rPr>
            </w:pPr>
          </w:p>
        </w:tc>
        <w:tc>
          <w:tcPr>
            <w:tcW w:w="1781" w:type="pct"/>
            <w:tcBorders>
              <w:top w:val="single" w:sz="4" w:space="0" w:color="auto"/>
              <w:left w:val="single" w:sz="4" w:space="0" w:color="auto"/>
              <w:bottom w:val="single" w:sz="4" w:space="0" w:color="auto"/>
              <w:right w:val="single" w:sz="4" w:space="0" w:color="auto"/>
            </w:tcBorders>
            <w:vAlign w:val="center"/>
          </w:tcPr>
          <w:p w14:paraId="56077894" w14:textId="2F8E8D20" w:rsidR="00ED0C7A" w:rsidRPr="00DC4CA6" w:rsidRDefault="00ED0C7A" w:rsidP="00ED0C7A">
            <w:pPr>
              <w:snapToGrid w:val="0"/>
              <w:jc w:val="left"/>
              <w:rPr>
                <w:color w:val="000000"/>
                <w:sz w:val="20"/>
                <w:szCs w:val="20"/>
              </w:rPr>
            </w:pPr>
          </w:p>
        </w:tc>
      </w:tr>
    </w:tbl>
    <w:p w14:paraId="17E8259C" w14:textId="19F0D611" w:rsidR="006E5643" w:rsidRPr="00396AE9" w:rsidRDefault="00396AE9" w:rsidP="00290FFF">
      <w:pPr>
        <w:pStyle w:val="21"/>
        <w:numPr>
          <w:ilvl w:val="0"/>
          <w:numId w:val="30"/>
        </w:numPr>
        <w:snapToGrid w:val="0"/>
        <w:spacing w:beforeLines="100" w:before="312" w:afterLines="100" w:after="312" w:line="268" w:lineRule="auto"/>
        <w:rPr>
          <w:rFonts w:asciiTheme="minorEastAsia" w:eastAsiaTheme="minorEastAsia" w:hAnsiTheme="minorEastAsia" w:cs="宋体"/>
          <w:b/>
        </w:rPr>
      </w:pPr>
      <w:bookmarkStart w:id="140" w:name="_Toc4404491"/>
      <w:bookmarkStart w:id="141" w:name="_Toc4163124"/>
      <w:r w:rsidRPr="00396AE9">
        <w:rPr>
          <w:rFonts w:asciiTheme="minorEastAsia" w:eastAsiaTheme="minorEastAsia" w:hAnsiTheme="minorEastAsia"/>
          <w:b/>
        </w:rPr>
        <w:br w:type="page"/>
      </w:r>
      <w:bookmarkStart w:id="142" w:name="_Toc45117350"/>
      <w:r w:rsidR="006E5643" w:rsidRPr="00396AE9">
        <w:rPr>
          <w:rFonts w:asciiTheme="minorEastAsia" w:eastAsiaTheme="minorEastAsia" w:hAnsiTheme="minorEastAsia" w:hint="eastAsia"/>
          <w:b/>
        </w:rPr>
        <w:lastRenderedPageBreak/>
        <w:t>渗透测试整改复核结果</w:t>
      </w:r>
      <w:bookmarkEnd w:id="140"/>
      <w:bookmarkEnd w:id="141"/>
      <w:bookmarkEnd w:id="1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3235"/>
        <w:gridCol w:w="1176"/>
        <w:gridCol w:w="3376"/>
      </w:tblGrid>
      <w:tr w:rsidR="006E5643" w14:paraId="6142868A" w14:textId="77777777" w:rsidTr="00095E5C">
        <w:trPr>
          <w:trHeight w:val="506"/>
          <w:tblHeader/>
        </w:trPr>
        <w:tc>
          <w:tcPr>
            <w:tcW w:w="431"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3FF796FB" w14:textId="77777777" w:rsidR="006E5643" w:rsidRDefault="006E5643">
            <w:pPr>
              <w:snapToGrid w:val="0"/>
              <w:jc w:val="center"/>
              <w:rPr>
                <w:rFonts w:asciiTheme="minorEastAsia" w:eastAsiaTheme="minorEastAsia" w:hAnsiTheme="minorEastAsia"/>
                <w:b/>
                <w:sz w:val="20"/>
              </w:rPr>
            </w:pPr>
            <w:r>
              <w:rPr>
                <w:rFonts w:asciiTheme="minorEastAsia" w:eastAsiaTheme="minorEastAsia" w:hAnsiTheme="minorEastAsia" w:hint="eastAsia"/>
                <w:b/>
                <w:sz w:val="20"/>
              </w:rPr>
              <w:t>序号</w:t>
            </w:r>
          </w:p>
        </w:tc>
        <w:tc>
          <w:tcPr>
            <w:tcW w:w="1898"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1867F5B3" w14:textId="77777777" w:rsidR="006E5643" w:rsidRDefault="006E5643">
            <w:pPr>
              <w:snapToGrid w:val="0"/>
              <w:jc w:val="center"/>
              <w:rPr>
                <w:rFonts w:asciiTheme="minorEastAsia" w:eastAsiaTheme="minorEastAsia" w:hAnsiTheme="minorEastAsia"/>
                <w:b/>
                <w:sz w:val="20"/>
              </w:rPr>
            </w:pPr>
            <w:r>
              <w:rPr>
                <w:rFonts w:asciiTheme="minorEastAsia" w:eastAsiaTheme="minorEastAsia" w:hAnsiTheme="minorEastAsia" w:hint="eastAsia"/>
                <w:b/>
                <w:sz w:val="20"/>
              </w:rPr>
              <w:t>问题名称</w:t>
            </w:r>
          </w:p>
        </w:tc>
        <w:tc>
          <w:tcPr>
            <w:tcW w:w="690"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674997AF" w14:textId="77777777" w:rsidR="006E5643" w:rsidRDefault="006E5643">
            <w:pPr>
              <w:snapToGrid w:val="0"/>
              <w:jc w:val="center"/>
              <w:rPr>
                <w:rFonts w:asciiTheme="minorEastAsia" w:eastAsiaTheme="minorEastAsia" w:hAnsiTheme="minorEastAsia"/>
                <w:b/>
                <w:sz w:val="20"/>
              </w:rPr>
            </w:pPr>
            <w:r>
              <w:rPr>
                <w:rFonts w:asciiTheme="minorEastAsia" w:eastAsiaTheme="minorEastAsia" w:hAnsiTheme="minorEastAsia" w:hint="eastAsia"/>
                <w:b/>
                <w:sz w:val="20"/>
              </w:rPr>
              <w:t>复核结果</w:t>
            </w:r>
          </w:p>
        </w:tc>
        <w:tc>
          <w:tcPr>
            <w:tcW w:w="1981"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0D4D159B" w14:textId="77777777" w:rsidR="006E5643" w:rsidRDefault="006E5643">
            <w:pPr>
              <w:snapToGrid w:val="0"/>
              <w:jc w:val="center"/>
              <w:rPr>
                <w:rFonts w:asciiTheme="minorEastAsia" w:eastAsiaTheme="minorEastAsia" w:hAnsiTheme="minorEastAsia"/>
                <w:b/>
                <w:sz w:val="20"/>
              </w:rPr>
            </w:pPr>
            <w:r>
              <w:rPr>
                <w:rFonts w:asciiTheme="minorEastAsia" w:eastAsiaTheme="minorEastAsia" w:hAnsiTheme="minorEastAsia" w:hint="eastAsia"/>
                <w:b/>
                <w:sz w:val="20"/>
              </w:rPr>
              <w:t>备注</w:t>
            </w:r>
          </w:p>
        </w:tc>
      </w:tr>
      <w:tr w:rsidR="00797CF7" w14:paraId="42830174" w14:textId="77777777" w:rsidTr="00095E5C">
        <w:trPr>
          <w:trHeight w:val="406"/>
        </w:trPr>
        <w:tc>
          <w:tcPr>
            <w:tcW w:w="431" w:type="pct"/>
            <w:tcBorders>
              <w:top w:val="single" w:sz="4" w:space="0" w:color="auto"/>
              <w:left w:val="single" w:sz="4" w:space="0" w:color="auto"/>
              <w:bottom w:val="single" w:sz="4" w:space="0" w:color="auto"/>
              <w:right w:val="single" w:sz="4" w:space="0" w:color="auto"/>
            </w:tcBorders>
            <w:vAlign w:val="center"/>
          </w:tcPr>
          <w:p w14:paraId="503054EB" w14:textId="3A96FDF7" w:rsidR="00797CF7" w:rsidRDefault="00797CF7" w:rsidP="00797CF7">
            <w:pPr>
              <w:snapToGrid w:val="0"/>
              <w:jc w:val="center"/>
              <w:rPr>
                <w:rFonts w:asciiTheme="minorEastAsia" w:eastAsiaTheme="minorEastAsia" w:hAnsiTheme="minorEastAsia"/>
              </w:rPr>
            </w:pPr>
            <w:r>
              <w:rPr>
                <w:rFonts w:asciiTheme="minorEastAsia" w:eastAsiaTheme="minorEastAsia" w:hAnsiTheme="minorEastAsia" w:hint="eastAsia"/>
              </w:rPr>
              <w:t>1</w:t>
            </w:r>
          </w:p>
        </w:tc>
        <w:tc>
          <w:tcPr>
            <w:tcW w:w="1898" w:type="pct"/>
            <w:tcBorders>
              <w:top w:val="single" w:sz="4" w:space="0" w:color="auto"/>
              <w:left w:val="single" w:sz="4" w:space="0" w:color="auto"/>
              <w:bottom w:val="single" w:sz="4" w:space="0" w:color="auto"/>
              <w:right w:val="single" w:sz="4" w:space="0" w:color="auto"/>
            </w:tcBorders>
            <w:vAlign w:val="center"/>
          </w:tcPr>
          <w:p w14:paraId="69368DB7" w14:textId="4F03725F" w:rsidR="00797CF7" w:rsidRPr="00054AE8" w:rsidRDefault="00797CF7" w:rsidP="00797CF7">
            <w:pPr>
              <w:widowControl/>
              <w:jc w:val="left"/>
              <w:rPr>
                <w:rFonts w:asciiTheme="minorEastAsia" w:eastAsiaTheme="minorEastAsia" w:hAnsiTheme="minorEastAsia" w:cs="宋体"/>
                <w:kern w:val="0"/>
                <w:sz w:val="18"/>
                <w:szCs w:val="18"/>
              </w:rPr>
            </w:pPr>
            <w:r w:rsidRPr="00797CF7">
              <w:rPr>
                <w:rFonts w:asciiTheme="minorEastAsia" w:eastAsiaTheme="minorEastAsia" w:hAnsiTheme="minorEastAsia" w:cs="宋体" w:hint="eastAsia"/>
                <w:kern w:val="0"/>
                <w:sz w:val="18"/>
                <w:szCs w:val="18"/>
              </w:rPr>
              <w:t>污染源授权#SQL注入</w:t>
            </w:r>
          </w:p>
        </w:tc>
        <w:tc>
          <w:tcPr>
            <w:tcW w:w="690" w:type="pct"/>
            <w:tcBorders>
              <w:top w:val="single" w:sz="4" w:space="0" w:color="auto"/>
              <w:left w:val="single" w:sz="4" w:space="0" w:color="auto"/>
              <w:bottom w:val="single" w:sz="4" w:space="0" w:color="auto"/>
              <w:right w:val="single" w:sz="4" w:space="0" w:color="auto"/>
            </w:tcBorders>
            <w:vAlign w:val="center"/>
          </w:tcPr>
          <w:p w14:paraId="6CE79738" w14:textId="470C5C71" w:rsidR="00797CF7" w:rsidRDefault="00797CF7" w:rsidP="00797CF7">
            <w:pPr>
              <w:snapToGrid w:val="0"/>
              <w:jc w:val="center"/>
              <w:rPr>
                <w:rFonts w:asciiTheme="minorEastAsia" w:eastAsiaTheme="minorEastAsia" w:hAnsiTheme="minorEastAsia" w:cs="宋体"/>
                <w:kern w:val="0"/>
                <w:sz w:val="18"/>
                <w:szCs w:val="18"/>
              </w:rPr>
            </w:pPr>
          </w:p>
        </w:tc>
        <w:tc>
          <w:tcPr>
            <w:tcW w:w="1981" w:type="pct"/>
            <w:tcBorders>
              <w:top w:val="single" w:sz="4" w:space="0" w:color="auto"/>
              <w:left w:val="single" w:sz="4" w:space="0" w:color="auto"/>
              <w:bottom w:val="single" w:sz="4" w:space="0" w:color="auto"/>
              <w:right w:val="single" w:sz="4" w:space="0" w:color="auto"/>
            </w:tcBorders>
            <w:vAlign w:val="center"/>
          </w:tcPr>
          <w:p w14:paraId="0BA13536" w14:textId="56FD1B47" w:rsidR="00797CF7" w:rsidRDefault="00797CF7" w:rsidP="00797CF7">
            <w:pPr>
              <w:snapToGrid w:val="0"/>
              <w:jc w:val="left"/>
              <w:rPr>
                <w:rFonts w:asciiTheme="minorEastAsia" w:eastAsiaTheme="minorEastAsia" w:hAnsiTheme="minorEastAsia" w:cs="宋体"/>
                <w:kern w:val="0"/>
                <w:sz w:val="18"/>
                <w:szCs w:val="18"/>
              </w:rPr>
            </w:pPr>
          </w:p>
        </w:tc>
      </w:tr>
      <w:tr w:rsidR="00797CF7" w14:paraId="74B067F3" w14:textId="77777777" w:rsidTr="00095E5C">
        <w:trPr>
          <w:trHeight w:val="406"/>
        </w:trPr>
        <w:tc>
          <w:tcPr>
            <w:tcW w:w="431" w:type="pct"/>
            <w:tcBorders>
              <w:top w:val="single" w:sz="4" w:space="0" w:color="auto"/>
              <w:left w:val="single" w:sz="4" w:space="0" w:color="auto"/>
              <w:bottom w:val="single" w:sz="4" w:space="0" w:color="auto"/>
              <w:right w:val="single" w:sz="4" w:space="0" w:color="auto"/>
            </w:tcBorders>
            <w:vAlign w:val="center"/>
          </w:tcPr>
          <w:p w14:paraId="3B81ACF8" w14:textId="134FA6C8" w:rsidR="00797CF7" w:rsidRDefault="00797CF7" w:rsidP="00797CF7">
            <w:pPr>
              <w:snapToGrid w:val="0"/>
              <w:jc w:val="center"/>
              <w:rPr>
                <w:rFonts w:asciiTheme="minorEastAsia" w:eastAsiaTheme="minorEastAsia" w:hAnsiTheme="minorEastAsia"/>
              </w:rPr>
            </w:pPr>
            <w:r>
              <w:rPr>
                <w:rFonts w:asciiTheme="minorEastAsia" w:eastAsiaTheme="minorEastAsia" w:hAnsiTheme="minorEastAsia" w:hint="eastAsia"/>
              </w:rPr>
              <w:t>2</w:t>
            </w:r>
          </w:p>
        </w:tc>
        <w:tc>
          <w:tcPr>
            <w:tcW w:w="1898" w:type="pct"/>
            <w:tcBorders>
              <w:top w:val="single" w:sz="4" w:space="0" w:color="auto"/>
              <w:left w:val="single" w:sz="4" w:space="0" w:color="auto"/>
              <w:bottom w:val="single" w:sz="4" w:space="0" w:color="auto"/>
              <w:right w:val="single" w:sz="4" w:space="0" w:color="auto"/>
            </w:tcBorders>
            <w:vAlign w:val="center"/>
          </w:tcPr>
          <w:p w14:paraId="78D58793" w14:textId="1ADD5C56" w:rsidR="00797CF7" w:rsidRPr="00054AE8" w:rsidRDefault="00797CF7" w:rsidP="00797CF7">
            <w:pPr>
              <w:widowControl/>
              <w:jc w:val="left"/>
              <w:rPr>
                <w:rFonts w:asciiTheme="minorEastAsia" w:eastAsiaTheme="minorEastAsia" w:hAnsiTheme="minorEastAsia" w:cs="宋体"/>
                <w:kern w:val="0"/>
                <w:sz w:val="18"/>
                <w:szCs w:val="18"/>
              </w:rPr>
            </w:pPr>
            <w:r w:rsidRPr="00797CF7">
              <w:rPr>
                <w:rFonts w:asciiTheme="minorEastAsia" w:eastAsiaTheme="minorEastAsia" w:hAnsiTheme="minorEastAsia" w:cs="宋体" w:hint="eastAsia"/>
                <w:kern w:val="0"/>
                <w:sz w:val="18"/>
                <w:szCs w:val="18"/>
              </w:rPr>
              <w:t>一般工业企业#SQL注入</w:t>
            </w:r>
          </w:p>
        </w:tc>
        <w:tc>
          <w:tcPr>
            <w:tcW w:w="690" w:type="pct"/>
            <w:tcBorders>
              <w:top w:val="single" w:sz="4" w:space="0" w:color="auto"/>
              <w:left w:val="single" w:sz="4" w:space="0" w:color="auto"/>
              <w:bottom w:val="single" w:sz="4" w:space="0" w:color="auto"/>
              <w:right w:val="single" w:sz="4" w:space="0" w:color="auto"/>
            </w:tcBorders>
            <w:vAlign w:val="center"/>
          </w:tcPr>
          <w:p w14:paraId="32BEF84E" w14:textId="6DF798FF" w:rsidR="00797CF7" w:rsidRDefault="00797CF7" w:rsidP="00797CF7">
            <w:pPr>
              <w:snapToGrid w:val="0"/>
              <w:jc w:val="center"/>
              <w:rPr>
                <w:rFonts w:asciiTheme="minorEastAsia" w:eastAsiaTheme="minorEastAsia" w:hAnsiTheme="minorEastAsia" w:cs="宋体"/>
                <w:kern w:val="0"/>
                <w:sz w:val="18"/>
                <w:szCs w:val="18"/>
              </w:rPr>
            </w:pPr>
          </w:p>
        </w:tc>
        <w:tc>
          <w:tcPr>
            <w:tcW w:w="1981" w:type="pct"/>
            <w:tcBorders>
              <w:top w:val="single" w:sz="4" w:space="0" w:color="auto"/>
              <w:left w:val="single" w:sz="4" w:space="0" w:color="auto"/>
              <w:bottom w:val="single" w:sz="4" w:space="0" w:color="auto"/>
              <w:right w:val="single" w:sz="4" w:space="0" w:color="auto"/>
            </w:tcBorders>
            <w:vAlign w:val="center"/>
          </w:tcPr>
          <w:p w14:paraId="6348A35F" w14:textId="4043393C" w:rsidR="00797CF7" w:rsidRDefault="00797CF7" w:rsidP="00797CF7">
            <w:pPr>
              <w:snapToGrid w:val="0"/>
              <w:jc w:val="left"/>
              <w:rPr>
                <w:rFonts w:asciiTheme="minorEastAsia" w:eastAsiaTheme="minorEastAsia" w:hAnsiTheme="minorEastAsia" w:cs="宋体"/>
                <w:kern w:val="0"/>
                <w:sz w:val="18"/>
                <w:szCs w:val="18"/>
              </w:rPr>
            </w:pPr>
          </w:p>
        </w:tc>
      </w:tr>
    </w:tbl>
    <w:p w14:paraId="427646DA" w14:textId="5D466296" w:rsidR="006E5643" w:rsidRPr="00387035" w:rsidRDefault="00387035" w:rsidP="00BD06DA">
      <w:pPr>
        <w:pStyle w:val="1"/>
        <w:keepNext/>
        <w:snapToGrid w:val="0"/>
        <w:spacing w:line="360" w:lineRule="auto"/>
        <w:ind w:left="431" w:hanging="431"/>
        <w:rPr>
          <w:rFonts w:asciiTheme="minorEastAsia" w:eastAsiaTheme="minorEastAsia" w:hAnsiTheme="minorEastAsia"/>
          <w:b/>
          <w:sz w:val="30"/>
          <w:szCs w:val="30"/>
        </w:rPr>
      </w:pPr>
      <w:bookmarkStart w:id="143" w:name="_Toc4163125"/>
      <w:bookmarkStart w:id="144" w:name="_Toc2333569"/>
      <w:bookmarkStart w:id="145" w:name="_Toc4404492"/>
      <w:r w:rsidRPr="00387035">
        <w:rPr>
          <w:rFonts w:asciiTheme="minorEastAsia" w:eastAsiaTheme="minorEastAsia" w:hAnsiTheme="minorEastAsia"/>
          <w:b/>
          <w:sz w:val="30"/>
          <w:szCs w:val="30"/>
        </w:rPr>
        <w:br w:type="page"/>
      </w:r>
      <w:bookmarkStart w:id="146" w:name="_Toc45117351"/>
      <w:r w:rsidR="006E5643" w:rsidRPr="00387035">
        <w:rPr>
          <w:rFonts w:asciiTheme="minorEastAsia" w:eastAsiaTheme="minorEastAsia" w:hAnsiTheme="minorEastAsia" w:hint="eastAsia"/>
          <w:b/>
          <w:sz w:val="30"/>
          <w:szCs w:val="30"/>
        </w:rPr>
        <w:lastRenderedPageBreak/>
        <w:t>安全整改复核结果确认书</w:t>
      </w:r>
      <w:bookmarkEnd w:id="143"/>
      <w:bookmarkEnd w:id="144"/>
      <w:bookmarkEnd w:id="145"/>
      <w:bookmarkEnd w:id="146"/>
    </w:p>
    <w:p w14:paraId="4E8903E5" w14:textId="1AAAC16A" w:rsidR="006E5643" w:rsidRPr="00126E77" w:rsidRDefault="006E5643" w:rsidP="006E5643">
      <w:pPr>
        <w:spacing w:line="360" w:lineRule="auto"/>
        <w:ind w:firstLineChars="200" w:firstLine="420"/>
        <w:rPr>
          <w:rFonts w:asciiTheme="minorEastAsia" w:eastAsiaTheme="minorEastAsia" w:hAnsiTheme="minorEastAsia" w:cs="Times New Roman"/>
          <w:kern w:val="0"/>
        </w:rPr>
      </w:pPr>
      <w:r>
        <w:rPr>
          <w:rFonts w:asciiTheme="minorEastAsia" w:eastAsiaTheme="minorEastAsia" w:hAnsiTheme="minorEastAsia" w:cs="Times New Roman" w:hint="eastAsia"/>
          <w:kern w:val="0"/>
        </w:rPr>
        <w:t>湖南金盾信息安全等级保护评估中心有限公司已对</w:t>
      </w:r>
      <w:r w:rsidR="00680A79">
        <w:rPr>
          <w:rFonts w:asciiTheme="minorEastAsia" w:eastAsiaTheme="minorEastAsia" w:hAnsiTheme="minorEastAsia" w:hint="eastAsia"/>
        </w:rPr>
        <w:t>长沙市生态环境局市环保局</w:t>
      </w:r>
      <w:proofErr w:type="gramStart"/>
      <w:r w:rsidR="00680A79">
        <w:rPr>
          <w:rFonts w:asciiTheme="minorEastAsia" w:eastAsiaTheme="minorEastAsia" w:hAnsiTheme="minorEastAsia" w:hint="eastAsia"/>
        </w:rPr>
        <w:t>国控污染</w:t>
      </w:r>
      <w:proofErr w:type="gramEnd"/>
      <w:r w:rsidR="00680A79">
        <w:rPr>
          <w:rFonts w:asciiTheme="minorEastAsia" w:eastAsiaTheme="minorEastAsia" w:hAnsiTheme="minorEastAsia" w:hint="eastAsia"/>
        </w:rPr>
        <w:t>源自动监控系统</w:t>
      </w:r>
      <w:r w:rsidR="005B717E">
        <w:rPr>
          <w:rFonts w:asciiTheme="minorEastAsia" w:eastAsiaTheme="minorEastAsia" w:hAnsiTheme="minorEastAsia" w:hint="eastAsia"/>
        </w:rPr>
        <w:t xml:space="preserve"> </w:t>
      </w:r>
      <w:r>
        <w:rPr>
          <w:rFonts w:asciiTheme="minorEastAsia" w:eastAsiaTheme="minorEastAsia" w:hAnsiTheme="minorEastAsia" w:cs="Times New Roman" w:hint="eastAsia"/>
          <w:kern w:val="0"/>
        </w:rPr>
        <w:t>进行复核测评，实际复核情况如下：</w:t>
      </w:r>
    </w:p>
    <w:p w14:paraId="796734D7" w14:textId="53ECD2E7" w:rsidR="006E5643" w:rsidRDefault="006E5643" w:rsidP="006E5643">
      <w:pPr>
        <w:spacing w:beforeLines="100" w:before="312" w:afterLines="100" w:after="312" w:line="360" w:lineRule="auto"/>
        <w:ind w:firstLineChars="200" w:firstLine="420"/>
        <w:rPr>
          <w:rFonts w:asciiTheme="minorEastAsia" w:eastAsiaTheme="minorEastAsia" w:hAnsiTheme="minorEastAsia" w:cs="Times New Roman"/>
          <w:kern w:val="0"/>
        </w:rPr>
      </w:pPr>
      <w:r>
        <w:rPr>
          <w:rFonts w:asciiTheme="minorEastAsia" w:eastAsiaTheme="minorEastAsia" w:hAnsiTheme="minorEastAsia" w:cs="Times New Roman" w:hint="eastAsia"/>
          <w:kern w:val="0"/>
        </w:rPr>
        <w:t>应用厂商开发人员已对安全测评测试报告中的高</w:t>
      </w:r>
      <w:r w:rsidR="00222212">
        <w:rPr>
          <w:rFonts w:asciiTheme="minorEastAsia" w:eastAsiaTheme="minorEastAsia" w:hAnsiTheme="minorEastAsia" w:cs="Times New Roman" w:hint="eastAsia"/>
          <w:kern w:val="0"/>
        </w:rPr>
        <w:t>、中</w:t>
      </w:r>
      <w:r>
        <w:rPr>
          <w:rFonts w:asciiTheme="minorEastAsia" w:eastAsiaTheme="minorEastAsia" w:hAnsiTheme="minorEastAsia" w:cs="Times New Roman" w:hint="eastAsia"/>
          <w:kern w:val="0"/>
        </w:rPr>
        <w:t>风险项进行整改修复，迁移上云测试的应用环境当前可以割接上线。</w:t>
      </w:r>
    </w:p>
    <w:tbl>
      <w:tblPr>
        <w:tblStyle w:val="af8"/>
        <w:tblW w:w="0" w:type="auto"/>
        <w:tblInd w:w="108" w:type="dxa"/>
        <w:tblLook w:val="04A0" w:firstRow="1" w:lastRow="0" w:firstColumn="1" w:lastColumn="0" w:noHBand="0" w:noVBand="1"/>
      </w:tblPr>
      <w:tblGrid>
        <w:gridCol w:w="1560"/>
        <w:gridCol w:w="6662"/>
      </w:tblGrid>
      <w:tr w:rsidR="006E5643" w14:paraId="68EE61CF" w14:textId="77777777" w:rsidTr="006E5643">
        <w:tc>
          <w:tcPr>
            <w:tcW w:w="1560" w:type="dxa"/>
            <w:tcBorders>
              <w:top w:val="single" w:sz="4" w:space="0" w:color="auto"/>
              <w:left w:val="single" w:sz="4" w:space="0" w:color="auto"/>
              <w:bottom w:val="single" w:sz="4" w:space="0" w:color="auto"/>
              <w:right w:val="single" w:sz="4" w:space="0" w:color="auto"/>
            </w:tcBorders>
            <w:vAlign w:val="center"/>
            <w:hideMark/>
          </w:tcPr>
          <w:p w14:paraId="07631558" w14:textId="77777777" w:rsidR="006E5643" w:rsidRDefault="006E5643">
            <w:pPr>
              <w:spacing w:line="360" w:lineRule="auto"/>
              <w:jc w:val="center"/>
              <w:rPr>
                <w:rFonts w:asciiTheme="minorEastAsia" w:eastAsiaTheme="minorEastAsia" w:hAnsiTheme="minorEastAsia"/>
                <w:b/>
              </w:rPr>
            </w:pPr>
            <w:bookmarkStart w:id="147" w:name="_Toc527645494"/>
            <w:bookmarkStart w:id="148" w:name="_Toc527559560"/>
            <w:r>
              <w:rPr>
                <w:rFonts w:asciiTheme="minorEastAsia" w:eastAsiaTheme="minorEastAsia" w:hAnsiTheme="minorEastAsia" w:hint="eastAsia"/>
                <w:b/>
              </w:rPr>
              <w:t>应用单位</w:t>
            </w:r>
          </w:p>
        </w:tc>
        <w:tc>
          <w:tcPr>
            <w:tcW w:w="6662" w:type="dxa"/>
            <w:tcBorders>
              <w:top w:val="single" w:sz="4" w:space="0" w:color="auto"/>
              <w:left w:val="single" w:sz="4" w:space="0" w:color="auto"/>
              <w:bottom w:val="single" w:sz="4" w:space="0" w:color="auto"/>
              <w:right w:val="single" w:sz="4" w:space="0" w:color="auto"/>
            </w:tcBorders>
            <w:vAlign w:val="center"/>
            <w:hideMark/>
          </w:tcPr>
          <w:p w14:paraId="7F36808B" w14:textId="02F23562" w:rsidR="006E5643" w:rsidRDefault="00680A79">
            <w:pPr>
              <w:spacing w:line="360" w:lineRule="auto"/>
              <w:rPr>
                <w:rFonts w:asciiTheme="minorEastAsia" w:eastAsiaTheme="minorEastAsia" w:hAnsiTheme="minorEastAsia"/>
              </w:rPr>
            </w:pPr>
            <w:r>
              <w:rPr>
                <w:rFonts w:asciiTheme="minorEastAsia" w:eastAsiaTheme="minorEastAsia" w:hAnsiTheme="minorEastAsia" w:hint="eastAsia"/>
              </w:rPr>
              <w:t>长沙市生态环境局</w:t>
            </w:r>
          </w:p>
        </w:tc>
      </w:tr>
      <w:tr w:rsidR="006E5643" w14:paraId="6641625C" w14:textId="77777777" w:rsidTr="006E5643">
        <w:tc>
          <w:tcPr>
            <w:tcW w:w="1560" w:type="dxa"/>
            <w:tcBorders>
              <w:top w:val="single" w:sz="4" w:space="0" w:color="auto"/>
              <w:left w:val="single" w:sz="4" w:space="0" w:color="auto"/>
              <w:bottom w:val="single" w:sz="4" w:space="0" w:color="auto"/>
              <w:right w:val="single" w:sz="4" w:space="0" w:color="auto"/>
            </w:tcBorders>
            <w:vAlign w:val="center"/>
            <w:hideMark/>
          </w:tcPr>
          <w:p w14:paraId="1C2B3238" w14:textId="77777777" w:rsidR="006E5643" w:rsidRDefault="006E5643">
            <w:pPr>
              <w:spacing w:line="360" w:lineRule="auto"/>
              <w:jc w:val="center"/>
              <w:rPr>
                <w:rFonts w:asciiTheme="minorEastAsia" w:eastAsiaTheme="minorEastAsia" w:hAnsiTheme="minorEastAsia"/>
                <w:b/>
              </w:rPr>
            </w:pPr>
            <w:r>
              <w:rPr>
                <w:rFonts w:asciiTheme="minorEastAsia" w:eastAsiaTheme="minorEastAsia" w:hAnsiTheme="minorEastAsia" w:hint="eastAsia"/>
                <w:b/>
              </w:rPr>
              <w:t>应用系统</w:t>
            </w:r>
          </w:p>
        </w:tc>
        <w:tc>
          <w:tcPr>
            <w:tcW w:w="6662" w:type="dxa"/>
            <w:tcBorders>
              <w:top w:val="single" w:sz="4" w:space="0" w:color="auto"/>
              <w:left w:val="single" w:sz="4" w:space="0" w:color="auto"/>
              <w:bottom w:val="single" w:sz="4" w:space="0" w:color="auto"/>
              <w:right w:val="single" w:sz="4" w:space="0" w:color="auto"/>
            </w:tcBorders>
            <w:vAlign w:val="center"/>
            <w:hideMark/>
          </w:tcPr>
          <w:p w14:paraId="40325706" w14:textId="32555E51" w:rsidR="006E5643" w:rsidRDefault="00680A79">
            <w:pPr>
              <w:spacing w:line="360" w:lineRule="auto"/>
              <w:rPr>
                <w:rFonts w:asciiTheme="minorEastAsia" w:eastAsiaTheme="minorEastAsia" w:hAnsiTheme="minorEastAsia"/>
              </w:rPr>
            </w:pPr>
            <w:r>
              <w:rPr>
                <w:rFonts w:asciiTheme="minorEastAsia" w:eastAsiaTheme="minorEastAsia" w:hAnsiTheme="minorEastAsia" w:hint="eastAsia"/>
              </w:rPr>
              <w:t>市环保局</w:t>
            </w:r>
            <w:proofErr w:type="gramStart"/>
            <w:r>
              <w:rPr>
                <w:rFonts w:asciiTheme="minorEastAsia" w:eastAsiaTheme="minorEastAsia" w:hAnsiTheme="minorEastAsia" w:hint="eastAsia"/>
              </w:rPr>
              <w:t>国控污染</w:t>
            </w:r>
            <w:proofErr w:type="gramEnd"/>
            <w:r>
              <w:rPr>
                <w:rFonts w:asciiTheme="minorEastAsia" w:eastAsiaTheme="minorEastAsia" w:hAnsiTheme="minorEastAsia" w:hint="eastAsia"/>
              </w:rPr>
              <w:t>源自动监控系统</w:t>
            </w:r>
            <w:r w:rsidR="005B717E">
              <w:rPr>
                <w:rFonts w:asciiTheme="minorEastAsia" w:eastAsiaTheme="minorEastAsia" w:hAnsiTheme="minorEastAsia" w:hint="eastAsia"/>
              </w:rPr>
              <w:t xml:space="preserve"> </w:t>
            </w:r>
          </w:p>
        </w:tc>
      </w:tr>
      <w:tr w:rsidR="006E5643" w14:paraId="68E59EA4" w14:textId="77777777" w:rsidTr="006E5643">
        <w:tc>
          <w:tcPr>
            <w:tcW w:w="1560" w:type="dxa"/>
            <w:tcBorders>
              <w:top w:val="single" w:sz="4" w:space="0" w:color="auto"/>
              <w:left w:val="single" w:sz="4" w:space="0" w:color="auto"/>
              <w:bottom w:val="single" w:sz="4" w:space="0" w:color="auto"/>
              <w:right w:val="single" w:sz="4" w:space="0" w:color="auto"/>
            </w:tcBorders>
            <w:vAlign w:val="center"/>
            <w:hideMark/>
          </w:tcPr>
          <w:p w14:paraId="756753D0" w14:textId="77777777" w:rsidR="006E5643" w:rsidRDefault="006E5643">
            <w:pPr>
              <w:spacing w:line="360" w:lineRule="auto"/>
              <w:jc w:val="center"/>
              <w:rPr>
                <w:rFonts w:asciiTheme="minorEastAsia" w:eastAsiaTheme="minorEastAsia" w:hAnsiTheme="minorEastAsia"/>
                <w:b/>
              </w:rPr>
            </w:pPr>
            <w:r>
              <w:rPr>
                <w:rFonts w:asciiTheme="minorEastAsia" w:eastAsiaTheme="minorEastAsia" w:hAnsiTheme="minorEastAsia" w:hint="eastAsia"/>
                <w:b/>
              </w:rPr>
              <w:t>安全复测时间</w:t>
            </w:r>
          </w:p>
        </w:tc>
        <w:tc>
          <w:tcPr>
            <w:tcW w:w="6662" w:type="dxa"/>
            <w:tcBorders>
              <w:top w:val="single" w:sz="4" w:space="0" w:color="auto"/>
              <w:left w:val="single" w:sz="4" w:space="0" w:color="auto"/>
              <w:bottom w:val="single" w:sz="4" w:space="0" w:color="auto"/>
              <w:right w:val="single" w:sz="4" w:space="0" w:color="auto"/>
            </w:tcBorders>
            <w:vAlign w:val="center"/>
            <w:hideMark/>
          </w:tcPr>
          <w:p w14:paraId="18073E16" w14:textId="23253CFF" w:rsidR="006E5643" w:rsidRDefault="006E5643">
            <w:pPr>
              <w:spacing w:line="360" w:lineRule="auto"/>
              <w:rPr>
                <w:rFonts w:asciiTheme="minorEastAsia" w:eastAsiaTheme="minorEastAsia" w:hAnsiTheme="minorEastAsia"/>
              </w:rPr>
            </w:pPr>
            <w:r>
              <w:rPr>
                <w:rFonts w:asciiTheme="minorEastAsia" w:eastAsiaTheme="minorEastAsia" w:hAnsiTheme="minorEastAsia" w:hint="eastAsia"/>
              </w:rPr>
              <w:t>20</w:t>
            </w:r>
            <w:r w:rsidR="006C20E1">
              <w:rPr>
                <w:rFonts w:asciiTheme="minorEastAsia" w:eastAsiaTheme="minorEastAsia" w:hAnsiTheme="minorEastAsia"/>
              </w:rPr>
              <w:t>20</w:t>
            </w:r>
            <w:r>
              <w:rPr>
                <w:rFonts w:asciiTheme="minorEastAsia" w:eastAsiaTheme="minorEastAsia" w:hAnsiTheme="minorEastAsia" w:hint="eastAsia"/>
              </w:rPr>
              <w:t>年</w:t>
            </w:r>
            <w:r w:rsidR="006C20E1">
              <w:rPr>
                <w:rFonts w:asciiTheme="minorEastAsia" w:eastAsiaTheme="minorEastAsia" w:hAnsiTheme="minorEastAsia"/>
              </w:rPr>
              <w:t>0</w:t>
            </w:r>
            <w:r w:rsidR="00DC569C">
              <w:rPr>
                <w:rFonts w:asciiTheme="minorEastAsia" w:eastAsiaTheme="minorEastAsia" w:hAnsiTheme="minorEastAsia"/>
              </w:rPr>
              <w:t>4</w:t>
            </w:r>
            <w:r>
              <w:rPr>
                <w:rFonts w:asciiTheme="minorEastAsia" w:eastAsiaTheme="minorEastAsia" w:hAnsiTheme="minorEastAsia" w:hint="eastAsia"/>
              </w:rPr>
              <w:t>月</w:t>
            </w:r>
            <w:r w:rsidR="00DC569C">
              <w:rPr>
                <w:rFonts w:asciiTheme="minorEastAsia" w:eastAsiaTheme="minorEastAsia" w:hAnsiTheme="minorEastAsia"/>
              </w:rPr>
              <w:t>26</w:t>
            </w:r>
            <w:r>
              <w:rPr>
                <w:rFonts w:asciiTheme="minorEastAsia" w:eastAsiaTheme="minorEastAsia" w:hAnsiTheme="minorEastAsia" w:hint="eastAsia"/>
              </w:rPr>
              <w:t>日-20</w:t>
            </w:r>
            <w:r w:rsidR="006C20E1">
              <w:rPr>
                <w:rFonts w:asciiTheme="minorEastAsia" w:eastAsiaTheme="minorEastAsia" w:hAnsiTheme="minorEastAsia"/>
              </w:rPr>
              <w:t>20</w:t>
            </w:r>
            <w:r>
              <w:rPr>
                <w:rFonts w:asciiTheme="minorEastAsia" w:eastAsiaTheme="minorEastAsia" w:hAnsiTheme="minorEastAsia" w:hint="eastAsia"/>
              </w:rPr>
              <w:t>年</w:t>
            </w:r>
            <w:r w:rsidR="006C20E1">
              <w:rPr>
                <w:rFonts w:asciiTheme="minorEastAsia" w:eastAsiaTheme="minorEastAsia" w:hAnsiTheme="minorEastAsia" w:hint="eastAsia"/>
              </w:rPr>
              <w:t>0</w:t>
            </w:r>
            <w:r w:rsidR="00DC569C">
              <w:rPr>
                <w:rFonts w:asciiTheme="minorEastAsia" w:eastAsiaTheme="minorEastAsia" w:hAnsiTheme="minorEastAsia"/>
              </w:rPr>
              <w:t>4</w:t>
            </w:r>
            <w:r>
              <w:rPr>
                <w:rFonts w:asciiTheme="minorEastAsia" w:eastAsiaTheme="minorEastAsia" w:hAnsiTheme="minorEastAsia" w:hint="eastAsia"/>
              </w:rPr>
              <w:t>月</w:t>
            </w:r>
            <w:r w:rsidR="002F719D">
              <w:rPr>
                <w:rFonts w:asciiTheme="minorEastAsia" w:eastAsiaTheme="minorEastAsia" w:hAnsiTheme="minorEastAsia" w:hint="eastAsia"/>
              </w:rPr>
              <w:t>2</w:t>
            </w:r>
            <w:r w:rsidR="00DC569C">
              <w:rPr>
                <w:rFonts w:asciiTheme="minorEastAsia" w:eastAsiaTheme="minorEastAsia" w:hAnsiTheme="minorEastAsia"/>
              </w:rPr>
              <w:t>6</w:t>
            </w:r>
            <w:r>
              <w:rPr>
                <w:rFonts w:asciiTheme="minorEastAsia" w:eastAsiaTheme="minorEastAsia" w:hAnsiTheme="minorEastAsia" w:hint="eastAsia"/>
              </w:rPr>
              <w:t>日</w:t>
            </w:r>
          </w:p>
        </w:tc>
      </w:tr>
      <w:tr w:rsidR="006E5643" w14:paraId="28FFDB13" w14:textId="77777777" w:rsidTr="006E5643">
        <w:tc>
          <w:tcPr>
            <w:tcW w:w="1560" w:type="dxa"/>
            <w:tcBorders>
              <w:top w:val="single" w:sz="4" w:space="0" w:color="auto"/>
              <w:left w:val="single" w:sz="4" w:space="0" w:color="auto"/>
              <w:bottom w:val="single" w:sz="4" w:space="0" w:color="auto"/>
              <w:right w:val="single" w:sz="4" w:space="0" w:color="auto"/>
            </w:tcBorders>
            <w:vAlign w:val="center"/>
            <w:hideMark/>
          </w:tcPr>
          <w:p w14:paraId="4C03F2D0" w14:textId="77777777" w:rsidR="006E5643" w:rsidRDefault="006E5643">
            <w:pPr>
              <w:spacing w:line="360" w:lineRule="auto"/>
              <w:jc w:val="center"/>
              <w:rPr>
                <w:rFonts w:asciiTheme="minorEastAsia" w:eastAsiaTheme="minorEastAsia" w:hAnsiTheme="minorEastAsia"/>
                <w:b/>
              </w:rPr>
            </w:pPr>
            <w:r>
              <w:rPr>
                <w:rFonts w:asciiTheme="minorEastAsia" w:eastAsiaTheme="minorEastAsia" w:hAnsiTheme="minorEastAsia" w:hint="eastAsia"/>
                <w:b/>
              </w:rPr>
              <w:t>复测人员</w:t>
            </w:r>
          </w:p>
        </w:tc>
        <w:tc>
          <w:tcPr>
            <w:tcW w:w="6662" w:type="dxa"/>
            <w:tcBorders>
              <w:top w:val="single" w:sz="4" w:space="0" w:color="auto"/>
              <w:left w:val="single" w:sz="4" w:space="0" w:color="auto"/>
              <w:bottom w:val="single" w:sz="4" w:space="0" w:color="auto"/>
              <w:right w:val="single" w:sz="4" w:space="0" w:color="auto"/>
            </w:tcBorders>
            <w:vAlign w:val="center"/>
          </w:tcPr>
          <w:p w14:paraId="4E86EB5B" w14:textId="55DF60E9" w:rsidR="006E5643" w:rsidRDefault="006E5643">
            <w:pPr>
              <w:spacing w:line="360" w:lineRule="auto"/>
              <w:rPr>
                <w:rFonts w:asciiTheme="minorEastAsia" w:eastAsiaTheme="minorEastAsia" w:hAnsiTheme="minorEastAsia"/>
              </w:rPr>
            </w:pPr>
          </w:p>
        </w:tc>
      </w:tr>
      <w:tr w:rsidR="006E5643" w14:paraId="45B7D893" w14:textId="77777777" w:rsidTr="006E5643">
        <w:trPr>
          <w:trHeight w:val="4628"/>
        </w:trPr>
        <w:tc>
          <w:tcPr>
            <w:tcW w:w="1560" w:type="dxa"/>
            <w:tcBorders>
              <w:top w:val="single" w:sz="4" w:space="0" w:color="auto"/>
              <w:left w:val="single" w:sz="4" w:space="0" w:color="auto"/>
              <w:bottom w:val="single" w:sz="4" w:space="0" w:color="auto"/>
              <w:right w:val="single" w:sz="4" w:space="0" w:color="auto"/>
            </w:tcBorders>
            <w:vAlign w:val="center"/>
            <w:hideMark/>
          </w:tcPr>
          <w:p w14:paraId="7A8439A5" w14:textId="77777777" w:rsidR="006E5643" w:rsidRDefault="006E5643">
            <w:pPr>
              <w:spacing w:line="360" w:lineRule="auto"/>
              <w:jc w:val="center"/>
              <w:rPr>
                <w:rFonts w:asciiTheme="minorEastAsia" w:eastAsiaTheme="minorEastAsia" w:hAnsiTheme="minorEastAsia"/>
                <w:b/>
              </w:rPr>
            </w:pPr>
            <w:r>
              <w:rPr>
                <w:rFonts w:asciiTheme="minorEastAsia" w:eastAsiaTheme="minorEastAsia" w:hAnsiTheme="minorEastAsia" w:hint="eastAsia"/>
                <w:b/>
              </w:rPr>
              <w:t>签字盖章</w:t>
            </w:r>
          </w:p>
        </w:tc>
        <w:tc>
          <w:tcPr>
            <w:tcW w:w="6662" w:type="dxa"/>
            <w:tcBorders>
              <w:top w:val="single" w:sz="4" w:space="0" w:color="auto"/>
              <w:left w:val="single" w:sz="4" w:space="0" w:color="auto"/>
              <w:bottom w:val="single" w:sz="4" w:space="0" w:color="auto"/>
              <w:right w:val="single" w:sz="4" w:space="0" w:color="auto"/>
            </w:tcBorders>
            <w:vAlign w:val="center"/>
          </w:tcPr>
          <w:p w14:paraId="3DA475AA" w14:textId="33ADE103" w:rsidR="006E5643" w:rsidRDefault="006E5643">
            <w:pPr>
              <w:spacing w:line="360" w:lineRule="auto"/>
              <w:rPr>
                <w:rFonts w:asciiTheme="minorEastAsia" w:eastAsiaTheme="minorEastAsia" w:hAnsiTheme="minorEastAsia"/>
              </w:rPr>
            </w:pPr>
          </w:p>
          <w:p w14:paraId="6942C502" w14:textId="77777777" w:rsidR="006E5643" w:rsidRDefault="006E5643">
            <w:pPr>
              <w:spacing w:line="360" w:lineRule="auto"/>
              <w:rPr>
                <w:rFonts w:asciiTheme="minorEastAsia" w:eastAsiaTheme="minorEastAsia" w:hAnsiTheme="minorEastAsia"/>
              </w:rPr>
            </w:pPr>
          </w:p>
          <w:p w14:paraId="418CDE27" w14:textId="77777777" w:rsidR="006E5643" w:rsidRDefault="006E5643">
            <w:pPr>
              <w:spacing w:line="360" w:lineRule="auto"/>
              <w:rPr>
                <w:rFonts w:asciiTheme="minorEastAsia" w:eastAsiaTheme="minorEastAsia" w:hAnsiTheme="minorEastAsia"/>
              </w:rPr>
            </w:pPr>
          </w:p>
          <w:p w14:paraId="543364BE" w14:textId="77777777" w:rsidR="006E5643" w:rsidRDefault="006E5643">
            <w:pPr>
              <w:spacing w:line="360" w:lineRule="auto"/>
              <w:rPr>
                <w:rFonts w:asciiTheme="minorEastAsia" w:eastAsiaTheme="minorEastAsia" w:hAnsiTheme="minorEastAsia"/>
              </w:rPr>
            </w:pPr>
          </w:p>
          <w:p w14:paraId="52ACC06A" w14:textId="77777777" w:rsidR="006E5643" w:rsidRDefault="006E5643">
            <w:pPr>
              <w:spacing w:line="360" w:lineRule="auto"/>
              <w:rPr>
                <w:rFonts w:asciiTheme="minorEastAsia" w:eastAsiaTheme="minorEastAsia" w:hAnsiTheme="minorEastAsia"/>
              </w:rPr>
            </w:pPr>
          </w:p>
          <w:p w14:paraId="485E71DB" w14:textId="77777777" w:rsidR="006E5643" w:rsidRDefault="006E5643">
            <w:pPr>
              <w:spacing w:line="360" w:lineRule="auto"/>
              <w:rPr>
                <w:rFonts w:asciiTheme="minorEastAsia" w:eastAsiaTheme="minorEastAsia" w:hAnsiTheme="minorEastAsia"/>
              </w:rPr>
            </w:pPr>
          </w:p>
          <w:p w14:paraId="6A42C61B" w14:textId="77777777" w:rsidR="006E5643" w:rsidRDefault="006E5643">
            <w:pPr>
              <w:spacing w:line="360" w:lineRule="auto"/>
              <w:ind w:firstLineChars="1300" w:firstLine="2730"/>
              <w:rPr>
                <w:rFonts w:asciiTheme="minorEastAsia" w:eastAsiaTheme="minorEastAsia" w:hAnsiTheme="minorEastAsia"/>
              </w:rPr>
            </w:pPr>
            <w:r>
              <w:rPr>
                <w:rFonts w:asciiTheme="minorEastAsia" w:eastAsiaTheme="minorEastAsia" w:hAnsiTheme="minorEastAsia" w:hint="eastAsia"/>
              </w:rPr>
              <w:t xml:space="preserve">测评项目负责人签字（盖章）：                </w:t>
            </w:r>
          </w:p>
          <w:p w14:paraId="1EB6FB10" w14:textId="77777777" w:rsidR="006E5643" w:rsidRDefault="006E5643">
            <w:pPr>
              <w:spacing w:line="360" w:lineRule="auto"/>
              <w:rPr>
                <w:rFonts w:asciiTheme="minorEastAsia" w:eastAsiaTheme="minorEastAsia" w:hAnsiTheme="minorEastAsia"/>
              </w:rPr>
            </w:pPr>
          </w:p>
          <w:p w14:paraId="6CCA54F3" w14:textId="77777777" w:rsidR="006E5643" w:rsidRDefault="006E5643">
            <w:pPr>
              <w:spacing w:line="360" w:lineRule="auto"/>
              <w:ind w:firstLineChars="1400" w:firstLine="2940"/>
              <w:rPr>
                <w:rFonts w:asciiTheme="minorEastAsia" w:eastAsiaTheme="minorEastAsia" w:hAnsiTheme="minorEastAsia"/>
              </w:rPr>
            </w:pPr>
            <w:r>
              <w:rPr>
                <w:rFonts w:asciiTheme="minorEastAsia" w:eastAsiaTheme="minorEastAsia" w:hAnsiTheme="minorEastAsia" w:hint="eastAsia"/>
              </w:rPr>
              <w:t xml:space="preserve">年        月         日        </w:t>
            </w:r>
          </w:p>
          <w:p w14:paraId="2929DAB3" w14:textId="77777777" w:rsidR="006E5643" w:rsidRDefault="006E5643">
            <w:pPr>
              <w:spacing w:line="360" w:lineRule="auto"/>
              <w:rPr>
                <w:rFonts w:asciiTheme="minorEastAsia" w:eastAsiaTheme="minorEastAsia" w:hAnsiTheme="minorEastAsia"/>
              </w:rPr>
            </w:pPr>
            <w:r>
              <w:rPr>
                <w:rFonts w:asciiTheme="minorEastAsia" w:eastAsiaTheme="minorEastAsia" w:hAnsiTheme="minorEastAsia" w:hint="eastAsia"/>
              </w:rPr>
              <w:t xml:space="preserve">     </w:t>
            </w:r>
          </w:p>
        </w:tc>
      </w:tr>
    </w:tbl>
    <w:p w14:paraId="38FC472F" w14:textId="212138C1" w:rsidR="006E5643" w:rsidRDefault="006E5643" w:rsidP="006E5643">
      <w:pPr>
        <w:pStyle w:val="1"/>
        <w:keepNext/>
        <w:snapToGrid w:val="0"/>
        <w:spacing w:line="360" w:lineRule="auto"/>
        <w:ind w:left="431" w:hanging="431"/>
        <w:rPr>
          <w:rFonts w:asciiTheme="minorEastAsia" w:eastAsiaTheme="minorEastAsia" w:hAnsiTheme="minorEastAsia" w:cs="宋体"/>
          <w:b/>
          <w:sz w:val="30"/>
          <w:szCs w:val="30"/>
        </w:rPr>
      </w:pPr>
      <w:r>
        <w:rPr>
          <w:rFonts w:asciiTheme="minorEastAsia" w:eastAsiaTheme="minorEastAsia" w:hAnsiTheme="minorEastAsia" w:hint="eastAsia"/>
          <w:b/>
          <w:sz w:val="30"/>
          <w:szCs w:val="30"/>
        </w:rPr>
        <w:br w:type="page"/>
      </w:r>
      <w:bookmarkStart w:id="149" w:name="_Toc4404493"/>
      <w:bookmarkStart w:id="150" w:name="_Toc4163126"/>
      <w:bookmarkStart w:id="151" w:name="_Toc2333570"/>
      <w:bookmarkStart w:id="152" w:name="_Toc45117352"/>
      <w:r>
        <w:rPr>
          <w:rFonts w:asciiTheme="minorEastAsia" w:eastAsiaTheme="minorEastAsia" w:hAnsiTheme="minorEastAsia" w:hint="eastAsia"/>
          <w:b/>
          <w:sz w:val="30"/>
          <w:szCs w:val="30"/>
        </w:rPr>
        <w:lastRenderedPageBreak/>
        <w:t>安全测评报告确认书</w:t>
      </w:r>
      <w:bookmarkEnd w:id="147"/>
      <w:bookmarkEnd w:id="148"/>
      <w:bookmarkEnd w:id="149"/>
      <w:bookmarkEnd w:id="150"/>
      <w:bookmarkEnd w:id="151"/>
      <w:bookmarkEnd w:id="152"/>
    </w:p>
    <w:tbl>
      <w:tblPr>
        <w:tblStyle w:val="af8"/>
        <w:tblW w:w="0" w:type="auto"/>
        <w:tblInd w:w="108" w:type="dxa"/>
        <w:tblLook w:val="04A0" w:firstRow="1" w:lastRow="0" w:firstColumn="1" w:lastColumn="0" w:noHBand="0" w:noVBand="1"/>
      </w:tblPr>
      <w:tblGrid>
        <w:gridCol w:w="1560"/>
        <w:gridCol w:w="6662"/>
      </w:tblGrid>
      <w:tr w:rsidR="006E5643" w14:paraId="7415E8F1" w14:textId="77777777" w:rsidTr="006E5643">
        <w:tc>
          <w:tcPr>
            <w:tcW w:w="1560" w:type="dxa"/>
            <w:tcBorders>
              <w:top w:val="single" w:sz="4" w:space="0" w:color="auto"/>
              <w:left w:val="single" w:sz="4" w:space="0" w:color="auto"/>
              <w:bottom w:val="single" w:sz="4" w:space="0" w:color="auto"/>
              <w:right w:val="single" w:sz="4" w:space="0" w:color="auto"/>
            </w:tcBorders>
            <w:vAlign w:val="center"/>
            <w:hideMark/>
          </w:tcPr>
          <w:p w14:paraId="4143B05D" w14:textId="77777777" w:rsidR="006E5643" w:rsidRDefault="006E5643">
            <w:pPr>
              <w:spacing w:line="360" w:lineRule="auto"/>
              <w:jc w:val="center"/>
              <w:rPr>
                <w:rFonts w:asciiTheme="minorEastAsia" w:eastAsiaTheme="minorEastAsia" w:hAnsiTheme="minorEastAsia"/>
                <w:b/>
              </w:rPr>
            </w:pPr>
            <w:r>
              <w:rPr>
                <w:rFonts w:asciiTheme="minorEastAsia" w:eastAsiaTheme="minorEastAsia" w:hAnsiTheme="minorEastAsia" w:hint="eastAsia"/>
                <w:b/>
              </w:rPr>
              <w:t>应用系统名称</w:t>
            </w:r>
          </w:p>
        </w:tc>
        <w:tc>
          <w:tcPr>
            <w:tcW w:w="6662" w:type="dxa"/>
            <w:tcBorders>
              <w:top w:val="single" w:sz="4" w:space="0" w:color="auto"/>
              <w:left w:val="single" w:sz="4" w:space="0" w:color="auto"/>
              <w:bottom w:val="single" w:sz="4" w:space="0" w:color="auto"/>
              <w:right w:val="single" w:sz="4" w:space="0" w:color="auto"/>
            </w:tcBorders>
            <w:vAlign w:val="center"/>
            <w:hideMark/>
          </w:tcPr>
          <w:p w14:paraId="5CD1B4E7" w14:textId="5FB03D7E" w:rsidR="006E5643" w:rsidRDefault="00680A79">
            <w:pPr>
              <w:spacing w:line="360" w:lineRule="auto"/>
              <w:rPr>
                <w:rFonts w:asciiTheme="minorEastAsia" w:eastAsiaTheme="minorEastAsia" w:hAnsiTheme="minorEastAsia"/>
              </w:rPr>
            </w:pPr>
            <w:r>
              <w:rPr>
                <w:rFonts w:asciiTheme="minorEastAsia" w:eastAsiaTheme="minorEastAsia" w:hAnsiTheme="minorEastAsia" w:hint="eastAsia"/>
              </w:rPr>
              <w:t>市环保局</w:t>
            </w:r>
            <w:proofErr w:type="gramStart"/>
            <w:r>
              <w:rPr>
                <w:rFonts w:asciiTheme="minorEastAsia" w:eastAsiaTheme="minorEastAsia" w:hAnsiTheme="minorEastAsia" w:hint="eastAsia"/>
              </w:rPr>
              <w:t>国控污染</w:t>
            </w:r>
            <w:proofErr w:type="gramEnd"/>
            <w:r>
              <w:rPr>
                <w:rFonts w:asciiTheme="minorEastAsia" w:eastAsiaTheme="minorEastAsia" w:hAnsiTheme="minorEastAsia" w:hint="eastAsia"/>
              </w:rPr>
              <w:t>源自动监控系统</w:t>
            </w:r>
            <w:r w:rsidR="005B717E">
              <w:rPr>
                <w:rFonts w:asciiTheme="minorEastAsia" w:eastAsiaTheme="minorEastAsia" w:hAnsiTheme="minorEastAsia" w:hint="eastAsia"/>
              </w:rPr>
              <w:t xml:space="preserve"> </w:t>
            </w:r>
          </w:p>
        </w:tc>
      </w:tr>
      <w:tr w:rsidR="006E5643" w14:paraId="2BACF9D2" w14:textId="77777777" w:rsidTr="006E5643">
        <w:tc>
          <w:tcPr>
            <w:tcW w:w="1560" w:type="dxa"/>
            <w:tcBorders>
              <w:top w:val="single" w:sz="4" w:space="0" w:color="auto"/>
              <w:left w:val="single" w:sz="4" w:space="0" w:color="auto"/>
              <w:bottom w:val="single" w:sz="4" w:space="0" w:color="auto"/>
              <w:right w:val="single" w:sz="4" w:space="0" w:color="auto"/>
            </w:tcBorders>
            <w:vAlign w:val="center"/>
            <w:hideMark/>
          </w:tcPr>
          <w:p w14:paraId="07965C64" w14:textId="77777777" w:rsidR="006E5643" w:rsidRDefault="006E5643">
            <w:pPr>
              <w:spacing w:line="360" w:lineRule="auto"/>
              <w:jc w:val="center"/>
              <w:rPr>
                <w:rFonts w:asciiTheme="minorEastAsia" w:eastAsiaTheme="minorEastAsia" w:hAnsiTheme="minorEastAsia"/>
                <w:b/>
              </w:rPr>
            </w:pPr>
            <w:r>
              <w:rPr>
                <w:rFonts w:asciiTheme="minorEastAsia" w:eastAsiaTheme="minorEastAsia" w:hAnsiTheme="minorEastAsia" w:hint="eastAsia"/>
                <w:b/>
              </w:rPr>
              <w:t>应用系统单位</w:t>
            </w:r>
          </w:p>
        </w:tc>
        <w:tc>
          <w:tcPr>
            <w:tcW w:w="6662" w:type="dxa"/>
            <w:tcBorders>
              <w:top w:val="single" w:sz="4" w:space="0" w:color="auto"/>
              <w:left w:val="single" w:sz="4" w:space="0" w:color="auto"/>
              <w:bottom w:val="single" w:sz="4" w:space="0" w:color="auto"/>
              <w:right w:val="single" w:sz="4" w:space="0" w:color="auto"/>
            </w:tcBorders>
            <w:vAlign w:val="center"/>
            <w:hideMark/>
          </w:tcPr>
          <w:p w14:paraId="2E631F1A" w14:textId="660264B2" w:rsidR="006E5643" w:rsidRDefault="00680A79">
            <w:pPr>
              <w:spacing w:line="360" w:lineRule="auto"/>
              <w:rPr>
                <w:rFonts w:asciiTheme="minorEastAsia" w:eastAsiaTheme="minorEastAsia" w:hAnsiTheme="minorEastAsia"/>
              </w:rPr>
            </w:pPr>
            <w:r>
              <w:rPr>
                <w:rFonts w:asciiTheme="minorEastAsia" w:eastAsiaTheme="minorEastAsia" w:hAnsiTheme="minorEastAsia" w:hint="eastAsia"/>
              </w:rPr>
              <w:t>长沙市生态环境局</w:t>
            </w:r>
          </w:p>
        </w:tc>
      </w:tr>
      <w:tr w:rsidR="006E5643" w14:paraId="33D2E81D" w14:textId="77777777" w:rsidTr="006E5643">
        <w:tc>
          <w:tcPr>
            <w:tcW w:w="1560" w:type="dxa"/>
            <w:tcBorders>
              <w:top w:val="single" w:sz="4" w:space="0" w:color="auto"/>
              <w:left w:val="single" w:sz="4" w:space="0" w:color="auto"/>
              <w:bottom w:val="single" w:sz="4" w:space="0" w:color="auto"/>
              <w:right w:val="single" w:sz="4" w:space="0" w:color="auto"/>
            </w:tcBorders>
            <w:vAlign w:val="center"/>
            <w:hideMark/>
          </w:tcPr>
          <w:p w14:paraId="25F8AACF" w14:textId="77777777" w:rsidR="006E5643" w:rsidRDefault="006E5643">
            <w:pPr>
              <w:spacing w:line="360" w:lineRule="auto"/>
              <w:jc w:val="center"/>
              <w:rPr>
                <w:rFonts w:asciiTheme="minorEastAsia" w:eastAsiaTheme="minorEastAsia" w:hAnsiTheme="minorEastAsia"/>
                <w:b/>
              </w:rPr>
            </w:pPr>
            <w:r>
              <w:rPr>
                <w:rFonts w:asciiTheme="minorEastAsia" w:eastAsiaTheme="minorEastAsia" w:hAnsiTheme="minorEastAsia" w:hint="eastAsia"/>
                <w:b/>
              </w:rPr>
              <w:t>安全测评时间</w:t>
            </w:r>
          </w:p>
        </w:tc>
        <w:tc>
          <w:tcPr>
            <w:tcW w:w="6662" w:type="dxa"/>
            <w:tcBorders>
              <w:top w:val="single" w:sz="4" w:space="0" w:color="auto"/>
              <w:left w:val="single" w:sz="4" w:space="0" w:color="auto"/>
              <w:bottom w:val="single" w:sz="4" w:space="0" w:color="auto"/>
              <w:right w:val="single" w:sz="4" w:space="0" w:color="auto"/>
            </w:tcBorders>
            <w:vAlign w:val="center"/>
            <w:hideMark/>
          </w:tcPr>
          <w:p w14:paraId="4FBD7F8B" w14:textId="0D784A5E" w:rsidR="006E5643" w:rsidRDefault="006E5643">
            <w:pPr>
              <w:spacing w:line="360" w:lineRule="auto"/>
              <w:rPr>
                <w:rFonts w:asciiTheme="minorEastAsia" w:eastAsiaTheme="minorEastAsia" w:hAnsiTheme="minorEastAsia"/>
              </w:rPr>
            </w:pPr>
            <w:r>
              <w:rPr>
                <w:rFonts w:asciiTheme="minorEastAsia" w:eastAsiaTheme="minorEastAsia" w:hAnsiTheme="minorEastAsia" w:hint="eastAsia"/>
              </w:rPr>
              <w:t>20</w:t>
            </w:r>
            <w:r w:rsidR="006C20E1">
              <w:rPr>
                <w:rFonts w:asciiTheme="minorEastAsia" w:eastAsiaTheme="minorEastAsia" w:hAnsiTheme="minorEastAsia"/>
              </w:rPr>
              <w:t>20</w:t>
            </w:r>
            <w:r>
              <w:rPr>
                <w:rFonts w:asciiTheme="minorEastAsia" w:eastAsiaTheme="minorEastAsia" w:hAnsiTheme="minorEastAsia" w:hint="eastAsia"/>
              </w:rPr>
              <w:t>年</w:t>
            </w:r>
            <w:r w:rsidR="006C20E1">
              <w:rPr>
                <w:rFonts w:asciiTheme="minorEastAsia" w:eastAsiaTheme="minorEastAsia" w:hAnsiTheme="minorEastAsia" w:hint="eastAsia"/>
              </w:rPr>
              <w:t>0</w:t>
            </w:r>
            <w:r w:rsidR="002D0BFE">
              <w:rPr>
                <w:rFonts w:asciiTheme="minorEastAsia" w:eastAsiaTheme="minorEastAsia" w:hAnsiTheme="minorEastAsia"/>
              </w:rPr>
              <w:t>4</w:t>
            </w:r>
            <w:r>
              <w:rPr>
                <w:rFonts w:asciiTheme="minorEastAsia" w:eastAsiaTheme="minorEastAsia" w:hAnsiTheme="minorEastAsia" w:hint="eastAsia"/>
              </w:rPr>
              <w:t>月</w:t>
            </w:r>
            <w:r w:rsidR="002D0BFE">
              <w:rPr>
                <w:rFonts w:asciiTheme="minorEastAsia" w:eastAsiaTheme="minorEastAsia" w:hAnsiTheme="minorEastAsia"/>
              </w:rPr>
              <w:t>20</w:t>
            </w:r>
            <w:r>
              <w:rPr>
                <w:rFonts w:asciiTheme="minorEastAsia" w:eastAsiaTheme="minorEastAsia" w:hAnsiTheme="minorEastAsia" w:hint="eastAsia"/>
              </w:rPr>
              <w:t>日-20</w:t>
            </w:r>
            <w:r w:rsidR="006C20E1">
              <w:rPr>
                <w:rFonts w:asciiTheme="minorEastAsia" w:eastAsiaTheme="minorEastAsia" w:hAnsiTheme="minorEastAsia"/>
              </w:rPr>
              <w:t>20</w:t>
            </w:r>
            <w:r>
              <w:rPr>
                <w:rFonts w:asciiTheme="minorEastAsia" w:eastAsiaTheme="minorEastAsia" w:hAnsiTheme="minorEastAsia" w:hint="eastAsia"/>
              </w:rPr>
              <w:t>年</w:t>
            </w:r>
            <w:r w:rsidR="006C20E1">
              <w:rPr>
                <w:rFonts w:asciiTheme="minorEastAsia" w:eastAsiaTheme="minorEastAsia" w:hAnsiTheme="minorEastAsia"/>
              </w:rPr>
              <w:t>0</w:t>
            </w:r>
            <w:r w:rsidR="002D0BFE">
              <w:rPr>
                <w:rFonts w:asciiTheme="minorEastAsia" w:eastAsiaTheme="minorEastAsia" w:hAnsiTheme="minorEastAsia"/>
              </w:rPr>
              <w:t>4</w:t>
            </w:r>
            <w:r>
              <w:rPr>
                <w:rFonts w:asciiTheme="minorEastAsia" w:eastAsiaTheme="minorEastAsia" w:hAnsiTheme="minorEastAsia" w:hint="eastAsia"/>
              </w:rPr>
              <w:t>月</w:t>
            </w:r>
            <w:r w:rsidR="002D0BFE">
              <w:rPr>
                <w:rFonts w:asciiTheme="minorEastAsia" w:eastAsiaTheme="minorEastAsia" w:hAnsiTheme="minorEastAsia"/>
              </w:rPr>
              <w:t>21</w:t>
            </w:r>
            <w:r>
              <w:rPr>
                <w:rFonts w:asciiTheme="minorEastAsia" w:eastAsiaTheme="minorEastAsia" w:hAnsiTheme="minorEastAsia" w:hint="eastAsia"/>
              </w:rPr>
              <w:t>日</w:t>
            </w:r>
          </w:p>
        </w:tc>
      </w:tr>
      <w:tr w:rsidR="006E5643" w14:paraId="0957BFED" w14:textId="77777777" w:rsidTr="006E5643">
        <w:tc>
          <w:tcPr>
            <w:tcW w:w="1560" w:type="dxa"/>
            <w:tcBorders>
              <w:top w:val="single" w:sz="4" w:space="0" w:color="auto"/>
              <w:left w:val="single" w:sz="4" w:space="0" w:color="auto"/>
              <w:bottom w:val="single" w:sz="4" w:space="0" w:color="auto"/>
              <w:right w:val="single" w:sz="4" w:space="0" w:color="auto"/>
            </w:tcBorders>
            <w:vAlign w:val="center"/>
            <w:hideMark/>
          </w:tcPr>
          <w:p w14:paraId="3D1F7A99" w14:textId="77777777" w:rsidR="006E5643" w:rsidRDefault="006E5643">
            <w:pPr>
              <w:spacing w:line="360" w:lineRule="auto"/>
              <w:jc w:val="center"/>
              <w:rPr>
                <w:rFonts w:asciiTheme="minorEastAsia" w:eastAsiaTheme="minorEastAsia" w:hAnsiTheme="minorEastAsia"/>
                <w:b/>
              </w:rPr>
            </w:pPr>
            <w:r>
              <w:rPr>
                <w:rFonts w:asciiTheme="minorEastAsia" w:eastAsiaTheme="minorEastAsia" w:hAnsiTheme="minorEastAsia" w:hint="eastAsia"/>
                <w:b/>
              </w:rPr>
              <w:t>测评人员</w:t>
            </w:r>
          </w:p>
        </w:tc>
        <w:tc>
          <w:tcPr>
            <w:tcW w:w="6662" w:type="dxa"/>
            <w:tcBorders>
              <w:top w:val="single" w:sz="4" w:space="0" w:color="auto"/>
              <w:left w:val="single" w:sz="4" w:space="0" w:color="auto"/>
              <w:bottom w:val="single" w:sz="4" w:space="0" w:color="auto"/>
              <w:right w:val="single" w:sz="4" w:space="0" w:color="auto"/>
            </w:tcBorders>
            <w:vAlign w:val="center"/>
          </w:tcPr>
          <w:p w14:paraId="7BAF2628" w14:textId="6A9E40FE" w:rsidR="006E5643" w:rsidRDefault="006E5643">
            <w:pPr>
              <w:spacing w:line="360" w:lineRule="auto"/>
              <w:rPr>
                <w:rFonts w:asciiTheme="minorEastAsia" w:eastAsiaTheme="minorEastAsia" w:hAnsiTheme="minorEastAsia"/>
              </w:rPr>
            </w:pPr>
          </w:p>
        </w:tc>
      </w:tr>
      <w:tr w:rsidR="006E5643" w14:paraId="6FBD6B2D" w14:textId="77777777" w:rsidTr="006E5643">
        <w:trPr>
          <w:trHeight w:val="4628"/>
        </w:trPr>
        <w:tc>
          <w:tcPr>
            <w:tcW w:w="1560" w:type="dxa"/>
            <w:tcBorders>
              <w:top w:val="single" w:sz="4" w:space="0" w:color="auto"/>
              <w:left w:val="single" w:sz="4" w:space="0" w:color="auto"/>
              <w:bottom w:val="single" w:sz="4" w:space="0" w:color="auto"/>
              <w:right w:val="single" w:sz="4" w:space="0" w:color="auto"/>
            </w:tcBorders>
            <w:vAlign w:val="center"/>
            <w:hideMark/>
          </w:tcPr>
          <w:p w14:paraId="066A9016" w14:textId="77777777" w:rsidR="006E5643" w:rsidRDefault="006E5643">
            <w:pPr>
              <w:spacing w:line="360" w:lineRule="auto"/>
              <w:jc w:val="center"/>
              <w:rPr>
                <w:rFonts w:asciiTheme="minorEastAsia" w:eastAsiaTheme="minorEastAsia" w:hAnsiTheme="minorEastAsia"/>
                <w:b/>
              </w:rPr>
            </w:pPr>
            <w:r>
              <w:rPr>
                <w:rFonts w:asciiTheme="minorEastAsia" w:eastAsiaTheme="minorEastAsia" w:hAnsiTheme="minorEastAsia" w:hint="eastAsia"/>
                <w:b/>
              </w:rPr>
              <w:t>签字盖章</w:t>
            </w:r>
          </w:p>
        </w:tc>
        <w:tc>
          <w:tcPr>
            <w:tcW w:w="6662" w:type="dxa"/>
            <w:tcBorders>
              <w:top w:val="single" w:sz="4" w:space="0" w:color="auto"/>
              <w:left w:val="single" w:sz="4" w:space="0" w:color="auto"/>
              <w:bottom w:val="single" w:sz="4" w:space="0" w:color="auto"/>
              <w:right w:val="single" w:sz="4" w:space="0" w:color="auto"/>
            </w:tcBorders>
            <w:vAlign w:val="center"/>
          </w:tcPr>
          <w:p w14:paraId="41265D2E" w14:textId="40621132" w:rsidR="006E5643" w:rsidRDefault="006E5643">
            <w:pPr>
              <w:spacing w:line="360" w:lineRule="auto"/>
              <w:rPr>
                <w:rFonts w:asciiTheme="minorEastAsia" w:eastAsiaTheme="minorEastAsia" w:hAnsiTheme="minorEastAsia"/>
              </w:rPr>
            </w:pPr>
          </w:p>
          <w:p w14:paraId="77D18899" w14:textId="77777777" w:rsidR="006E5643" w:rsidRDefault="006E5643">
            <w:pPr>
              <w:spacing w:line="360" w:lineRule="auto"/>
              <w:rPr>
                <w:rFonts w:asciiTheme="minorEastAsia" w:eastAsiaTheme="minorEastAsia" w:hAnsiTheme="minorEastAsia"/>
              </w:rPr>
            </w:pPr>
          </w:p>
          <w:p w14:paraId="3C723C16" w14:textId="77777777" w:rsidR="006E5643" w:rsidRDefault="006E5643">
            <w:pPr>
              <w:spacing w:line="360" w:lineRule="auto"/>
              <w:rPr>
                <w:rFonts w:asciiTheme="minorEastAsia" w:eastAsiaTheme="minorEastAsia" w:hAnsiTheme="minorEastAsia"/>
              </w:rPr>
            </w:pPr>
          </w:p>
          <w:p w14:paraId="0577DE0E" w14:textId="77777777" w:rsidR="006E5643" w:rsidRDefault="006E5643">
            <w:pPr>
              <w:spacing w:line="360" w:lineRule="auto"/>
              <w:rPr>
                <w:rFonts w:asciiTheme="minorEastAsia" w:eastAsiaTheme="minorEastAsia" w:hAnsiTheme="minorEastAsia"/>
              </w:rPr>
            </w:pPr>
          </w:p>
          <w:p w14:paraId="628E6C31" w14:textId="77777777" w:rsidR="006E5643" w:rsidRDefault="006E5643">
            <w:pPr>
              <w:spacing w:line="360" w:lineRule="auto"/>
              <w:rPr>
                <w:rFonts w:asciiTheme="minorEastAsia" w:eastAsiaTheme="minorEastAsia" w:hAnsiTheme="minorEastAsia"/>
              </w:rPr>
            </w:pPr>
          </w:p>
          <w:p w14:paraId="0CD97AFB" w14:textId="77777777" w:rsidR="006E5643" w:rsidRDefault="006E5643">
            <w:pPr>
              <w:spacing w:line="360" w:lineRule="auto"/>
              <w:rPr>
                <w:rFonts w:asciiTheme="minorEastAsia" w:eastAsiaTheme="minorEastAsia" w:hAnsiTheme="minorEastAsia"/>
              </w:rPr>
            </w:pPr>
          </w:p>
          <w:p w14:paraId="0E4FA73C" w14:textId="77777777" w:rsidR="006E5643" w:rsidRDefault="006E5643">
            <w:pPr>
              <w:spacing w:line="360" w:lineRule="auto"/>
              <w:ind w:firstLineChars="1300" w:firstLine="2730"/>
              <w:rPr>
                <w:rFonts w:asciiTheme="minorEastAsia" w:eastAsiaTheme="minorEastAsia" w:hAnsiTheme="minorEastAsia"/>
              </w:rPr>
            </w:pPr>
            <w:r>
              <w:rPr>
                <w:rFonts w:asciiTheme="minorEastAsia" w:eastAsiaTheme="minorEastAsia" w:hAnsiTheme="minorEastAsia" w:hint="eastAsia"/>
              </w:rPr>
              <w:t xml:space="preserve">测评项目负责人签字（盖章）：                </w:t>
            </w:r>
          </w:p>
          <w:p w14:paraId="20CF572E" w14:textId="77777777" w:rsidR="006E5643" w:rsidRDefault="006E5643">
            <w:pPr>
              <w:spacing w:line="360" w:lineRule="auto"/>
              <w:rPr>
                <w:rFonts w:asciiTheme="minorEastAsia" w:eastAsiaTheme="minorEastAsia" w:hAnsiTheme="minorEastAsia"/>
              </w:rPr>
            </w:pPr>
          </w:p>
          <w:p w14:paraId="4D5043E5" w14:textId="77777777" w:rsidR="006E5643" w:rsidRDefault="006E5643">
            <w:pPr>
              <w:spacing w:line="360" w:lineRule="auto"/>
              <w:ind w:firstLineChars="1400" w:firstLine="2940"/>
              <w:rPr>
                <w:rFonts w:asciiTheme="minorEastAsia" w:eastAsiaTheme="minorEastAsia" w:hAnsiTheme="minorEastAsia"/>
              </w:rPr>
            </w:pPr>
            <w:r>
              <w:rPr>
                <w:rFonts w:asciiTheme="minorEastAsia" w:eastAsiaTheme="minorEastAsia" w:hAnsiTheme="minorEastAsia" w:hint="eastAsia"/>
              </w:rPr>
              <w:t xml:space="preserve">年        月         日        </w:t>
            </w:r>
          </w:p>
          <w:p w14:paraId="1B498D46" w14:textId="77777777" w:rsidR="006E5643" w:rsidRDefault="006E5643">
            <w:pPr>
              <w:spacing w:line="360" w:lineRule="auto"/>
              <w:rPr>
                <w:rFonts w:asciiTheme="minorEastAsia" w:eastAsiaTheme="minorEastAsia" w:hAnsiTheme="minorEastAsia"/>
              </w:rPr>
            </w:pPr>
            <w:r>
              <w:rPr>
                <w:rFonts w:asciiTheme="minorEastAsia" w:eastAsiaTheme="minorEastAsia" w:hAnsiTheme="minorEastAsia" w:hint="eastAsia"/>
              </w:rPr>
              <w:t xml:space="preserve">     </w:t>
            </w:r>
          </w:p>
        </w:tc>
      </w:tr>
    </w:tbl>
    <w:p w14:paraId="50C598C1" w14:textId="77777777" w:rsidR="005C056D" w:rsidRPr="00A061BE" w:rsidRDefault="00A061BE" w:rsidP="00010970">
      <w:pPr>
        <w:pStyle w:val="1"/>
        <w:keepNext/>
        <w:spacing w:line="360" w:lineRule="auto"/>
        <w:ind w:left="431" w:hanging="431"/>
        <w:rPr>
          <w:rFonts w:asciiTheme="minorEastAsia" w:eastAsiaTheme="minorEastAsia" w:hAnsiTheme="minorEastAsia"/>
          <w:b/>
          <w:smallCaps w:val="0"/>
          <w:sz w:val="30"/>
          <w:szCs w:val="30"/>
        </w:rPr>
      </w:pPr>
      <w:r w:rsidRPr="00A061BE">
        <w:rPr>
          <w:rFonts w:asciiTheme="minorEastAsia" w:eastAsiaTheme="minorEastAsia" w:hAnsiTheme="minorEastAsia"/>
          <w:b/>
          <w:sz w:val="30"/>
          <w:szCs w:val="30"/>
        </w:rPr>
        <w:br w:type="page"/>
      </w:r>
      <w:bookmarkStart w:id="153" w:name="_Toc45117353"/>
      <w:r w:rsidR="00485175" w:rsidRPr="00A061BE">
        <w:rPr>
          <w:rFonts w:asciiTheme="minorEastAsia" w:eastAsiaTheme="minorEastAsia" w:hAnsiTheme="minorEastAsia" w:hint="eastAsia"/>
          <w:b/>
          <w:sz w:val="30"/>
          <w:szCs w:val="30"/>
        </w:rPr>
        <w:lastRenderedPageBreak/>
        <w:t>附件：安全测评表</w:t>
      </w:r>
      <w:bookmarkEnd w:id="153"/>
    </w:p>
    <w:p w14:paraId="1C83232E" w14:textId="77777777" w:rsidR="00E84E72" w:rsidRPr="00054AE8" w:rsidRDefault="00E84E72" w:rsidP="00E84E72">
      <w:pPr>
        <w:pStyle w:val="21"/>
        <w:numPr>
          <w:ilvl w:val="0"/>
          <w:numId w:val="24"/>
        </w:numPr>
        <w:snapToGrid w:val="0"/>
        <w:spacing w:line="240" w:lineRule="auto"/>
        <w:ind w:left="426"/>
        <w:rPr>
          <w:rFonts w:asciiTheme="minorEastAsia" w:eastAsiaTheme="minorEastAsia" w:hAnsiTheme="minorEastAsia"/>
          <w:b/>
        </w:rPr>
      </w:pPr>
      <w:bookmarkStart w:id="154" w:name="_Toc520234547"/>
      <w:bookmarkStart w:id="155" w:name="_Toc15309741"/>
      <w:bookmarkStart w:id="156" w:name="_Toc520234552"/>
      <w:bookmarkStart w:id="157" w:name="_Toc45117354"/>
      <w:r w:rsidRPr="00054AE8">
        <w:rPr>
          <w:rFonts w:asciiTheme="minorEastAsia" w:eastAsiaTheme="minorEastAsia" w:hAnsiTheme="minorEastAsia" w:hint="eastAsia"/>
          <w:b/>
        </w:rPr>
        <w:t>物理安全</w:t>
      </w:r>
      <w:bookmarkEnd w:id="154"/>
      <w:bookmarkEnd w:id="155"/>
      <w:bookmarkEnd w:id="157"/>
    </w:p>
    <w:p w14:paraId="6DE95255" w14:textId="77777777" w:rsidR="00E84E72" w:rsidRPr="00054AE8" w:rsidRDefault="00E84E72" w:rsidP="00E84E72">
      <w:pPr>
        <w:pStyle w:val="affffd"/>
        <w:numPr>
          <w:ilvl w:val="0"/>
          <w:numId w:val="22"/>
        </w:numPr>
        <w:snapToGrid w:val="0"/>
        <w:spacing w:beforeLines="100" w:before="312" w:afterLines="50" w:after="156" w:line="240" w:lineRule="auto"/>
        <w:contextualSpacing w:val="0"/>
        <w:outlineLvl w:val="2"/>
        <w:rPr>
          <w:rFonts w:asciiTheme="minorEastAsia" w:eastAsiaTheme="minorEastAsia" w:hAnsiTheme="minorEastAsia"/>
          <w:b/>
          <w:sz w:val="28"/>
          <w:szCs w:val="28"/>
        </w:rPr>
      </w:pPr>
      <w:bookmarkStart w:id="158" w:name="_Toc520234548"/>
      <w:bookmarkStart w:id="159" w:name="_Toc15309742"/>
      <w:bookmarkStart w:id="160" w:name="_Toc45117355"/>
      <w:r w:rsidRPr="00054AE8">
        <w:rPr>
          <w:rFonts w:asciiTheme="minorEastAsia" w:eastAsiaTheme="minorEastAsia" w:hAnsiTheme="minorEastAsia" w:hint="eastAsia"/>
          <w:b/>
          <w:sz w:val="28"/>
          <w:szCs w:val="28"/>
        </w:rPr>
        <w:t>机房</w:t>
      </w:r>
      <w:bookmarkEnd w:id="158"/>
      <w:bookmarkEnd w:id="159"/>
      <w:bookmarkEnd w:id="1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6"/>
        <w:gridCol w:w="2466"/>
        <w:gridCol w:w="4164"/>
        <w:gridCol w:w="706"/>
      </w:tblGrid>
      <w:tr w:rsidR="00E84E72" w:rsidRPr="00054AE8" w14:paraId="57EE3E41" w14:textId="77777777" w:rsidTr="006A298D">
        <w:trPr>
          <w:trHeight w:val="567"/>
          <w:tblHeader/>
        </w:trPr>
        <w:tc>
          <w:tcPr>
            <w:tcW w:w="696" w:type="pct"/>
            <w:shd w:val="clear" w:color="auto" w:fill="EEECE1"/>
            <w:vAlign w:val="center"/>
          </w:tcPr>
          <w:p w14:paraId="2B0870AE" w14:textId="77777777" w:rsidR="00E84E72" w:rsidRPr="00054AE8" w:rsidRDefault="00E84E72" w:rsidP="006A298D">
            <w:pPr>
              <w:jc w:val="center"/>
              <w:rPr>
                <w:rFonts w:asciiTheme="minorEastAsia" w:eastAsiaTheme="minorEastAsia" w:hAnsiTheme="minorEastAsia"/>
                <w:b/>
                <w:sz w:val="18"/>
                <w:szCs w:val="18"/>
              </w:rPr>
            </w:pPr>
            <w:r w:rsidRPr="00054AE8">
              <w:rPr>
                <w:rFonts w:asciiTheme="minorEastAsia" w:eastAsiaTheme="minorEastAsia" w:hAnsiTheme="minorEastAsia"/>
                <w:b/>
                <w:sz w:val="18"/>
                <w:szCs w:val="18"/>
              </w:rPr>
              <w:t>安全控制点</w:t>
            </w:r>
          </w:p>
        </w:tc>
        <w:tc>
          <w:tcPr>
            <w:tcW w:w="1447" w:type="pct"/>
            <w:shd w:val="clear" w:color="auto" w:fill="EEECE1"/>
            <w:vAlign w:val="center"/>
          </w:tcPr>
          <w:p w14:paraId="7DD788F7" w14:textId="77777777" w:rsidR="00E84E72" w:rsidRPr="00054AE8" w:rsidRDefault="00E84E72" w:rsidP="006A298D">
            <w:pPr>
              <w:jc w:val="center"/>
              <w:rPr>
                <w:rFonts w:asciiTheme="minorEastAsia" w:eastAsiaTheme="minorEastAsia" w:hAnsiTheme="minorEastAsia"/>
                <w:b/>
                <w:sz w:val="18"/>
                <w:szCs w:val="18"/>
              </w:rPr>
            </w:pPr>
            <w:r w:rsidRPr="00054AE8">
              <w:rPr>
                <w:rFonts w:asciiTheme="minorEastAsia" w:eastAsiaTheme="minorEastAsia" w:hAnsiTheme="minorEastAsia"/>
                <w:b/>
                <w:sz w:val="18"/>
                <w:szCs w:val="18"/>
              </w:rPr>
              <w:t>要求项</w:t>
            </w:r>
          </w:p>
        </w:tc>
        <w:tc>
          <w:tcPr>
            <w:tcW w:w="2443" w:type="pct"/>
            <w:shd w:val="clear" w:color="auto" w:fill="EEECE1"/>
            <w:vAlign w:val="center"/>
          </w:tcPr>
          <w:p w14:paraId="50AE700E" w14:textId="77777777" w:rsidR="00E84E72" w:rsidRPr="00054AE8" w:rsidRDefault="00E84E72" w:rsidP="006A298D">
            <w:pPr>
              <w:jc w:val="center"/>
              <w:rPr>
                <w:rFonts w:asciiTheme="minorEastAsia" w:eastAsiaTheme="minorEastAsia" w:hAnsiTheme="minorEastAsia"/>
                <w:b/>
                <w:sz w:val="18"/>
                <w:szCs w:val="18"/>
              </w:rPr>
            </w:pPr>
            <w:r w:rsidRPr="00054AE8">
              <w:rPr>
                <w:rFonts w:asciiTheme="minorEastAsia" w:eastAsiaTheme="minorEastAsia" w:hAnsiTheme="minorEastAsia"/>
                <w:b/>
                <w:sz w:val="18"/>
                <w:szCs w:val="18"/>
              </w:rPr>
              <w:t>结果记录</w:t>
            </w:r>
          </w:p>
        </w:tc>
        <w:tc>
          <w:tcPr>
            <w:tcW w:w="414" w:type="pct"/>
            <w:shd w:val="clear" w:color="auto" w:fill="EEECE1"/>
            <w:vAlign w:val="center"/>
          </w:tcPr>
          <w:p w14:paraId="4F0D9A88" w14:textId="77777777" w:rsidR="00E84E72" w:rsidRPr="00054AE8" w:rsidRDefault="00E84E72" w:rsidP="006A298D">
            <w:pPr>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单项结果判定</w:t>
            </w:r>
          </w:p>
        </w:tc>
      </w:tr>
      <w:tr w:rsidR="00E84E72" w:rsidRPr="00054AE8" w14:paraId="20984FF7" w14:textId="77777777" w:rsidTr="006A298D">
        <w:trPr>
          <w:trHeight w:val="770"/>
        </w:trPr>
        <w:tc>
          <w:tcPr>
            <w:tcW w:w="696" w:type="pct"/>
            <w:vMerge w:val="restart"/>
            <w:vAlign w:val="center"/>
          </w:tcPr>
          <w:p w14:paraId="69D71E33" w14:textId="77777777" w:rsidR="00E84E72" w:rsidRPr="00054AE8" w:rsidRDefault="00E84E72" w:rsidP="006A298D">
            <w:pPr>
              <w:widowControl/>
              <w:jc w:val="left"/>
              <w:rPr>
                <w:rFonts w:asciiTheme="minorEastAsia" w:eastAsiaTheme="minorEastAsia" w:hAnsiTheme="minorEastAsia" w:cs="Arial"/>
                <w:kern w:val="0"/>
                <w:sz w:val="18"/>
                <w:szCs w:val="18"/>
              </w:rPr>
            </w:pPr>
            <w:r w:rsidRPr="00054AE8">
              <w:rPr>
                <w:rFonts w:asciiTheme="minorEastAsia" w:eastAsiaTheme="minorEastAsia" w:hAnsiTheme="minorEastAsia" w:cs="Arial" w:hint="eastAsia"/>
                <w:sz w:val="18"/>
                <w:szCs w:val="18"/>
              </w:rPr>
              <w:t>物理位置的选择</w:t>
            </w:r>
          </w:p>
        </w:tc>
        <w:tc>
          <w:tcPr>
            <w:tcW w:w="1447" w:type="pct"/>
            <w:vAlign w:val="center"/>
          </w:tcPr>
          <w:p w14:paraId="7CAE7B84" w14:textId="77777777" w:rsidR="00E84E72" w:rsidRPr="00054AE8" w:rsidRDefault="00E84E72" w:rsidP="006A298D">
            <w:pPr>
              <w:widowControl/>
              <w:jc w:val="left"/>
              <w:rPr>
                <w:rFonts w:asciiTheme="minorEastAsia" w:eastAsiaTheme="minorEastAsia" w:hAnsiTheme="minorEastAsia" w:cs="Arial"/>
                <w:kern w:val="0"/>
                <w:sz w:val="18"/>
                <w:szCs w:val="18"/>
              </w:rPr>
            </w:pPr>
            <w:r w:rsidRPr="00054AE8">
              <w:rPr>
                <w:rFonts w:asciiTheme="minorEastAsia" w:eastAsiaTheme="minorEastAsia" w:hAnsiTheme="minorEastAsia" w:cs="Arial" w:hint="eastAsia"/>
                <w:sz w:val="18"/>
                <w:szCs w:val="18"/>
              </w:rPr>
              <w:t>a)机房和办公场地应选择在具有防震、防风和防雨等能力的建筑内；</w:t>
            </w:r>
          </w:p>
        </w:tc>
        <w:tc>
          <w:tcPr>
            <w:tcW w:w="2443" w:type="pct"/>
            <w:vAlign w:val="center"/>
          </w:tcPr>
          <w:p w14:paraId="4CC573DC" w14:textId="77777777" w:rsidR="00E84E72" w:rsidRPr="00054AE8" w:rsidRDefault="00E84E72" w:rsidP="006A298D">
            <w:pPr>
              <w:spacing w:line="360" w:lineRule="exact"/>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机房、运维办公室位于大楼二楼，机房无窗户，墙壁由钢筋加固，具备一定的防风、防雨和防震能力。</w:t>
            </w:r>
          </w:p>
        </w:tc>
        <w:tc>
          <w:tcPr>
            <w:tcW w:w="414" w:type="pct"/>
            <w:vAlign w:val="center"/>
          </w:tcPr>
          <w:p w14:paraId="4DFA90F8" w14:textId="77777777" w:rsidR="00E84E72" w:rsidRPr="00054AE8" w:rsidRDefault="00E84E72" w:rsidP="006A298D">
            <w:pPr>
              <w:spacing w:line="360" w:lineRule="exact"/>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符合</w:t>
            </w:r>
          </w:p>
        </w:tc>
      </w:tr>
      <w:tr w:rsidR="00E84E72" w:rsidRPr="00054AE8" w14:paraId="264B533A" w14:textId="77777777" w:rsidTr="006A298D">
        <w:trPr>
          <w:trHeight w:val="770"/>
        </w:trPr>
        <w:tc>
          <w:tcPr>
            <w:tcW w:w="696" w:type="pct"/>
            <w:vMerge/>
            <w:vAlign w:val="center"/>
          </w:tcPr>
          <w:p w14:paraId="0E40705B" w14:textId="77777777" w:rsidR="00E84E72" w:rsidRPr="00054AE8" w:rsidRDefault="00E84E72" w:rsidP="006A298D">
            <w:pPr>
              <w:rPr>
                <w:rFonts w:asciiTheme="minorEastAsia" w:eastAsiaTheme="minorEastAsia" w:hAnsiTheme="minorEastAsia" w:cs="Arial"/>
                <w:sz w:val="18"/>
                <w:szCs w:val="18"/>
              </w:rPr>
            </w:pPr>
          </w:p>
        </w:tc>
        <w:tc>
          <w:tcPr>
            <w:tcW w:w="1447" w:type="pct"/>
            <w:vAlign w:val="center"/>
          </w:tcPr>
          <w:p w14:paraId="5922FA52" w14:textId="77777777" w:rsidR="00E84E72" w:rsidRPr="00054AE8" w:rsidRDefault="00E84E72" w:rsidP="006A298D">
            <w:pPr>
              <w:rPr>
                <w:rFonts w:asciiTheme="minorEastAsia" w:eastAsiaTheme="minorEastAsia" w:hAnsiTheme="minorEastAsia" w:cs="Arial"/>
                <w:sz w:val="18"/>
                <w:szCs w:val="18"/>
              </w:rPr>
            </w:pPr>
            <w:r w:rsidRPr="00054AE8">
              <w:rPr>
                <w:rFonts w:asciiTheme="minorEastAsia" w:eastAsiaTheme="minorEastAsia" w:hAnsiTheme="minorEastAsia" w:cs="Arial" w:hint="eastAsia"/>
                <w:sz w:val="18"/>
                <w:szCs w:val="18"/>
              </w:rPr>
              <w:t>b)机房场地应避免设在建筑物的高层或地下室，以及用水设备的下层或隔壁。</w:t>
            </w:r>
          </w:p>
        </w:tc>
        <w:tc>
          <w:tcPr>
            <w:tcW w:w="2443" w:type="pct"/>
            <w:vAlign w:val="center"/>
          </w:tcPr>
          <w:p w14:paraId="2DE9FC86" w14:textId="77777777" w:rsidR="00E84E72" w:rsidRPr="00054AE8" w:rsidRDefault="00E84E72" w:rsidP="006A298D">
            <w:pPr>
              <w:spacing w:line="360" w:lineRule="exact"/>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机房位于大楼二楼，非建筑物的高层或地下室，上层无用水设备。</w:t>
            </w:r>
          </w:p>
        </w:tc>
        <w:tc>
          <w:tcPr>
            <w:tcW w:w="414" w:type="pct"/>
            <w:vAlign w:val="center"/>
          </w:tcPr>
          <w:p w14:paraId="04896744" w14:textId="77777777" w:rsidR="00E84E72" w:rsidRPr="00054AE8" w:rsidRDefault="00E84E72" w:rsidP="006A298D">
            <w:pPr>
              <w:spacing w:line="360" w:lineRule="exact"/>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符合</w:t>
            </w:r>
          </w:p>
        </w:tc>
      </w:tr>
      <w:tr w:rsidR="00E84E72" w:rsidRPr="00054AE8" w14:paraId="64102789" w14:textId="77777777" w:rsidTr="006A298D">
        <w:trPr>
          <w:trHeight w:val="770"/>
        </w:trPr>
        <w:tc>
          <w:tcPr>
            <w:tcW w:w="696" w:type="pct"/>
            <w:vMerge w:val="restart"/>
            <w:vAlign w:val="center"/>
          </w:tcPr>
          <w:p w14:paraId="32C4A266" w14:textId="77777777" w:rsidR="00E84E72" w:rsidRPr="00054AE8" w:rsidRDefault="00E84E72" w:rsidP="006A298D">
            <w:pPr>
              <w:rPr>
                <w:rFonts w:asciiTheme="minorEastAsia" w:eastAsiaTheme="minorEastAsia" w:hAnsiTheme="minorEastAsia" w:cs="Arial"/>
                <w:sz w:val="18"/>
                <w:szCs w:val="18"/>
              </w:rPr>
            </w:pPr>
            <w:r w:rsidRPr="00054AE8">
              <w:rPr>
                <w:rFonts w:asciiTheme="minorEastAsia" w:eastAsiaTheme="minorEastAsia" w:hAnsiTheme="minorEastAsia" w:cs="Arial" w:hint="eastAsia"/>
                <w:sz w:val="18"/>
                <w:szCs w:val="18"/>
              </w:rPr>
              <w:t>物理访问控制</w:t>
            </w:r>
          </w:p>
        </w:tc>
        <w:tc>
          <w:tcPr>
            <w:tcW w:w="1447" w:type="pct"/>
            <w:vAlign w:val="center"/>
          </w:tcPr>
          <w:p w14:paraId="3C970416" w14:textId="77777777" w:rsidR="00E84E72" w:rsidRPr="00054AE8" w:rsidRDefault="00E84E72" w:rsidP="006A298D">
            <w:pPr>
              <w:rPr>
                <w:rFonts w:asciiTheme="minorEastAsia" w:eastAsiaTheme="minorEastAsia" w:hAnsiTheme="minorEastAsia" w:cs="Arial"/>
                <w:sz w:val="18"/>
                <w:szCs w:val="18"/>
              </w:rPr>
            </w:pPr>
            <w:r w:rsidRPr="00054AE8">
              <w:rPr>
                <w:rFonts w:asciiTheme="minorEastAsia" w:eastAsiaTheme="minorEastAsia" w:hAnsiTheme="minorEastAsia" w:cs="Arial" w:hint="eastAsia"/>
                <w:sz w:val="18"/>
                <w:szCs w:val="18"/>
              </w:rPr>
              <w:t>a)机房出入口应安排专人值守，控制、鉴别和记录进入的人员；</w:t>
            </w:r>
          </w:p>
        </w:tc>
        <w:tc>
          <w:tcPr>
            <w:tcW w:w="2443" w:type="pct"/>
            <w:vAlign w:val="center"/>
          </w:tcPr>
          <w:p w14:paraId="0884A274" w14:textId="77777777" w:rsidR="00E84E72" w:rsidRPr="00054AE8" w:rsidRDefault="00E84E72" w:rsidP="006A298D">
            <w:pPr>
              <w:spacing w:line="360" w:lineRule="exact"/>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机房出入口设置了电子门禁系统，进出方式为刷卡，控制、鉴别和记录进入的人员；有人员出入登记表，记录字段如下：日期、姓名、身份证号码、人数、单位、电话、事由、进入时间、离开时间、批准人。记录保存时间超过6个月。</w:t>
            </w:r>
          </w:p>
        </w:tc>
        <w:tc>
          <w:tcPr>
            <w:tcW w:w="414" w:type="pct"/>
            <w:vAlign w:val="center"/>
          </w:tcPr>
          <w:p w14:paraId="6358E32D" w14:textId="77777777" w:rsidR="00E84E72" w:rsidRPr="00054AE8" w:rsidRDefault="00E84E72" w:rsidP="006A298D">
            <w:pPr>
              <w:spacing w:line="360" w:lineRule="exact"/>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符合</w:t>
            </w:r>
          </w:p>
        </w:tc>
      </w:tr>
      <w:tr w:rsidR="00E84E72" w:rsidRPr="00054AE8" w14:paraId="37D43509" w14:textId="77777777" w:rsidTr="006A298D">
        <w:trPr>
          <w:trHeight w:val="770"/>
        </w:trPr>
        <w:tc>
          <w:tcPr>
            <w:tcW w:w="696" w:type="pct"/>
            <w:vMerge/>
            <w:vAlign w:val="center"/>
          </w:tcPr>
          <w:p w14:paraId="5AC9AC14" w14:textId="77777777" w:rsidR="00E84E72" w:rsidRPr="00054AE8" w:rsidRDefault="00E84E72" w:rsidP="006A298D">
            <w:pPr>
              <w:rPr>
                <w:rFonts w:asciiTheme="minorEastAsia" w:eastAsiaTheme="minorEastAsia" w:hAnsiTheme="minorEastAsia" w:cs="Arial"/>
                <w:sz w:val="18"/>
                <w:szCs w:val="18"/>
              </w:rPr>
            </w:pPr>
          </w:p>
        </w:tc>
        <w:tc>
          <w:tcPr>
            <w:tcW w:w="1447" w:type="pct"/>
            <w:vAlign w:val="center"/>
          </w:tcPr>
          <w:p w14:paraId="05DB5808" w14:textId="77777777" w:rsidR="00E84E72" w:rsidRPr="00054AE8" w:rsidRDefault="00E84E72" w:rsidP="006A298D">
            <w:pPr>
              <w:rPr>
                <w:rFonts w:asciiTheme="minorEastAsia" w:eastAsiaTheme="minorEastAsia" w:hAnsiTheme="minorEastAsia" w:cs="Arial"/>
                <w:sz w:val="18"/>
                <w:szCs w:val="18"/>
              </w:rPr>
            </w:pPr>
            <w:r w:rsidRPr="00054AE8">
              <w:rPr>
                <w:rFonts w:asciiTheme="minorEastAsia" w:eastAsiaTheme="minorEastAsia" w:hAnsiTheme="minorEastAsia" w:cs="Arial" w:hint="eastAsia"/>
                <w:sz w:val="18"/>
                <w:szCs w:val="18"/>
              </w:rPr>
              <w:t>b)需进入机房的外来访人员应经过申请和审批流程，并限制和监控其活动范围；</w:t>
            </w:r>
          </w:p>
        </w:tc>
        <w:tc>
          <w:tcPr>
            <w:tcW w:w="2443" w:type="pct"/>
            <w:vAlign w:val="center"/>
          </w:tcPr>
          <w:p w14:paraId="4ACCD970" w14:textId="77777777" w:rsidR="00E84E72" w:rsidRPr="00054AE8" w:rsidRDefault="00E84E72" w:rsidP="006A298D">
            <w:pPr>
              <w:spacing w:line="360" w:lineRule="exact"/>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进入机房所在建筑物，需要经过申请，通过</w:t>
            </w:r>
            <w:proofErr w:type="gramStart"/>
            <w:r w:rsidRPr="00054AE8">
              <w:rPr>
                <w:rFonts w:asciiTheme="minorEastAsia" w:eastAsiaTheme="minorEastAsia" w:hAnsiTheme="minorEastAsia" w:hint="eastAsia"/>
                <w:color w:val="000000"/>
                <w:sz w:val="18"/>
                <w:szCs w:val="18"/>
              </w:rPr>
              <w:t>内部运维人员</w:t>
            </w:r>
            <w:proofErr w:type="gramEnd"/>
            <w:r w:rsidRPr="00054AE8">
              <w:rPr>
                <w:rFonts w:asciiTheme="minorEastAsia" w:eastAsiaTheme="minorEastAsia" w:hAnsiTheme="minorEastAsia" w:hint="eastAsia"/>
                <w:color w:val="000000"/>
                <w:sz w:val="18"/>
                <w:szCs w:val="18"/>
              </w:rPr>
              <w:t>的同意，方可进入机房区域，并由专人陪同。</w:t>
            </w:r>
          </w:p>
        </w:tc>
        <w:tc>
          <w:tcPr>
            <w:tcW w:w="414" w:type="pct"/>
            <w:vAlign w:val="center"/>
          </w:tcPr>
          <w:p w14:paraId="2FBE6FCF" w14:textId="77777777" w:rsidR="00E84E72" w:rsidRPr="00054AE8" w:rsidRDefault="00E84E72" w:rsidP="006A298D">
            <w:pPr>
              <w:spacing w:line="360" w:lineRule="exact"/>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符合</w:t>
            </w:r>
          </w:p>
        </w:tc>
      </w:tr>
      <w:tr w:rsidR="00E84E72" w:rsidRPr="00054AE8" w14:paraId="3E541498" w14:textId="77777777" w:rsidTr="006A298D">
        <w:trPr>
          <w:trHeight w:val="770"/>
        </w:trPr>
        <w:tc>
          <w:tcPr>
            <w:tcW w:w="696" w:type="pct"/>
            <w:vMerge/>
            <w:vAlign w:val="center"/>
          </w:tcPr>
          <w:p w14:paraId="63037621" w14:textId="77777777" w:rsidR="00E84E72" w:rsidRPr="00054AE8" w:rsidRDefault="00E84E72" w:rsidP="006A298D">
            <w:pPr>
              <w:rPr>
                <w:rFonts w:asciiTheme="minorEastAsia" w:eastAsiaTheme="minorEastAsia" w:hAnsiTheme="minorEastAsia" w:cs="Arial"/>
                <w:sz w:val="18"/>
                <w:szCs w:val="18"/>
              </w:rPr>
            </w:pPr>
          </w:p>
        </w:tc>
        <w:tc>
          <w:tcPr>
            <w:tcW w:w="1447" w:type="pct"/>
            <w:vAlign w:val="center"/>
          </w:tcPr>
          <w:p w14:paraId="16D7C45B" w14:textId="77777777" w:rsidR="00E84E72" w:rsidRPr="00054AE8" w:rsidRDefault="00E84E72" w:rsidP="006A298D">
            <w:pPr>
              <w:rPr>
                <w:rFonts w:asciiTheme="minorEastAsia" w:eastAsiaTheme="minorEastAsia" w:hAnsiTheme="minorEastAsia" w:cs="Arial"/>
                <w:sz w:val="18"/>
                <w:szCs w:val="18"/>
              </w:rPr>
            </w:pPr>
            <w:r w:rsidRPr="00054AE8">
              <w:rPr>
                <w:rFonts w:asciiTheme="minorEastAsia" w:eastAsiaTheme="minorEastAsia" w:hAnsiTheme="minorEastAsia" w:cs="Arial" w:hint="eastAsia"/>
                <w:sz w:val="18"/>
                <w:szCs w:val="18"/>
              </w:rPr>
              <w:t>c)应对机房划分区域进行管理，区域和区域之间设置物理隔离装置，在重要区域前设置交付或安装等过渡区域；</w:t>
            </w:r>
          </w:p>
        </w:tc>
        <w:tc>
          <w:tcPr>
            <w:tcW w:w="2443" w:type="pct"/>
            <w:vAlign w:val="center"/>
          </w:tcPr>
          <w:p w14:paraId="6E948DE7" w14:textId="77777777" w:rsidR="00E84E72" w:rsidRPr="00054AE8" w:rsidRDefault="00E84E72" w:rsidP="006A298D">
            <w:pPr>
              <w:spacing w:line="360" w:lineRule="exact"/>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机房划分为数据库区、安全区、网络区、应用区、存储区，划分合理；</w:t>
            </w:r>
            <w:proofErr w:type="gramStart"/>
            <w:r w:rsidRPr="00054AE8">
              <w:rPr>
                <w:rFonts w:asciiTheme="minorEastAsia" w:eastAsiaTheme="minorEastAsia" w:hAnsiTheme="minorEastAsia" w:hint="eastAsia"/>
                <w:color w:val="000000"/>
                <w:sz w:val="18"/>
                <w:szCs w:val="18"/>
              </w:rPr>
              <w:t>安装区</w:t>
            </w:r>
            <w:proofErr w:type="gramEnd"/>
            <w:r w:rsidRPr="00054AE8">
              <w:rPr>
                <w:rFonts w:asciiTheme="minorEastAsia" w:eastAsiaTheme="minorEastAsia" w:hAnsiTheme="minorEastAsia" w:hint="eastAsia"/>
                <w:color w:val="000000"/>
                <w:sz w:val="18"/>
                <w:szCs w:val="18"/>
              </w:rPr>
              <w:t>设置在机房大门外，但不同区域之间没有采用物理隔离装置；</w:t>
            </w:r>
            <w:proofErr w:type="gramStart"/>
            <w:r w:rsidRPr="00054AE8">
              <w:rPr>
                <w:rFonts w:asciiTheme="minorEastAsia" w:eastAsiaTheme="minorEastAsia" w:hAnsiTheme="minorEastAsia" w:hint="eastAsia"/>
                <w:color w:val="000000"/>
                <w:sz w:val="18"/>
                <w:szCs w:val="18"/>
              </w:rPr>
              <w:t>安装区</w:t>
            </w:r>
            <w:proofErr w:type="gramEnd"/>
            <w:r w:rsidRPr="00054AE8">
              <w:rPr>
                <w:rFonts w:asciiTheme="minorEastAsia" w:eastAsiaTheme="minorEastAsia" w:hAnsiTheme="minorEastAsia" w:hint="eastAsia"/>
                <w:color w:val="000000"/>
                <w:sz w:val="18"/>
                <w:szCs w:val="18"/>
              </w:rPr>
              <w:t>是机房的过渡交付区域。</w:t>
            </w:r>
          </w:p>
        </w:tc>
        <w:tc>
          <w:tcPr>
            <w:tcW w:w="414" w:type="pct"/>
            <w:vAlign w:val="center"/>
          </w:tcPr>
          <w:p w14:paraId="5414D59F" w14:textId="77777777" w:rsidR="00E84E72" w:rsidRPr="00054AE8" w:rsidRDefault="00E84E72" w:rsidP="006A298D">
            <w:pPr>
              <w:spacing w:line="360" w:lineRule="exact"/>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符合</w:t>
            </w:r>
          </w:p>
        </w:tc>
      </w:tr>
      <w:tr w:rsidR="00E84E72" w:rsidRPr="00054AE8" w14:paraId="72877A17" w14:textId="77777777" w:rsidTr="006A298D">
        <w:trPr>
          <w:trHeight w:val="770"/>
        </w:trPr>
        <w:tc>
          <w:tcPr>
            <w:tcW w:w="696" w:type="pct"/>
            <w:vMerge/>
            <w:vAlign w:val="center"/>
          </w:tcPr>
          <w:p w14:paraId="3AA6F146" w14:textId="77777777" w:rsidR="00E84E72" w:rsidRPr="00054AE8" w:rsidRDefault="00E84E72" w:rsidP="006A298D">
            <w:pPr>
              <w:rPr>
                <w:rFonts w:asciiTheme="minorEastAsia" w:eastAsiaTheme="minorEastAsia" w:hAnsiTheme="minorEastAsia" w:cs="Arial"/>
                <w:sz w:val="18"/>
                <w:szCs w:val="18"/>
              </w:rPr>
            </w:pPr>
          </w:p>
        </w:tc>
        <w:tc>
          <w:tcPr>
            <w:tcW w:w="1447" w:type="pct"/>
            <w:vAlign w:val="center"/>
          </w:tcPr>
          <w:p w14:paraId="3182CD0B" w14:textId="77777777" w:rsidR="00E84E72" w:rsidRPr="00054AE8" w:rsidRDefault="00E84E72" w:rsidP="006A298D">
            <w:pPr>
              <w:rPr>
                <w:rFonts w:asciiTheme="minorEastAsia" w:eastAsiaTheme="minorEastAsia" w:hAnsiTheme="minorEastAsia" w:cs="Arial"/>
                <w:sz w:val="18"/>
                <w:szCs w:val="18"/>
              </w:rPr>
            </w:pPr>
            <w:r w:rsidRPr="00054AE8">
              <w:rPr>
                <w:rFonts w:asciiTheme="minorEastAsia" w:eastAsiaTheme="minorEastAsia" w:hAnsiTheme="minorEastAsia" w:cs="Arial" w:hint="eastAsia"/>
                <w:sz w:val="18"/>
                <w:szCs w:val="18"/>
              </w:rPr>
              <w:t>d)重要区域应配置电子门禁系统，控制、鉴别和记录进入的人员。</w:t>
            </w:r>
          </w:p>
        </w:tc>
        <w:tc>
          <w:tcPr>
            <w:tcW w:w="2443" w:type="pct"/>
            <w:vAlign w:val="center"/>
          </w:tcPr>
          <w:p w14:paraId="0200E4D5" w14:textId="77777777" w:rsidR="00E84E72" w:rsidRPr="00054AE8" w:rsidRDefault="00E84E72" w:rsidP="006A298D">
            <w:pPr>
              <w:spacing w:line="360" w:lineRule="exact"/>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机房门口设置了电子门禁系统，门禁方式为刷卡，控制、鉴别和记录进入的人员。</w:t>
            </w:r>
          </w:p>
        </w:tc>
        <w:tc>
          <w:tcPr>
            <w:tcW w:w="414" w:type="pct"/>
            <w:vAlign w:val="center"/>
          </w:tcPr>
          <w:p w14:paraId="77577DF1" w14:textId="77777777" w:rsidR="00E84E72" w:rsidRPr="00054AE8" w:rsidRDefault="00E84E72" w:rsidP="006A298D">
            <w:pPr>
              <w:spacing w:line="360" w:lineRule="exact"/>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符合</w:t>
            </w:r>
          </w:p>
        </w:tc>
      </w:tr>
      <w:tr w:rsidR="00E84E72" w:rsidRPr="00054AE8" w14:paraId="3544B459" w14:textId="77777777" w:rsidTr="006A298D">
        <w:trPr>
          <w:trHeight w:val="770"/>
        </w:trPr>
        <w:tc>
          <w:tcPr>
            <w:tcW w:w="696" w:type="pct"/>
            <w:vMerge w:val="restart"/>
            <w:vAlign w:val="center"/>
          </w:tcPr>
          <w:p w14:paraId="5263B8B8" w14:textId="77777777" w:rsidR="00E84E72" w:rsidRPr="00054AE8" w:rsidRDefault="00E84E72" w:rsidP="006A298D">
            <w:pPr>
              <w:rPr>
                <w:rFonts w:asciiTheme="minorEastAsia" w:eastAsiaTheme="minorEastAsia" w:hAnsiTheme="minorEastAsia" w:cs="Arial"/>
                <w:sz w:val="18"/>
                <w:szCs w:val="18"/>
              </w:rPr>
            </w:pPr>
            <w:r w:rsidRPr="00054AE8">
              <w:rPr>
                <w:rFonts w:asciiTheme="minorEastAsia" w:eastAsiaTheme="minorEastAsia" w:hAnsiTheme="minorEastAsia" w:cs="Arial" w:hint="eastAsia"/>
                <w:sz w:val="18"/>
                <w:szCs w:val="18"/>
              </w:rPr>
              <w:t>防盗窃和防破坏</w:t>
            </w:r>
          </w:p>
        </w:tc>
        <w:tc>
          <w:tcPr>
            <w:tcW w:w="1447" w:type="pct"/>
            <w:vAlign w:val="center"/>
          </w:tcPr>
          <w:p w14:paraId="56B24821" w14:textId="77777777" w:rsidR="00E84E72" w:rsidRPr="00054AE8" w:rsidRDefault="00E84E72" w:rsidP="006A298D">
            <w:pPr>
              <w:rPr>
                <w:rFonts w:asciiTheme="minorEastAsia" w:eastAsiaTheme="minorEastAsia" w:hAnsiTheme="minorEastAsia" w:cs="Arial"/>
                <w:sz w:val="18"/>
                <w:szCs w:val="18"/>
              </w:rPr>
            </w:pPr>
            <w:r w:rsidRPr="00054AE8">
              <w:rPr>
                <w:rFonts w:asciiTheme="minorEastAsia" w:eastAsiaTheme="minorEastAsia" w:hAnsiTheme="minorEastAsia" w:cs="Arial" w:hint="eastAsia"/>
                <w:sz w:val="18"/>
                <w:szCs w:val="18"/>
              </w:rPr>
              <w:t>a)应将主要设备放置在机房内；</w:t>
            </w:r>
          </w:p>
        </w:tc>
        <w:tc>
          <w:tcPr>
            <w:tcW w:w="2443" w:type="pct"/>
            <w:vAlign w:val="center"/>
          </w:tcPr>
          <w:p w14:paraId="1085F94D" w14:textId="77777777" w:rsidR="00E84E72" w:rsidRPr="00054AE8" w:rsidRDefault="00E84E72" w:rsidP="006A298D">
            <w:pPr>
              <w:spacing w:line="360" w:lineRule="exact"/>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核心网络设备、主机服务器均放置在机房内。</w:t>
            </w:r>
          </w:p>
        </w:tc>
        <w:tc>
          <w:tcPr>
            <w:tcW w:w="414" w:type="pct"/>
            <w:vAlign w:val="center"/>
          </w:tcPr>
          <w:p w14:paraId="7EB9B43E" w14:textId="77777777" w:rsidR="00E84E72" w:rsidRPr="00054AE8" w:rsidRDefault="00E84E72" w:rsidP="006A298D">
            <w:pPr>
              <w:spacing w:line="360" w:lineRule="exact"/>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符合</w:t>
            </w:r>
          </w:p>
        </w:tc>
      </w:tr>
      <w:tr w:rsidR="00E84E72" w:rsidRPr="00054AE8" w14:paraId="5DE597EB" w14:textId="77777777" w:rsidTr="006A298D">
        <w:trPr>
          <w:trHeight w:val="770"/>
        </w:trPr>
        <w:tc>
          <w:tcPr>
            <w:tcW w:w="696" w:type="pct"/>
            <w:vMerge/>
            <w:vAlign w:val="center"/>
          </w:tcPr>
          <w:p w14:paraId="27C77DB2" w14:textId="77777777" w:rsidR="00E84E72" w:rsidRPr="00054AE8" w:rsidRDefault="00E84E72" w:rsidP="006A298D">
            <w:pPr>
              <w:rPr>
                <w:rFonts w:asciiTheme="minorEastAsia" w:eastAsiaTheme="minorEastAsia" w:hAnsiTheme="minorEastAsia" w:cs="Arial"/>
                <w:sz w:val="18"/>
                <w:szCs w:val="18"/>
              </w:rPr>
            </w:pPr>
          </w:p>
        </w:tc>
        <w:tc>
          <w:tcPr>
            <w:tcW w:w="1447" w:type="pct"/>
            <w:vAlign w:val="center"/>
          </w:tcPr>
          <w:p w14:paraId="2B2DD475" w14:textId="77777777" w:rsidR="00E84E72" w:rsidRPr="00054AE8" w:rsidRDefault="00E84E72" w:rsidP="006A298D">
            <w:pPr>
              <w:rPr>
                <w:rFonts w:asciiTheme="minorEastAsia" w:eastAsiaTheme="minorEastAsia" w:hAnsiTheme="minorEastAsia" w:cs="Arial"/>
                <w:sz w:val="18"/>
                <w:szCs w:val="18"/>
              </w:rPr>
            </w:pPr>
            <w:r w:rsidRPr="00054AE8">
              <w:rPr>
                <w:rFonts w:asciiTheme="minorEastAsia" w:eastAsiaTheme="minorEastAsia" w:hAnsiTheme="minorEastAsia" w:cs="Arial" w:hint="eastAsia"/>
                <w:sz w:val="18"/>
                <w:szCs w:val="18"/>
              </w:rPr>
              <w:t>b)应将设备或主要部件进行固定，并设置明显的不易除去的标记；</w:t>
            </w:r>
          </w:p>
        </w:tc>
        <w:tc>
          <w:tcPr>
            <w:tcW w:w="2443" w:type="pct"/>
            <w:vAlign w:val="center"/>
          </w:tcPr>
          <w:p w14:paraId="183C4839" w14:textId="77777777" w:rsidR="00E84E72" w:rsidRPr="00054AE8" w:rsidRDefault="00E84E72" w:rsidP="006A298D">
            <w:pPr>
              <w:spacing w:line="360" w:lineRule="exact"/>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所有设备均已上架固定，并设置由明显的标记，标记内容字段：设备用途、机器编号、资产型号、负责人、IP地址。</w:t>
            </w:r>
          </w:p>
        </w:tc>
        <w:tc>
          <w:tcPr>
            <w:tcW w:w="414" w:type="pct"/>
            <w:vAlign w:val="center"/>
          </w:tcPr>
          <w:p w14:paraId="5BAB83A1" w14:textId="77777777" w:rsidR="00E84E72" w:rsidRPr="00054AE8" w:rsidRDefault="00E84E72" w:rsidP="006A298D">
            <w:pPr>
              <w:spacing w:line="360" w:lineRule="exact"/>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符合</w:t>
            </w:r>
          </w:p>
        </w:tc>
      </w:tr>
      <w:tr w:rsidR="00E84E72" w:rsidRPr="00054AE8" w14:paraId="5FDC2F89" w14:textId="77777777" w:rsidTr="006A298D">
        <w:trPr>
          <w:trHeight w:val="770"/>
        </w:trPr>
        <w:tc>
          <w:tcPr>
            <w:tcW w:w="696" w:type="pct"/>
            <w:vMerge/>
            <w:vAlign w:val="center"/>
          </w:tcPr>
          <w:p w14:paraId="4C0209CE" w14:textId="77777777" w:rsidR="00E84E72" w:rsidRPr="00054AE8" w:rsidRDefault="00E84E72" w:rsidP="006A298D">
            <w:pPr>
              <w:rPr>
                <w:rFonts w:asciiTheme="minorEastAsia" w:eastAsiaTheme="minorEastAsia" w:hAnsiTheme="minorEastAsia" w:cs="Arial"/>
                <w:sz w:val="18"/>
                <w:szCs w:val="18"/>
              </w:rPr>
            </w:pPr>
          </w:p>
        </w:tc>
        <w:tc>
          <w:tcPr>
            <w:tcW w:w="1447" w:type="pct"/>
            <w:vAlign w:val="center"/>
          </w:tcPr>
          <w:p w14:paraId="053F1236" w14:textId="77777777" w:rsidR="00E84E72" w:rsidRPr="00054AE8" w:rsidRDefault="00E84E72" w:rsidP="006A298D">
            <w:pPr>
              <w:rPr>
                <w:rFonts w:asciiTheme="minorEastAsia" w:eastAsiaTheme="minorEastAsia" w:hAnsiTheme="minorEastAsia" w:cs="Arial"/>
                <w:sz w:val="18"/>
                <w:szCs w:val="18"/>
              </w:rPr>
            </w:pPr>
            <w:r w:rsidRPr="00054AE8">
              <w:rPr>
                <w:rFonts w:asciiTheme="minorEastAsia" w:eastAsiaTheme="minorEastAsia" w:hAnsiTheme="minorEastAsia" w:cs="Arial" w:hint="eastAsia"/>
                <w:sz w:val="18"/>
                <w:szCs w:val="18"/>
              </w:rPr>
              <w:t>c)应将通信线缆铺设在隐蔽处，可铺设在地下或管道中；</w:t>
            </w:r>
          </w:p>
        </w:tc>
        <w:tc>
          <w:tcPr>
            <w:tcW w:w="2443" w:type="pct"/>
            <w:vAlign w:val="center"/>
          </w:tcPr>
          <w:p w14:paraId="5FAA4415" w14:textId="77777777" w:rsidR="00E84E72" w:rsidRPr="00054AE8" w:rsidRDefault="00E84E72" w:rsidP="006A298D">
            <w:pPr>
              <w:spacing w:line="360" w:lineRule="exact"/>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通信线缆均铺设在桥架上，高于正常人能触及的高度。</w:t>
            </w:r>
          </w:p>
        </w:tc>
        <w:tc>
          <w:tcPr>
            <w:tcW w:w="414" w:type="pct"/>
            <w:vAlign w:val="center"/>
          </w:tcPr>
          <w:p w14:paraId="2202C8C0" w14:textId="77777777" w:rsidR="00E84E72" w:rsidRPr="00054AE8" w:rsidRDefault="00E84E72" w:rsidP="006A298D">
            <w:pPr>
              <w:spacing w:line="360" w:lineRule="exact"/>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符合</w:t>
            </w:r>
          </w:p>
        </w:tc>
      </w:tr>
      <w:tr w:rsidR="00E84E72" w:rsidRPr="00054AE8" w14:paraId="18453AD5" w14:textId="77777777" w:rsidTr="006A298D">
        <w:trPr>
          <w:trHeight w:val="770"/>
        </w:trPr>
        <w:tc>
          <w:tcPr>
            <w:tcW w:w="696" w:type="pct"/>
            <w:vMerge/>
            <w:vAlign w:val="center"/>
          </w:tcPr>
          <w:p w14:paraId="1D18870B" w14:textId="77777777" w:rsidR="00E84E72" w:rsidRPr="00054AE8" w:rsidRDefault="00E84E72" w:rsidP="006A298D">
            <w:pPr>
              <w:rPr>
                <w:rFonts w:asciiTheme="minorEastAsia" w:eastAsiaTheme="minorEastAsia" w:hAnsiTheme="minorEastAsia" w:cs="Arial"/>
                <w:sz w:val="18"/>
                <w:szCs w:val="18"/>
              </w:rPr>
            </w:pPr>
          </w:p>
        </w:tc>
        <w:tc>
          <w:tcPr>
            <w:tcW w:w="1447" w:type="pct"/>
            <w:vAlign w:val="center"/>
          </w:tcPr>
          <w:p w14:paraId="51017687" w14:textId="77777777" w:rsidR="00E84E72" w:rsidRPr="00054AE8" w:rsidRDefault="00E84E72" w:rsidP="006A298D">
            <w:pPr>
              <w:rPr>
                <w:rFonts w:asciiTheme="minorEastAsia" w:eastAsiaTheme="minorEastAsia" w:hAnsiTheme="minorEastAsia" w:cs="Arial"/>
                <w:sz w:val="18"/>
                <w:szCs w:val="18"/>
              </w:rPr>
            </w:pPr>
            <w:r w:rsidRPr="00054AE8">
              <w:rPr>
                <w:rFonts w:asciiTheme="minorEastAsia" w:eastAsiaTheme="minorEastAsia" w:hAnsiTheme="minorEastAsia" w:cs="Arial" w:hint="eastAsia"/>
                <w:sz w:val="18"/>
                <w:szCs w:val="18"/>
              </w:rPr>
              <w:t>d)应对介质分类标识，存储在介质库或档案室中；</w:t>
            </w:r>
          </w:p>
        </w:tc>
        <w:tc>
          <w:tcPr>
            <w:tcW w:w="2443" w:type="pct"/>
            <w:vAlign w:val="center"/>
          </w:tcPr>
          <w:p w14:paraId="402D0876" w14:textId="77777777" w:rsidR="00E84E72" w:rsidRPr="00054AE8" w:rsidRDefault="00E84E72" w:rsidP="006A298D">
            <w:pPr>
              <w:spacing w:line="360" w:lineRule="exact"/>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介质存储在大楼的介质仓库。</w:t>
            </w:r>
          </w:p>
        </w:tc>
        <w:tc>
          <w:tcPr>
            <w:tcW w:w="414" w:type="pct"/>
            <w:vAlign w:val="center"/>
          </w:tcPr>
          <w:p w14:paraId="1AAA7488" w14:textId="77777777" w:rsidR="00E84E72" w:rsidRPr="00054AE8" w:rsidRDefault="00E84E72" w:rsidP="006A298D">
            <w:pPr>
              <w:spacing w:line="360" w:lineRule="exact"/>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符合</w:t>
            </w:r>
          </w:p>
        </w:tc>
      </w:tr>
      <w:tr w:rsidR="00E84E72" w:rsidRPr="00054AE8" w14:paraId="113661CD" w14:textId="77777777" w:rsidTr="006A298D">
        <w:trPr>
          <w:trHeight w:val="770"/>
        </w:trPr>
        <w:tc>
          <w:tcPr>
            <w:tcW w:w="696" w:type="pct"/>
            <w:vMerge/>
            <w:vAlign w:val="center"/>
          </w:tcPr>
          <w:p w14:paraId="32EEC469" w14:textId="77777777" w:rsidR="00E84E72" w:rsidRPr="00054AE8" w:rsidRDefault="00E84E72" w:rsidP="006A298D">
            <w:pPr>
              <w:rPr>
                <w:rFonts w:asciiTheme="minorEastAsia" w:eastAsiaTheme="minorEastAsia" w:hAnsiTheme="minorEastAsia" w:cs="Arial"/>
                <w:sz w:val="18"/>
                <w:szCs w:val="18"/>
              </w:rPr>
            </w:pPr>
          </w:p>
        </w:tc>
        <w:tc>
          <w:tcPr>
            <w:tcW w:w="1447" w:type="pct"/>
            <w:vAlign w:val="center"/>
          </w:tcPr>
          <w:p w14:paraId="0CF1D17B" w14:textId="77777777" w:rsidR="00E84E72" w:rsidRPr="00054AE8" w:rsidRDefault="00E84E72" w:rsidP="006A298D">
            <w:pPr>
              <w:rPr>
                <w:rFonts w:asciiTheme="minorEastAsia" w:eastAsiaTheme="minorEastAsia" w:hAnsiTheme="minorEastAsia" w:cs="Arial"/>
                <w:sz w:val="18"/>
                <w:szCs w:val="18"/>
              </w:rPr>
            </w:pPr>
            <w:r w:rsidRPr="00054AE8">
              <w:rPr>
                <w:rFonts w:asciiTheme="minorEastAsia" w:eastAsiaTheme="minorEastAsia" w:hAnsiTheme="minorEastAsia" w:cs="Arial" w:hint="eastAsia"/>
                <w:sz w:val="18"/>
                <w:szCs w:val="18"/>
              </w:rPr>
              <w:t>e)应利用光、电等技术设置机房防盗报警系统；</w:t>
            </w:r>
          </w:p>
        </w:tc>
        <w:tc>
          <w:tcPr>
            <w:tcW w:w="2443" w:type="pct"/>
            <w:vAlign w:val="center"/>
          </w:tcPr>
          <w:p w14:paraId="33FE0D4A" w14:textId="77777777" w:rsidR="00E84E72" w:rsidRPr="00054AE8" w:rsidRDefault="00E84E72" w:rsidP="006A298D">
            <w:pPr>
              <w:spacing w:line="360" w:lineRule="exact"/>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机房内部署红外线监控摄像头，对物体移动记录日志并报警，报警方式为界面报警，且7*24小时设有专人值守机房。</w:t>
            </w:r>
          </w:p>
        </w:tc>
        <w:tc>
          <w:tcPr>
            <w:tcW w:w="414" w:type="pct"/>
            <w:vAlign w:val="center"/>
          </w:tcPr>
          <w:p w14:paraId="34508CCD" w14:textId="77777777" w:rsidR="00E84E72" w:rsidRPr="00054AE8" w:rsidRDefault="00E84E72" w:rsidP="006A298D">
            <w:pPr>
              <w:spacing w:line="360" w:lineRule="exact"/>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符合</w:t>
            </w:r>
          </w:p>
        </w:tc>
      </w:tr>
      <w:tr w:rsidR="00E84E72" w:rsidRPr="00054AE8" w14:paraId="31FCE358" w14:textId="77777777" w:rsidTr="006A298D">
        <w:trPr>
          <w:trHeight w:val="770"/>
        </w:trPr>
        <w:tc>
          <w:tcPr>
            <w:tcW w:w="696" w:type="pct"/>
            <w:vMerge/>
            <w:vAlign w:val="center"/>
          </w:tcPr>
          <w:p w14:paraId="6E52BA54" w14:textId="77777777" w:rsidR="00E84E72" w:rsidRPr="00054AE8" w:rsidRDefault="00E84E72" w:rsidP="006A298D">
            <w:pPr>
              <w:rPr>
                <w:rFonts w:asciiTheme="minorEastAsia" w:eastAsiaTheme="minorEastAsia" w:hAnsiTheme="minorEastAsia" w:cs="Arial"/>
                <w:sz w:val="18"/>
                <w:szCs w:val="18"/>
              </w:rPr>
            </w:pPr>
          </w:p>
        </w:tc>
        <w:tc>
          <w:tcPr>
            <w:tcW w:w="1447" w:type="pct"/>
            <w:vAlign w:val="center"/>
          </w:tcPr>
          <w:p w14:paraId="76C325F1" w14:textId="77777777" w:rsidR="00E84E72" w:rsidRPr="00054AE8" w:rsidRDefault="00E84E72" w:rsidP="006A298D">
            <w:pPr>
              <w:rPr>
                <w:rFonts w:asciiTheme="minorEastAsia" w:eastAsiaTheme="minorEastAsia" w:hAnsiTheme="minorEastAsia" w:cs="Arial"/>
                <w:sz w:val="18"/>
                <w:szCs w:val="18"/>
              </w:rPr>
            </w:pPr>
            <w:r w:rsidRPr="00054AE8">
              <w:rPr>
                <w:rFonts w:asciiTheme="minorEastAsia" w:eastAsiaTheme="minorEastAsia" w:hAnsiTheme="minorEastAsia" w:cs="Arial" w:hint="eastAsia"/>
                <w:sz w:val="18"/>
                <w:szCs w:val="18"/>
              </w:rPr>
              <w:t>f)应对机房设置监控报警系统。</w:t>
            </w:r>
          </w:p>
        </w:tc>
        <w:tc>
          <w:tcPr>
            <w:tcW w:w="2443" w:type="pct"/>
            <w:vAlign w:val="center"/>
          </w:tcPr>
          <w:p w14:paraId="37939174" w14:textId="77777777" w:rsidR="00E84E72" w:rsidRPr="00054AE8" w:rsidRDefault="00E84E72" w:rsidP="006A298D">
            <w:pPr>
              <w:spacing w:line="360" w:lineRule="exact"/>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机房内设置红外线监控摄像头，对物体移动进行日志记录并报警。</w:t>
            </w:r>
          </w:p>
        </w:tc>
        <w:tc>
          <w:tcPr>
            <w:tcW w:w="414" w:type="pct"/>
            <w:vAlign w:val="center"/>
          </w:tcPr>
          <w:p w14:paraId="333FCF35" w14:textId="77777777" w:rsidR="00E84E72" w:rsidRPr="00054AE8" w:rsidRDefault="00E84E72" w:rsidP="006A298D">
            <w:pPr>
              <w:spacing w:line="360" w:lineRule="exact"/>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符合</w:t>
            </w:r>
          </w:p>
        </w:tc>
      </w:tr>
      <w:tr w:rsidR="00E84E72" w:rsidRPr="00054AE8" w14:paraId="44E183C6" w14:textId="77777777" w:rsidTr="006A298D">
        <w:trPr>
          <w:trHeight w:val="770"/>
        </w:trPr>
        <w:tc>
          <w:tcPr>
            <w:tcW w:w="696" w:type="pct"/>
            <w:vMerge w:val="restart"/>
            <w:vAlign w:val="center"/>
          </w:tcPr>
          <w:p w14:paraId="4DAA7E8F" w14:textId="77777777" w:rsidR="00E84E72" w:rsidRPr="00054AE8" w:rsidRDefault="00E84E72" w:rsidP="006A298D">
            <w:pPr>
              <w:rPr>
                <w:rFonts w:asciiTheme="minorEastAsia" w:eastAsiaTheme="minorEastAsia" w:hAnsiTheme="minorEastAsia" w:cs="Arial"/>
                <w:sz w:val="18"/>
                <w:szCs w:val="18"/>
              </w:rPr>
            </w:pPr>
            <w:r w:rsidRPr="00054AE8">
              <w:rPr>
                <w:rFonts w:asciiTheme="minorEastAsia" w:eastAsiaTheme="minorEastAsia" w:hAnsiTheme="minorEastAsia" w:cs="Arial" w:hint="eastAsia"/>
                <w:sz w:val="18"/>
                <w:szCs w:val="18"/>
              </w:rPr>
              <w:t>防雷击</w:t>
            </w:r>
          </w:p>
        </w:tc>
        <w:tc>
          <w:tcPr>
            <w:tcW w:w="1447" w:type="pct"/>
            <w:vAlign w:val="center"/>
          </w:tcPr>
          <w:p w14:paraId="20C61AC1" w14:textId="77777777" w:rsidR="00E84E72" w:rsidRPr="00054AE8" w:rsidRDefault="00E84E72" w:rsidP="006A298D">
            <w:pPr>
              <w:rPr>
                <w:rFonts w:asciiTheme="minorEastAsia" w:eastAsiaTheme="minorEastAsia" w:hAnsiTheme="minorEastAsia" w:cs="Arial"/>
                <w:sz w:val="18"/>
                <w:szCs w:val="18"/>
              </w:rPr>
            </w:pPr>
            <w:r w:rsidRPr="00054AE8">
              <w:rPr>
                <w:rFonts w:asciiTheme="minorEastAsia" w:eastAsiaTheme="minorEastAsia" w:hAnsiTheme="minorEastAsia" w:cs="Arial" w:hint="eastAsia"/>
                <w:sz w:val="18"/>
                <w:szCs w:val="18"/>
              </w:rPr>
              <w:t>a)机房建筑应设置避雷装置；</w:t>
            </w:r>
          </w:p>
        </w:tc>
        <w:tc>
          <w:tcPr>
            <w:tcW w:w="2443" w:type="pct"/>
            <w:vAlign w:val="center"/>
          </w:tcPr>
          <w:p w14:paraId="6AFD19AE" w14:textId="77777777" w:rsidR="00E84E72" w:rsidRPr="00054AE8" w:rsidRDefault="00E84E72" w:rsidP="006A298D">
            <w:pPr>
              <w:spacing w:line="360" w:lineRule="exact"/>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机房建筑设置了避雷针。</w:t>
            </w:r>
          </w:p>
        </w:tc>
        <w:tc>
          <w:tcPr>
            <w:tcW w:w="414" w:type="pct"/>
            <w:vAlign w:val="center"/>
          </w:tcPr>
          <w:p w14:paraId="0ACF1190" w14:textId="77777777" w:rsidR="00E84E72" w:rsidRPr="00054AE8" w:rsidRDefault="00E84E72" w:rsidP="006A298D">
            <w:pPr>
              <w:spacing w:line="360" w:lineRule="exact"/>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符合</w:t>
            </w:r>
          </w:p>
        </w:tc>
      </w:tr>
      <w:tr w:rsidR="00E84E72" w:rsidRPr="00054AE8" w14:paraId="6F09B14C" w14:textId="77777777" w:rsidTr="006A298D">
        <w:trPr>
          <w:trHeight w:val="770"/>
        </w:trPr>
        <w:tc>
          <w:tcPr>
            <w:tcW w:w="696" w:type="pct"/>
            <w:vMerge/>
            <w:vAlign w:val="center"/>
          </w:tcPr>
          <w:p w14:paraId="1A892131" w14:textId="77777777" w:rsidR="00E84E72" w:rsidRPr="00054AE8" w:rsidRDefault="00E84E72" w:rsidP="006A298D">
            <w:pPr>
              <w:rPr>
                <w:rFonts w:asciiTheme="minorEastAsia" w:eastAsiaTheme="minorEastAsia" w:hAnsiTheme="minorEastAsia" w:cs="Arial"/>
                <w:sz w:val="18"/>
                <w:szCs w:val="18"/>
              </w:rPr>
            </w:pPr>
          </w:p>
        </w:tc>
        <w:tc>
          <w:tcPr>
            <w:tcW w:w="1447" w:type="pct"/>
            <w:vAlign w:val="center"/>
          </w:tcPr>
          <w:p w14:paraId="19CB1B9C" w14:textId="77777777" w:rsidR="00E84E72" w:rsidRPr="00054AE8" w:rsidRDefault="00E84E72" w:rsidP="006A298D">
            <w:pPr>
              <w:rPr>
                <w:rFonts w:asciiTheme="minorEastAsia" w:eastAsiaTheme="minorEastAsia" w:hAnsiTheme="minorEastAsia" w:cs="Arial"/>
                <w:sz w:val="18"/>
                <w:szCs w:val="18"/>
              </w:rPr>
            </w:pPr>
            <w:r w:rsidRPr="00054AE8">
              <w:rPr>
                <w:rFonts w:asciiTheme="minorEastAsia" w:eastAsiaTheme="minorEastAsia" w:hAnsiTheme="minorEastAsia" w:cs="Arial" w:hint="eastAsia"/>
                <w:sz w:val="18"/>
                <w:szCs w:val="18"/>
              </w:rPr>
              <w:t>b)应设置防雷保安器，防止感应雷；</w:t>
            </w:r>
          </w:p>
        </w:tc>
        <w:tc>
          <w:tcPr>
            <w:tcW w:w="2443" w:type="pct"/>
            <w:vAlign w:val="center"/>
          </w:tcPr>
          <w:p w14:paraId="1FEEFC1A" w14:textId="77777777" w:rsidR="00E84E72" w:rsidRPr="00054AE8" w:rsidRDefault="00E84E72" w:rsidP="006A298D">
            <w:pPr>
              <w:spacing w:line="360" w:lineRule="exact"/>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机房配电柜中安装了防雷保安器，防止感应雷。</w:t>
            </w:r>
          </w:p>
        </w:tc>
        <w:tc>
          <w:tcPr>
            <w:tcW w:w="414" w:type="pct"/>
            <w:vAlign w:val="center"/>
          </w:tcPr>
          <w:p w14:paraId="2E4A2F6A" w14:textId="77777777" w:rsidR="00E84E72" w:rsidRPr="00054AE8" w:rsidRDefault="00E84E72" w:rsidP="006A298D">
            <w:pPr>
              <w:spacing w:line="360" w:lineRule="exact"/>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符合</w:t>
            </w:r>
          </w:p>
        </w:tc>
      </w:tr>
      <w:tr w:rsidR="00E84E72" w:rsidRPr="00054AE8" w14:paraId="0051C920" w14:textId="77777777" w:rsidTr="006A298D">
        <w:trPr>
          <w:trHeight w:val="770"/>
        </w:trPr>
        <w:tc>
          <w:tcPr>
            <w:tcW w:w="696" w:type="pct"/>
            <w:vMerge/>
            <w:vAlign w:val="center"/>
          </w:tcPr>
          <w:p w14:paraId="61E3AEDD" w14:textId="77777777" w:rsidR="00E84E72" w:rsidRPr="00054AE8" w:rsidRDefault="00E84E72" w:rsidP="006A298D">
            <w:pPr>
              <w:rPr>
                <w:rFonts w:asciiTheme="minorEastAsia" w:eastAsiaTheme="minorEastAsia" w:hAnsiTheme="minorEastAsia" w:cs="Arial"/>
                <w:sz w:val="18"/>
                <w:szCs w:val="18"/>
              </w:rPr>
            </w:pPr>
          </w:p>
        </w:tc>
        <w:tc>
          <w:tcPr>
            <w:tcW w:w="1447" w:type="pct"/>
            <w:vAlign w:val="center"/>
          </w:tcPr>
          <w:p w14:paraId="76B830AB" w14:textId="77777777" w:rsidR="00E84E72" w:rsidRPr="00054AE8" w:rsidRDefault="00E84E72" w:rsidP="006A298D">
            <w:pPr>
              <w:rPr>
                <w:rFonts w:asciiTheme="minorEastAsia" w:eastAsiaTheme="minorEastAsia" w:hAnsiTheme="minorEastAsia" w:cs="Arial"/>
                <w:sz w:val="18"/>
                <w:szCs w:val="18"/>
              </w:rPr>
            </w:pPr>
            <w:r w:rsidRPr="00054AE8">
              <w:rPr>
                <w:rFonts w:asciiTheme="minorEastAsia" w:eastAsiaTheme="minorEastAsia" w:hAnsiTheme="minorEastAsia" w:cs="Arial" w:hint="eastAsia"/>
                <w:sz w:val="18"/>
                <w:szCs w:val="18"/>
              </w:rPr>
              <w:t>c)机房应设置交流电源地线。</w:t>
            </w:r>
          </w:p>
        </w:tc>
        <w:tc>
          <w:tcPr>
            <w:tcW w:w="2443" w:type="pct"/>
            <w:vAlign w:val="center"/>
          </w:tcPr>
          <w:p w14:paraId="13300EE7" w14:textId="77777777" w:rsidR="00E84E72" w:rsidRPr="00054AE8" w:rsidRDefault="00E84E72" w:rsidP="006A298D">
            <w:pPr>
              <w:spacing w:line="360" w:lineRule="exact"/>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机房设置了交流电源地线。</w:t>
            </w:r>
          </w:p>
        </w:tc>
        <w:tc>
          <w:tcPr>
            <w:tcW w:w="414" w:type="pct"/>
            <w:vAlign w:val="center"/>
          </w:tcPr>
          <w:p w14:paraId="35B87448" w14:textId="77777777" w:rsidR="00E84E72" w:rsidRPr="00054AE8" w:rsidRDefault="00E84E72" w:rsidP="006A298D">
            <w:pPr>
              <w:spacing w:line="360" w:lineRule="exact"/>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符合</w:t>
            </w:r>
          </w:p>
        </w:tc>
      </w:tr>
      <w:tr w:rsidR="00E84E72" w:rsidRPr="00054AE8" w14:paraId="5910B6AE" w14:textId="77777777" w:rsidTr="006A298D">
        <w:trPr>
          <w:trHeight w:val="770"/>
        </w:trPr>
        <w:tc>
          <w:tcPr>
            <w:tcW w:w="696" w:type="pct"/>
            <w:vMerge w:val="restart"/>
            <w:vAlign w:val="center"/>
          </w:tcPr>
          <w:p w14:paraId="5C9D715E" w14:textId="77777777" w:rsidR="00E84E72" w:rsidRPr="00054AE8" w:rsidRDefault="00E84E72" w:rsidP="006A298D">
            <w:pPr>
              <w:rPr>
                <w:rFonts w:asciiTheme="minorEastAsia" w:eastAsiaTheme="minorEastAsia" w:hAnsiTheme="minorEastAsia" w:cs="Arial"/>
                <w:sz w:val="18"/>
                <w:szCs w:val="18"/>
              </w:rPr>
            </w:pPr>
            <w:r w:rsidRPr="00054AE8">
              <w:rPr>
                <w:rFonts w:asciiTheme="minorEastAsia" w:eastAsiaTheme="minorEastAsia" w:hAnsiTheme="minorEastAsia" w:cs="Arial" w:hint="eastAsia"/>
                <w:sz w:val="18"/>
                <w:szCs w:val="18"/>
              </w:rPr>
              <w:t>防火</w:t>
            </w:r>
          </w:p>
        </w:tc>
        <w:tc>
          <w:tcPr>
            <w:tcW w:w="1447" w:type="pct"/>
            <w:vAlign w:val="center"/>
          </w:tcPr>
          <w:p w14:paraId="1F130B74" w14:textId="77777777" w:rsidR="00E84E72" w:rsidRPr="00054AE8" w:rsidRDefault="00E84E72" w:rsidP="006A298D">
            <w:pPr>
              <w:rPr>
                <w:rFonts w:asciiTheme="minorEastAsia" w:eastAsiaTheme="minorEastAsia" w:hAnsiTheme="minorEastAsia" w:cs="Arial"/>
                <w:sz w:val="18"/>
                <w:szCs w:val="18"/>
              </w:rPr>
            </w:pPr>
            <w:r w:rsidRPr="00054AE8">
              <w:rPr>
                <w:rFonts w:asciiTheme="minorEastAsia" w:eastAsiaTheme="minorEastAsia" w:hAnsiTheme="minorEastAsia" w:cs="Arial" w:hint="eastAsia"/>
                <w:sz w:val="18"/>
                <w:szCs w:val="18"/>
              </w:rPr>
              <w:t>a)机房应设置火灾自动消防系统，能够自动检测火情、自动报警，并自动灭火；</w:t>
            </w:r>
          </w:p>
        </w:tc>
        <w:tc>
          <w:tcPr>
            <w:tcW w:w="2443" w:type="pct"/>
            <w:vAlign w:val="center"/>
          </w:tcPr>
          <w:p w14:paraId="38AB1D02" w14:textId="77777777" w:rsidR="00E84E72" w:rsidRPr="00054AE8" w:rsidRDefault="00E84E72" w:rsidP="006A298D">
            <w:pPr>
              <w:spacing w:line="360" w:lineRule="exact"/>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机房设置</w:t>
            </w:r>
            <w:proofErr w:type="gramStart"/>
            <w:r w:rsidRPr="00054AE8">
              <w:rPr>
                <w:rFonts w:asciiTheme="minorEastAsia" w:eastAsiaTheme="minorEastAsia" w:hAnsiTheme="minorEastAsia" w:hint="eastAsia"/>
                <w:color w:val="000000"/>
                <w:sz w:val="18"/>
                <w:szCs w:val="18"/>
              </w:rPr>
              <w:t>了七氟丙烷</w:t>
            </w:r>
            <w:proofErr w:type="gramEnd"/>
            <w:r w:rsidRPr="00054AE8">
              <w:rPr>
                <w:rFonts w:asciiTheme="minorEastAsia" w:eastAsiaTheme="minorEastAsia" w:hAnsiTheme="minorEastAsia" w:hint="eastAsia"/>
                <w:color w:val="000000"/>
                <w:sz w:val="18"/>
                <w:szCs w:val="18"/>
              </w:rPr>
              <w:t>气体灭火系统，天花板上设置了烟感探头、火灾报警器，能够自动检测火情、自动报警，并触发灭火系统进行自动灭火。</w:t>
            </w:r>
          </w:p>
        </w:tc>
        <w:tc>
          <w:tcPr>
            <w:tcW w:w="414" w:type="pct"/>
            <w:vAlign w:val="center"/>
          </w:tcPr>
          <w:p w14:paraId="1784B497" w14:textId="77777777" w:rsidR="00E84E72" w:rsidRPr="00054AE8" w:rsidRDefault="00E84E72" w:rsidP="006A298D">
            <w:pPr>
              <w:spacing w:line="360" w:lineRule="exact"/>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符合</w:t>
            </w:r>
          </w:p>
        </w:tc>
      </w:tr>
      <w:tr w:rsidR="00E84E72" w:rsidRPr="00054AE8" w14:paraId="2D77B1A5" w14:textId="77777777" w:rsidTr="006A298D">
        <w:trPr>
          <w:trHeight w:val="770"/>
        </w:trPr>
        <w:tc>
          <w:tcPr>
            <w:tcW w:w="696" w:type="pct"/>
            <w:vMerge/>
            <w:vAlign w:val="center"/>
          </w:tcPr>
          <w:p w14:paraId="713D2965" w14:textId="77777777" w:rsidR="00E84E72" w:rsidRPr="00054AE8" w:rsidRDefault="00E84E72" w:rsidP="006A298D">
            <w:pPr>
              <w:rPr>
                <w:rFonts w:asciiTheme="minorEastAsia" w:eastAsiaTheme="minorEastAsia" w:hAnsiTheme="minorEastAsia" w:cs="Arial"/>
                <w:sz w:val="18"/>
                <w:szCs w:val="18"/>
              </w:rPr>
            </w:pPr>
          </w:p>
        </w:tc>
        <w:tc>
          <w:tcPr>
            <w:tcW w:w="1447" w:type="pct"/>
            <w:vAlign w:val="center"/>
          </w:tcPr>
          <w:p w14:paraId="5269EF04" w14:textId="77777777" w:rsidR="00E84E72" w:rsidRPr="00054AE8" w:rsidRDefault="00E84E72" w:rsidP="006A298D">
            <w:pPr>
              <w:rPr>
                <w:rFonts w:asciiTheme="minorEastAsia" w:eastAsiaTheme="minorEastAsia" w:hAnsiTheme="minorEastAsia" w:cs="Arial"/>
                <w:sz w:val="18"/>
                <w:szCs w:val="18"/>
              </w:rPr>
            </w:pPr>
            <w:r w:rsidRPr="00054AE8">
              <w:rPr>
                <w:rFonts w:asciiTheme="minorEastAsia" w:eastAsiaTheme="minorEastAsia" w:hAnsiTheme="minorEastAsia" w:cs="Arial" w:hint="eastAsia"/>
                <w:sz w:val="18"/>
                <w:szCs w:val="18"/>
              </w:rPr>
              <w:t>b)机房及相关的工作房间和辅助房应采用具有耐火等级的建筑材料；</w:t>
            </w:r>
          </w:p>
        </w:tc>
        <w:tc>
          <w:tcPr>
            <w:tcW w:w="2443" w:type="pct"/>
            <w:vAlign w:val="center"/>
          </w:tcPr>
          <w:p w14:paraId="450358E0" w14:textId="77777777" w:rsidR="00E84E72" w:rsidRPr="00054AE8" w:rsidRDefault="00E84E72" w:rsidP="006A298D">
            <w:pPr>
              <w:spacing w:line="360" w:lineRule="exact"/>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机房墙壁采用防火玻璃、防火板，具有一定的防火等级。</w:t>
            </w:r>
          </w:p>
        </w:tc>
        <w:tc>
          <w:tcPr>
            <w:tcW w:w="414" w:type="pct"/>
            <w:vAlign w:val="center"/>
          </w:tcPr>
          <w:p w14:paraId="2C755CD9" w14:textId="77777777" w:rsidR="00E84E72" w:rsidRPr="00054AE8" w:rsidRDefault="00E84E72" w:rsidP="006A298D">
            <w:pPr>
              <w:spacing w:line="360" w:lineRule="exact"/>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符合</w:t>
            </w:r>
          </w:p>
        </w:tc>
      </w:tr>
      <w:tr w:rsidR="00E84E72" w:rsidRPr="00054AE8" w14:paraId="65959B7C" w14:textId="77777777" w:rsidTr="006A298D">
        <w:trPr>
          <w:trHeight w:val="770"/>
        </w:trPr>
        <w:tc>
          <w:tcPr>
            <w:tcW w:w="696" w:type="pct"/>
            <w:vMerge/>
            <w:vAlign w:val="center"/>
          </w:tcPr>
          <w:p w14:paraId="63E6E559" w14:textId="77777777" w:rsidR="00E84E72" w:rsidRPr="00054AE8" w:rsidRDefault="00E84E72" w:rsidP="006A298D">
            <w:pPr>
              <w:rPr>
                <w:rFonts w:asciiTheme="minorEastAsia" w:eastAsiaTheme="minorEastAsia" w:hAnsiTheme="minorEastAsia" w:cs="Arial"/>
                <w:sz w:val="18"/>
                <w:szCs w:val="18"/>
              </w:rPr>
            </w:pPr>
          </w:p>
        </w:tc>
        <w:tc>
          <w:tcPr>
            <w:tcW w:w="1447" w:type="pct"/>
            <w:vAlign w:val="center"/>
          </w:tcPr>
          <w:p w14:paraId="2BF98271" w14:textId="77777777" w:rsidR="00E84E72" w:rsidRPr="00054AE8" w:rsidRDefault="00E84E72" w:rsidP="006A298D">
            <w:pPr>
              <w:rPr>
                <w:rFonts w:asciiTheme="minorEastAsia" w:eastAsiaTheme="minorEastAsia" w:hAnsiTheme="minorEastAsia" w:cs="Arial"/>
                <w:sz w:val="18"/>
                <w:szCs w:val="18"/>
              </w:rPr>
            </w:pPr>
            <w:r w:rsidRPr="00054AE8">
              <w:rPr>
                <w:rFonts w:asciiTheme="minorEastAsia" w:eastAsiaTheme="minorEastAsia" w:hAnsiTheme="minorEastAsia" w:cs="Arial" w:hint="eastAsia"/>
                <w:sz w:val="18"/>
                <w:szCs w:val="18"/>
              </w:rPr>
              <w:t>c)机房应采取区域隔离防火措施，将重要设备与其他设备隔离开。</w:t>
            </w:r>
          </w:p>
        </w:tc>
        <w:tc>
          <w:tcPr>
            <w:tcW w:w="2443" w:type="pct"/>
            <w:vAlign w:val="center"/>
          </w:tcPr>
          <w:p w14:paraId="1E0DED3D" w14:textId="77777777" w:rsidR="00E84E72" w:rsidRPr="00054AE8" w:rsidRDefault="00E84E72" w:rsidP="006A298D">
            <w:pPr>
              <w:spacing w:line="360" w:lineRule="exact"/>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区域之间采用防火材料玻璃实现隔离防火。</w:t>
            </w:r>
          </w:p>
        </w:tc>
        <w:tc>
          <w:tcPr>
            <w:tcW w:w="414" w:type="pct"/>
            <w:vAlign w:val="center"/>
          </w:tcPr>
          <w:p w14:paraId="1752FBE1" w14:textId="77777777" w:rsidR="00E84E72" w:rsidRPr="00054AE8" w:rsidRDefault="00E84E72" w:rsidP="006A298D">
            <w:pPr>
              <w:spacing w:line="360" w:lineRule="exact"/>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符合</w:t>
            </w:r>
          </w:p>
        </w:tc>
      </w:tr>
      <w:tr w:rsidR="00E84E72" w:rsidRPr="00054AE8" w14:paraId="5D4B6F34" w14:textId="77777777" w:rsidTr="006A298D">
        <w:trPr>
          <w:trHeight w:val="770"/>
        </w:trPr>
        <w:tc>
          <w:tcPr>
            <w:tcW w:w="696" w:type="pct"/>
            <w:vMerge w:val="restart"/>
            <w:vAlign w:val="center"/>
          </w:tcPr>
          <w:p w14:paraId="377ADF74" w14:textId="77777777" w:rsidR="00E84E72" w:rsidRPr="00054AE8" w:rsidRDefault="00E84E72" w:rsidP="006A298D">
            <w:pPr>
              <w:rPr>
                <w:rFonts w:asciiTheme="minorEastAsia" w:eastAsiaTheme="minorEastAsia" w:hAnsiTheme="minorEastAsia" w:cs="Arial"/>
                <w:sz w:val="18"/>
                <w:szCs w:val="18"/>
              </w:rPr>
            </w:pPr>
            <w:r w:rsidRPr="00054AE8">
              <w:rPr>
                <w:rFonts w:asciiTheme="minorEastAsia" w:eastAsiaTheme="minorEastAsia" w:hAnsiTheme="minorEastAsia" w:cs="Arial" w:hint="eastAsia"/>
                <w:sz w:val="18"/>
                <w:szCs w:val="18"/>
              </w:rPr>
              <w:t>防水和防潮</w:t>
            </w:r>
          </w:p>
        </w:tc>
        <w:tc>
          <w:tcPr>
            <w:tcW w:w="1447" w:type="pct"/>
            <w:vAlign w:val="center"/>
          </w:tcPr>
          <w:p w14:paraId="7FDB4532" w14:textId="77777777" w:rsidR="00E84E72" w:rsidRPr="00054AE8" w:rsidRDefault="00E84E72" w:rsidP="006A298D">
            <w:pPr>
              <w:rPr>
                <w:rFonts w:asciiTheme="minorEastAsia" w:eastAsiaTheme="minorEastAsia" w:hAnsiTheme="minorEastAsia" w:cs="Arial"/>
                <w:sz w:val="18"/>
                <w:szCs w:val="18"/>
              </w:rPr>
            </w:pPr>
            <w:r w:rsidRPr="00054AE8">
              <w:rPr>
                <w:rFonts w:asciiTheme="minorEastAsia" w:eastAsiaTheme="minorEastAsia" w:hAnsiTheme="minorEastAsia" w:cs="Arial" w:hint="eastAsia"/>
                <w:sz w:val="18"/>
                <w:szCs w:val="18"/>
              </w:rPr>
              <w:t>a)水管安装，不得穿过机房屋顶和活动地板下；</w:t>
            </w:r>
          </w:p>
        </w:tc>
        <w:tc>
          <w:tcPr>
            <w:tcW w:w="2443" w:type="pct"/>
            <w:vAlign w:val="center"/>
          </w:tcPr>
          <w:p w14:paraId="19FA8A20" w14:textId="77777777" w:rsidR="00E84E72" w:rsidRPr="00054AE8" w:rsidRDefault="00E84E72" w:rsidP="006A298D">
            <w:pPr>
              <w:spacing w:line="360" w:lineRule="exact"/>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精密空调的入水管和排水管从活动地板下的墙壁穿出，无其他水管穿过机房墙壁。</w:t>
            </w:r>
          </w:p>
        </w:tc>
        <w:tc>
          <w:tcPr>
            <w:tcW w:w="414" w:type="pct"/>
            <w:vAlign w:val="center"/>
          </w:tcPr>
          <w:p w14:paraId="3B91A3F3" w14:textId="77777777" w:rsidR="00E84E72" w:rsidRPr="00054AE8" w:rsidRDefault="00E84E72" w:rsidP="006A298D">
            <w:pPr>
              <w:spacing w:line="360" w:lineRule="exact"/>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符合</w:t>
            </w:r>
          </w:p>
        </w:tc>
      </w:tr>
      <w:tr w:rsidR="00E84E72" w:rsidRPr="00054AE8" w14:paraId="7F8769A7" w14:textId="77777777" w:rsidTr="006A298D">
        <w:trPr>
          <w:trHeight w:val="770"/>
        </w:trPr>
        <w:tc>
          <w:tcPr>
            <w:tcW w:w="696" w:type="pct"/>
            <w:vMerge/>
            <w:vAlign w:val="center"/>
          </w:tcPr>
          <w:p w14:paraId="31F5F422" w14:textId="77777777" w:rsidR="00E84E72" w:rsidRPr="00054AE8" w:rsidRDefault="00E84E72" w:rsidP="006A298D">
            <w:pPr>
              <w:rPr>
                <w:rFonts w:asciiTheme="minorEastAsia" w:eastAsiaTheme="minorEastAsia" w:hAnsiTheme="minorEastAsia" w:cs="Arial"/>
                <w:sz w:val="18"/>
                <w:szCs w:val="18"/>
              </w:rPr>
            </w:pPr>
          </w:p>
        </w:tc>
        <w:tc>
          <w:tcPr>
            <w:tcW w:w="1447" w:type="pct"/>
            <w:vAlign w:val="center"/>
          </w:tcPr>
          <w:p w14:paraId="43A398D0" w14:textId="77777777" w:rsidR="00E84E72" w:rsidRPr="00054AE8" w:rsidRDefault="00E84E72" w:rsidP="006A298D">
            <w:pPr>
              <w:rPr>
                <w:rFonts w:asciiTheme="minorEastAsia" w:eastAsiaTheme="minorEastAsia" w:hAnsiTheme="minorEastAsia" w:cs="Arial"/>
                <w:sz w:val="18"/>
                <w:szCs w:val="18"/>
              </w:rPr>
            </w:pPr>
            <w:r w:rsidRPr="00054AE8">
              <w:rPr>
                <w:rFonts w:asciiTheme="minorEastAsia" w:eastAsiaTheme="minorEastAsia" w:hAnsiTheme="minorEastAsia" w:cs="Arial" w:hint="eastAsia"/>
                <w:sz w:val="18"/>
                <w:szCs w:val="18"/>
              </w:rPr>
              <w:t>b)应采取措施防止雨水通过机房窗户、屋顶和墙壁渗透；</w:t>
            </w:r>
          </w:p>
        </w:tc>
        <w:tc>
          <w:tcPr>
            <w:tcW w:w="2443" w:type="pct"/>
            <w:vAlign w:val="center"/>
          </w:tcPr>
          <w:p w14:paraId="762A42F1" w14:textId="77777777" w:rsidR="00E84E72" w:rsidRPr="00054AE8" w:rsidRDefault="00E84E72" w:rsidP="006A298D">
            <w:pPr>
              <w:spacing w:line="360" w:lineRule="exact"/>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机房位于大楼的二楼，机房无窗户，墙壁上无渗水痕迹，无雨水进入机房。</w:t>
            </w:r>
          </w:p>
        </w:tc>
        <w:tc>
          <w:tcPr>
            <w:tcW w:w="414" w:type="pct"/>
            <w:vAlign w:val="center"/>
          </w:tcPr>
          <w:p w14:paraId="4E572085" w14:textId="77777777" w:rsidR="00E84E72" w:rsidRPr="00054AE8" w:rsidRDefault="00E84E72" w:rsidP="006A298D">
            <w:pPr>
              <w:spacing w:line="360" w:lineRule="exact"/>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符合</w:t>
            </w:r>
          </w:p>
        </w:tc>
      </w:tr>
      <w:tr w:rsidR="00E84E72" w:rsidRPr="00054AE8" w14:paraId="7FFA9C91" w14:textId="77777777" w:rsidTr="006A298D">
        <w:trPr>
          <w:trHeight w:val="770"/>
        </w:trPr>
        <w:tc>
          <w:tcPr>
            <w:tcW w:w="696" w:type="pct"/>
            <w:vMerge/>
            <w:vAlign w:val="center"/>
          </w:tcPr>
          <w:p w14:paraId="08ED159F" w14:textId="77777777" w:rsidR="00E84E72" w:rsidRPr="00054AE8" w:rsidRDefault="00E84E72" w:rsidP="006A298D">
            <w:pPr>
              <w:rPr>
                <w:rFonts w:asciiTheme="minorEastAsia" w:eastAsiaTheme="minorEastAsia" w:hAnsiTheme="minorEastAsia" w:cs="Arial"/>
                <w:sz w:val="18"/>
                <w:szCs w:val="18"/>
              </w:rPr>
            </w:pPr>
          </w:p>
        </w:tc>
        <w:tc>
          <w:tcPr>
            <w:tcW w:w="1447" w:type="pct"/>
            <w:vAlign w:val="center"/>
          </w:tcPr>
          <w:p w14:paraId="0A63223F" w14:textId="77777777" w:rsidR="00E84E72" w:rsidRPr="00054AE8" w:rsidRDefault="00E84E72" w:rsidP="006A298D">
            <w:pPr>
              <w:rPr>
                <w:rFonts w:asciiTheme="minorEastAsia" w:eastAsiaTheme="minorEastAsia" w:hAnsiTheme="minorEastAsia" w:cs="Arial"/>
                <w:sz w:val="18"/>
                <w:szCs w:val="18"/>
              </w:rPr>
            </w:pPr>
            <w:r w:rsidRPr="00054AE8">
              <w:rPr>
                <w:rFonts w:asciiTheme="minorEastAsia" w:eastAsiaTheme="minorEastAsia" w:hAnsiTheme="minorEastAsia" w:cs="Arial" w:hint="eastAsia"/>
                <w:sz w:val="18"/>
                <w:szCs w:val="18"/>
              </w:rPr>
              <w:t>c)应采取措施防止机房内水蒸气结露和地下积水的转移与渗透；</w:t>
            </w:r>
          </w:p>
        </w:tc>
        <w:tc>
          <w:tcPr>
            <w:tcW w:w="2443" w:type="pct"/>
            <w:vAlign w:val="center"/>
          </w:tcPr>
          <w:p w14:paraId="1825882E" w14:textId="77777777" w:rsidR="00E84E72" w:rsidRPr="00054AE8" w:rsidRDefault="00E84E72" w:rsidP="006A298D">
            <w:pPr>
              <w:spacing w:line="360" w:lineRule="exact"/>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机房设置精密空调，自动调节机房内的温湿度，防止机房内水蒸气结露，机房空调下设置了地漏，防止地下积水的转移与渗透。活动地板下设置了漏水检测绳。</w:t>
            </w:r>
          </w:p>
        </w:tc>
        <w:tc>
          <w:tcPr>
            <w:tcW w:w="414" w:type="pct"/>
            <w:vAlign w:val="center"/>
          </w:tcPr>
          <w:p w14:paraId="72E61683" w14:textId="77777777" w:rsidR="00E84E72" w:rsidRPr="00054AE8" w:rsidRDefault="00E84E72" w:rsidP="006A298D">
            <w:pPr>
              <w:spacing w:line="360" w:lineRule="exact"/>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符合</w:t>
            </w:r>
          </w:p>
        </w:tc>
      </w:tr>
      <w:tr w:rsidR="00E84E72" w:rsidRPr="00054AE8" w14:paraId="66D4222A" w14:textId="77777777" w:rsidTr="006A298D">
        <w:trPr>
          <w:trHeight w:val="770"/>
        </w:trPr>
        <w:tc>
          <w:tcPr>
            <w:tcW w:w="696" w:type="pct"/>
            <w:vMerge/>
            <w:vAlign w:val="center"/>
          </w:tcPr>
          <w:p w14:paraId="4C5565FB" w14:textId="77777777" w:rsidR="00E84E72" w:rsidRPr="00054AE8" w:rsidRDefault="00E84E72" w:rsidP="006A298D">
            <w:pPr>
              <w:rPr>
                <w:rFonts w:asciiTheme="minorEastAsia" w:eastAsiaTheme="minorEastAsia" w:hAnsiTheme="minorEastAsia" w:cs="Arial"/>
                <w:sz w:val="18"/>
                <w:szCs w:val="18"/>
              </w:rPr>
            </w:pPr>
          </w:p>
        </w:tc>
        <w:tc>
          <w:tcPr>
            <w:tcW w:w="1447" w:type="pct"/>
            <w:vAlign w:val="center"/>
          </w:tcPr>
          <w:p w14:paraId="0336190A" w14:textId="77777777" w:rsidR="00E84E72" w:rsidRPr="00054AE8" w:rsidRDefault="00E84E72" w:rsidP="006A298D">
            <w:pPr>
              <w:rPr>
                <w:rFonts w:asciiTheme="minorEastAsia" w:eastAsiaTheme="minorEastAsia" w:hAnsiTheme="minorEastAsia" w:cs="Arial"/>
                <w:sz w:val="18"/>
                <w:szCs w:val="18"/>
              </w:rPr>
            </w:pPr>
            <w:r w:rsidRPr="00054AE8">
              <w:rPr>
                <w:rFonts w:asciiTheme="minorEastAsia" w:eastAsiaTheme="minorEastAsia" w:hAnsiTheme="minorEastAsia" w:cs="Arial" w:hint="eastAsia"/>
                <w:sz w:val="18"/>
                <w:szCs w:val="18"/>
              </w:rPr>
              <w:t>d)应安装对水敏感的检测仪表或元件，对机房进行防水检测和报警。</w:t>
            </w:r>
          </w:p>
        </w:tc>
        <w:tc>
          <w:tcPr>
            <w:tcW w:w="2443" w:type="pct"/>
            <w:vAlign w:val="center"/>
          </w:tcPr>
          <w:p w14:paraId="4D6B59B7" w14:textId="77777777" w:rsidR="00E84E72" w:rsidRPr="00054AE8" w:rsidRDefault="00E84E72" w:rsidP="006A298D">
            <w:pPr>
              <w:spacing w:line="360" w:lineRule="exact"/>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精密空调的水管周围设置了防漏水检测绳，</w:t>
            </w:r>
            <w:proofErr w:type="gramStart"/>
            <w:r w:rsidRPr="00054AE8">
              <w:rPr>
                <w:rFonts w:asciiTheme="minorEastAsia" w:eastAsiaTheme="minorEastAsia" w:hAnsiTheme="minorEastAsia" w:hint="eastAsia"/>
                <w:color w:val="000000"/>
                <w:sz w:val="18"/>
                <w:szCs w:val="18"/>
              </w:rPr>
              <w:t>动环监控系统</w:t>
            </w:r>
            <w:proofErr w:type="gramEnd"/>
            <w:r w:rsidRPr="00054AE8">
              <w:rPr>
                <w:rFonts w:asciiTheme="minorEastAsia" w:eastAsiaTheme="minorEastAsia" w:hAnsiTheme="minorEastAsia" w:hint="eastAsia"/>
                <w:color w:val="000000"/>
                <w:sz w:val="18"/>
                <w:szCs w:val="18"/>
              </w:rPr>
              <w:t>对防漏水检测</w:t>
            </w:r>
            <w:proofErr w:type="gramStart"/>
            <w:r w:rsidRPr="00054AE8">
              <w:rPr>
                <w:rFonts w:asciiTheme="minorEastAsia" w:eastAsiaTheme="minorEastAsia" w:hAnsiTheme="minorEastAsia" w:hint="eastAsia"/>
                <w:color w:val="000000"/>
                <w:sz w:val="18"/>
                <w:szCs w:val="18"/>
              </w:rPr>
              <w:t>绳</w:t>
            </w:r>
            <w:proofErr w:type="gramEnd"/>
            <w:r w:rsidRPr="00054AE8">
              <w:rPr>
                <w:rFonts w:asciiTheme="minorEastAsia" w:eastAsiaTheme="minorEastAsia" w:hAnsiTheme="minorEastAsia" w:hint="eastAsia"/>
                <w:color w:val="000000"/>
                <w:sz w:val="18"/>
                <w:szCs w:val="18"/>
              </w:rPr>
              <w:t>进行实时监控并报警；报警方式为界面报警、手机短信报警。</w:t>
            </w:r>
          </w:p>
        </w:tc>
        <w:tc>
          <w:tcPr>
            <w:tcW w:w="414" w:type="pct"/>
            <w:vAlign w:val="center"/>
          </w:tcPr>
          <w:p w14:paraId="2A5DAD75" w14:textId="77777777" w:rsidR="00E84E72" w:rsidRPr="00054AE8" w:rsidRDefault="00E84E72" w:rsidP="006A298D">
            <w:pPr>
              <w:spacing w:line="360" w:lineRule="exact"/>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符合</w:t>
            </w:r>
          </w:p>
        </w:tc>
      </w:tr>
      <w:tr w:rsidR="00E84E72" w:rsidRPr="00054AE8" w14:paraId="014A1ECE" w14:textId="77777777" w:rsidTr="006A298D">
        <w:trPr>
          <w:trHeight w:val="770"/>
        </w:trPr>
        <w:tc>
          <w:tcPr>
            <w:tcW w:w="696" w:type="pct"/>
            <w:vMerge w:val="restart"/>
            <w:vAlign w:val="center"/>
          </w:tcPr>
          <w:p w14:paraId="732F9C17" w14:textId="77777777" w:rsidR="00E84E72" w:rsidRPr="00054AE8" w:rsidRDefault="00E84E72" w:rsidP="006A298D">
            <w:pPr>
              <w:rPr>
                <w:rFonts w:asciiTheme="minorEastAsia" w:eastAsiaTheme="minorEastAsia" w:hAnsiTheme="minorEastAsia" w:cs="Arial"/>
                <w:sz w:val="18"/>
                <w:szCs w:val="18"/>
              </w:rPr>
            </w:pPr>
            <w:r w:rsidRPr="00054AE8">
              <w:rPr>
                <w:rFonts w:asciiTheme="minorEastAsia" w:eastAsiaTheme="minorEastAsia" w:hAnsiTheme="minorEastAsia" w:cs="Arial" w:hint="eastAsia"/>
                <w:sz w:val="18"/>
                <w:szCs w:val="18"/>
              </w:rPr>
              <w:t>防静电</w:t>
            </w:r>
          </w:p>
        </w:tc>
        <w:tc>
          <w:tcPr>
            <w:tcW w:w="1447" w:type="pct"/>
            <w:vAlign w:val="center"/>
          </w:tcPr>
          <w:p w14:paraId="048421B5" w14:textId="77777777" w:rsidR="00E84E72" w:rsidRPr="00054AE8" w:rsidRDefault="00E84E72" w:rsidP="006A298D">
            <w:pPr>
              <w:rPr>
                <w:rFonts w:asciiTheme="minorEastAsia" w:eastAsiaTheme="minorEastAsia" w:hAnsiTheme="minorEastAsia" w:cs="Arial"/>
                <w:sz w:val="18"/>
                <w:szCs w:val="18"/>
              </w:rPr>
            </w:pPr>
            <w:r w:rsidRPr="00054AE8">
              <w:rPr>
                <w:rFonts w:asciiTheme="minorEastAsia" w:eastAsiaTheme="minorEastAsia" w:hAnsiTheme="minorEastAsia" w:cs="Arial" w:hint="eastAsia"/>
                <w:sz w:val="18"/>
                <w:szCs w:val="18"/>
              </w:rPr>
              <w:t>a)主要设备应采用必要的接地防静电措施；</w:t>
            </w:r>
          </w:p>
        </w:tc>
        <w:tc>
          <w:tcPr>
            <w:tcW w:w="2443" w:type="pct"/>
            <w:vAlign w:val="center"/>
          </w:tcPr>
          <w:p w14:paraId="5C0DE043" w14:textId="77777777" w:rsidR="00E84E72" w:rsidRPr="00054AE8" w:rsidRDefault="00E84E72" w:rsidP="006A298D">
            <w:pPr>
              <w:spacing w:line="360" w:lineRule="exact"/>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机房采用设备接机柜，机柜接地的防静电措施。</w:t>
            </w:r>
          </w:p>
        </w:tc>
        <w:tc>
          <w:tcPr>
            <w:tcW w:w="414" w:type="pct"/>
            <w:vAlign w:val="center"/>
          </w:tcPr>
          <w:p w14:paraId="1B615D6F" w14:textId="77777777" w:rsidR="00E84E72" w:rsidRPr="00054AE8" w:rsidRDefault="00E84E72" w:rsidP="006A298D">
            <w:pPr>
              <w:spacing w:line="360" w:lineRule="exact"/>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符合</w:t>
            </w:r>
          </w:p>
        </w:tc>
      </w:tr>
      <w:tr w:rsidR="00E84E72" w:rsidRPr="00054AE8" w14:paraId="1927830C" w14:textId="77777777" w:rsidTr="006A298D">
        <w:trPr>
          <w:trHeight w:val="770"/>
        </w:trPr>
        <w:tc>
          <w:tcPr>
            <w:tcW w:w="696" w:type="pct"/>
            <w:vMerge/>
            <w:vAlign w:val="center"/>
          </w:tcPr>
          <w:p w14:paraId="138C7026" w14:textId="77777777" w:rsidR="00E84E72" w:rsidRPr="00054AE8" w:rsidRDefault="00E84E72" w:rsidP="006A298D">
            <w:pPr>
              <w:rPr>
                <w:rFonts w:asciiTheme="minorEastAsia" w:eastAsiaTheme="minorEastAsia" w:hAnsiTheme="minorEastAsia" w:cs="Arial"/>
                <w:sz w:val="18"/>
                <w:szCs w:val="18"/>
              </w:rPr>
            </w:pPr>
          </w:p>
        </w:tc>
        <w:tc>
          <w:tcPr>
            <w:tcW w:w="1447" w:type="pct"/>
            <w:vAlign w:val="center"/>
          </w:tcPr>
          <w:p w14:paraId="0DB714D6" w14:textId="77777777" w:rsidR="00E84E72" w:rsidRPr="00054AE8" w:rsidRDefault="00E84E72" w:rsidP="006A298D">
            <w:pPr>
              <w:rPr>
                <w:rFonts w:asciiTheme="minorEastAsia" w:eastAsiaTheme="minorEastAsia" w:hAnsiTheme="minorEastAsia" w:cs="Arial"/>
                <w:sz w:val="18"/>
                <w:szCs w:val="18"/>
              </w:rPr>
            </w:pPr>
            <w:r w:rsidRPr="00054AE8">
              <w:rPr>
                <w:rFonts w:asciiTheme="minorEastAsia" w:eastAsiaTheme="minorEastAsia" w:hAnsiTheme="minorEastAsia" w:cs="Arial" w:hint="eastAsia"/>
                <w:sz w:val="18"/>
                <w:szCs w:val="18"/>
              </w:rPr>
              <w:t>b)机房应采用防静电地板。</w:t>
            </w:r>
          </w:p>
        </w:tc>
        <w:tc>
          <w:tcPr>
            <w:tcW w:w="2443" w:type="pct"/>
            <w:vAlign w:val="center"/>
          </w:tcPr>
          <w:p w14:paraId="43A7091B" w14:textId="77777777" w:rsidR="00E84E72" w:rsidRPr="00054AE8" w:rsidRDefault="00E84E72" w:rsidP="006A298D">
            <w:pPr>
              <w:spacing w:line="360" w:lineRule="exact"/>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机房采用防静电活动地板。</w:t>
            </w:r>
          </w:p>
        </w:tc>
        <w:tc>
          <w:tcPr>
            <w:tcW w:w="414" w:type="pct"/>
            <w:vAlign w:val="center"/>
          </w:tcPr>
          <w:p w14:paraId="7A152B35" w14:textId="77777777" w:rsidR="00E84E72" w:rsidRPr="00054AE8" w:rsidRDefault="00E84E72" w:rsidP="006A298D">
            <w:pPr>
              <w:spacing w:line="360" w:lineRule="exact"/>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符合</w:t>
            </w:r>
          </w:p>
        </w:tc>
      </w:tr>
      <w:tr w:rsidR="00E84E72" w:rsidRPr="00054AE8" w14:paraId="7A17D511" w14:textId="77777777" w:rsidTr="006A298D">
        <w:trPr>
          <w:trHeight w:val="770"/>
        </w:trPr>
        <w:tc>
          <w:tcPr>
            <w:tcW w:w="696" w:type="pct"/>
            <w:vAlign w:val="center"/>
          </w:tcPr>
          <w:p w14:paraId="1BDB2154" w14:textId="77777777" w:rsidR="00E84E72" w:rsidRPr="00054AE8" w:rsidRDefault="00E84E72" w:rsidP="006A298D">
            <w:pPr>
              <w:rPr>
                <w:rFonts w:asciiTheme="minorEastAsia" w:eastAsiaTheme="minorEastAsia" w:hAnsiTheme="minorEastAsia" w:cs="Arial"/>
                <w:sz w:val="18"/>
                <w:szCs w:val="18"/>
              </w:rPr>
            </w:pPr>
            <w:r w:rsidRPr="00054AE8">
              <w:rPr>
                <w:rFonts w:asciiTheme="minorEastAsia" w:eastAsiaTheme="minorEastAsia" w:hAnsiTheme="minorEastAsia" w:cs="Arial" w:hint="eastAsia"/>
                <w:sz w:val="18"/>
                <w:szCs w:val="18"/>
              </w:rPr>
              <w:lastRenderedPageBreak/>
              <w:t>温湿度控制</w:t>
            </w:r>
          </w:p>
        </w:tc>
        <w:tc>
          <w:tcPr>
            <w:tcW w:w="1447" w:type="pct"/>
            <w:vAlign w:val="center"/>
          </w:tcPr>
          <w:p w14:paraId="409A4F4F" w14:textId="77777777" w:rsidR="00E84E72" w:rsidRPr="00054AE8" w:rsidRDefault="00E84E72" w:rsidP="006A298D">
            <w:pPr>
              <w:rPr>
                <w:rFonts w:asciiTheme="minorEastAsia" w:eastAsiaTheme="minorEastAsia" w:hAnsiTheme="minorEastAsia" w:cs="Arial"/>
                <w:sz w:val="18"/>
                <w:szCs w:val="18"/>
              </w:rPr>
            </w:pPr>
            <w:r w:rsidRPr="00054AE8">
              <w:rPr>
                <w:rFonts w:asciiTheme="minorEastAsia" w:eastAsiaTheme="minorEastAsia" w:hAnsiTheme="minorEastAsia" w:cs="Arial" w:hint="eastAsia"/>
                <w:sz w:val="18"/>
                <w:szCs w:val="18"/>
              </w:rPr>
              <w:t>a)机房应设置温、湿度自动调节设施，使机房温、湿度的变化在设备运行所允许的范围之内。</w:t>
            </w:r>
          </w:p>
        </w:tc>
        <w:tc>
          <w:tcPr>
            <w:tcW w:w="2443" w:type="pct"/>
            <w:vAlign w:val="center"/>
          </w:tcPr>
          <w:p w14:paraId="7AE16196" w14:textId="77777777" w:rsidR="00E84E72" w:rsidRPr="00054AE8" w:rsidRDefault="00E84E72" w:rsidP="006A298D">
            <w:pPr>
              <w:spacing w:line="360" w:lineRule="exact"/>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机房设置精密空调，自动调节机房内的温湿度，当前机房温、湿度的变化在设备运行所允许的范围之内。 温度：22.0±2℃   湿度：35±8%。</w:t>
            </w:r>
          </w:p>
        </w:tc>
        <w:tc>
          <w:tcPr>
            <w:tcW w:w="414" w:type="pct"/>
            <w:vAlign w:val="center"/>
          </w:tcPr>
          <w:p w14:paraId="3369BA2B" w14:textId="77777777" w:rsidR="00E84E72" w:rsidRPr="00054AE8" w:rsidRDefault="00E84E72" w:rsidP="006A298D">
            <w:pPr>
              <w:spacing w:line="360" w:lineRule="exact"/>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符合</w:t>
            </w:r>
          </w:p>
        </w:tc>
      </w:tr>
      <w:tr w:rsidR="00E84E72" w:rsidRPr="00054AE8" w14:paraId="306C682C" w14:textId="77777777" w:rsidTr="006A298D">
        <w:trPr>
          <w:trHeight w:val="770"/>
        </w:trPr>
        <w:tc>
          <w:tcPr>
            <w:tcW w:w="696" w:type="pct"/>
            <w:vMerge w:val="restart"/>
            <w:vAlign w:val="center"/>
          </w:tcPr>
          <w:p w14:paraId="7F55D805" w14:textId="77777777" w:rsidR="00E84E72" w:rsidRPr="00054AE8" w:rsidRDefault="00E84E72" w:rsidP="006A298D">
            <w:pPr>
              <w:rPr>
                <w:rFonts w:asciiTheme="minorEastAsia" w:eastAsiaTheme="minorEastAsia" w:hAnsiTheme="minorEastAsia" w:cs="Arial"/>
                <w:sz w:val="18"/>
                <w:szCs w:val="18"/>
              </w:rPr>
            </w:pPr>
            <w:r w:rsidRPr="00054AE8">
              <w:rPr>
                <w:rFonts w:asciiTheme="minorEastAsia" w:eastAsiaTheme="minorEastAsia" w:hAnsiTheme="minorEastAsia" w:cs="Arial" w:hint="eastAsia"/>
                <w:sz w:val="18"/>
                <w:szCs w:val="18"/>
              </w:rPr>
              <w:t>电力供应</w:t>
            </w:r>
          </w:p>
        </w:tc>
        <w:tc>
          <w:tcPr>
            <w:tcW w:w="1447" w:type="pct"/>
            <w:vAlign w:val="center"/>
          </w:tcPr>
          <w:p w14:paraId="1B4D38EC" w14:textId="77777777" w:rsidR="00E84E72" w:rsidRPr="00054AE8" w:rsidRDefault="00E84E72" w:rsidP="006A298D">
            <w:pPr>
              <w:rPr>
                <w:rFonts w:asciiTheme="minorEastAsia" w:eastAsiaTheme="minorEastAsia" w:hAnsiTheme="minorEastAsia" w:cs="Arial"/>
                <w:sz w:val="18"/>
                <w:szCs w:val="18"/>
              </w:rPr>
            </w:pPr>
            <w:r w:rsidRPr="00054AE8">
              <w:rPr>
                <w:rFonts w:asciiTheme="minorEastAsia" w:eastAsiaTheme="minorEastAsia" w:hAnsiTheme="minorEastAsia" w:cs="Arial" w:hint="eastAsia"/>
                <w:sz w:val="18"/>
                <w:szCs w:val="18"/>
              </w:rPr>
              <w:t>a)应在机房供电线路上配置稳压器和过电压防护设备；</w:t>
            </w:r>
          </w:p>
        </w:tc>
        <w:tc>
          <w:tcPr>
            <w:tcW w:w="2443" w:type="pct"/>
            <w:vAlign w:val="center"/>
          </w:tcPr>
          <w:p w14:paraId="7C8D6802" w14:textId="77777777" w:rsidR="00E84E72" w:rsidRPr="00054AE8" w:rsidRDefault="00E84E72" w:rsidP="006A298D">
            <w:pPr>
              <w:spacing w:line="360" w:lineRule="exact"/>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机房配备的UPS自带稳压功能。</w:t>
            </w:r>
          </w:p>
        </w:tc>
        <w:tc>
          <w:tcPr>
            <w:tcW w:w="414" w:type="pct"/>
            <w:vAlign w:val="center"/>
          </w:tcPr>
          <w:p w14:paraId="57DC105B" w14:textId="77777777" w:rsidR="00E84E72" w:rsidRPr="00054AE8" w:rsidRDefault="00E84E72" w:rsidP="006A298D">
            <w:pPr>
              <w:spacing w:line="360" w:lineRule="exact"/>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符合</w:t>
            </w:r>
          </w:p>
        </w:tc>
      </w:tr>
      <w:tr w:rsidR="00E84E72" w:rsidRPr="00054AE8" w14:paraId="55D32FE1" w14:textId="77777777" w:rsidTr="006A298D">
        <w:trPr>
          <w:trHeight w:val="770"/>
        </w:trPr>
        <w:tc>
          <w:tcPr>
            <w:tcW w:w="696" w:type="pct"/>
            <w:vMerge/>
            <w:vAlign w:val="center"/>
          </w:tcPr>
          <w:p w14:paraId="49E53627" w14:textId="77777777" w:rsidR="00E84E72" w:rsidRPr="00054AE8" w:rsidRDefault="00E84E72" w:rsidP="006A298D">
            <w:pPr>
              <w:rPr>
                <w:rFonts w:asciiTheme="minorEastAsia" w:eastAsiaTheme="minorEastAsia" w:hAnsiTheme="minorEastAsia" w:cs="Arial"/>
                <w:sz w:val="18"/>
                <w:szCs w:val="18"/>
              </w:rPr>
            </w:pPr>
          </w:p>
        </w:tc>
        <w:tc>
          <w:tcPr>
            <w:tcW w:w="1447" w:type="pct"/>
            <w:vAlign w:val="center"/>
          </w:tcPr>
          <w:p w14:paraId="795B4BA8" w14:textId="77777777" w:rsidR="00E84E72" w:rsidRPr="00054AE8" w:rsidRDefault="00E84E72" w:rsidP="006A298D">
            <w:pPr>
              <w:rPr>
                <w:rFonts w:asciiTheme="minorEastAsia" w:eastAsiaTheme="minorEastAsia" w:hAnsiTheme="minorEastAsia" w:cs="Arial"/>
                <w:sz w:val="18"/>
                <w:szCs w:val="18"/>
              </w:rPr>
            </w:pPr>
            <w:r w:rsidRPr="00054AE8">
              <w:rPr>
                <w:rFonts w:asciiTheme="minorEastAsia" w:eastAsiaTheme="minorEastAsia" w:hAnsiTheme="minorEastAsia" w:cs="Arial" w:hint="eastAsia"/>
                <w:sz w:val="18"/>
                <w:szCs w:val="18"/>
              </w:rPr>
              <w:t>b)应提供短期的备用电力供应，至少满足主要设备在断电情况下的正常运行要求；</w:t>
            </w:r>
          </w:p>
        </w:tc>
        <w:tc>
          <w:tcPr>
            <w:tcW w:w="2443" w:type="pct"/>
            <w:vAlign w:val="center"/>
          </w:tcPr>
          <w:p w14:paraId="3E7275E6" w14:textId="77777777" w:rsidR="00E84E72" w:rsidRPr="00054AE8" w:rsidRDefault="00E84E72" w:rsidP="006A298D">
            <w:pPr>
              <w:spacing w:line="360" w:lineRule="exact"/>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机房配备了UPS，在断电情况下供电，满足主要设备在断电情况下的正常运行要求，有年度巡检记录。</w:t>
            </w:r>
          </w:p>
        </w:tc>
        <w:tc>
          <w:tcPr>
            <w:tcW w:w="414" w:type="pct"/>
            <w:vAlign w:val="center"/>
          </w:tcPr>
          <w:p w14:paraId="4821DAC9" w14:textId="77777777" w:rsidR="00E84E72" w:rsidRPr="00054AE8" w:rsidRDefault="00E84E72" w:rsidP="006A298D">
            <w:pPr>
              <w:spacing w:line="360" w:lineRule="exact"/>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符合</w:t>
            </w:r>
          </w:p>
        </w:tc>
      </w:tr>
      <w:tr w:rsidR="00E84E72" w:rsidRPr="00054AE8" w14:paraId="559FB58F" w14:textId="77777777" w:rsidTr="006A298D">
        <w:trPr>
          <w:trHeight w:val="770"/>
        </w:trPr>
        <w:tc>
          <w:tcPr>
            <w:tcW w:w="696" w:type="pct"/>
            <w:vMerge/>
            <w:vAlign w:val="center"/>
          </w:tcPr>
          <w:p w14:paraId="21E0A2EE" w14:textId="77777777" w:rsidR="00E84E72" w:rsidRPr="00054AE8" w:rsidRDefault="00E84E72" w:rsidP="006A298D">
            <w:pPr>
              <w:rPr>
                <w:rFonts w:asciiTheme="minorEastAsia" w:eastAsiaTheme="minorEastAsia" w:hAnsiTheme="minorEastAsia" w:cs="Arial"/>
                <w:sz w:val="18"/>
                <w:szCs w:val="18"/>
              </w:rPr>
            </w:pPr>
          </w:p>
        </w:tc>
        <w:tc>
          <w:tcPr>
            <w:tcW w:w="1447" w:type="pct"/>
            <w:vAlign w:val="center"/>
          </w:tcPr>
          <w:p w14:paraId="41D75648" w14:textId="77777777" w:rsidR="00E84E72" w:rsidRPr="00054AE8" w:rsidRDefault="00E84E72" w:rsidP="006A298D">
            <w:pPr>
              <w:rPr>
                <w:rFonts w:asciiTheme="minorEastAsia" w:eastAsiaTheme="minorEastAsia" w:hAnsiTheme="minorEastAsia" w:cs="Arial"/>
                <w:sz w:val="18"/>
                <w:szCs w:val="18"/>
              </w:rPr>
            </w:pPr>
            <w:r w:rsidRPr="00054AE8">
              <w:rPr>
                <w:rFonts w:asciiTheme="minorEastAsia" w:eastAsiaTheme="minorEastAsia" w:hAnsiTheme="minorEastAsia" w:cs="Arial" w:hint="eastAsia"/>
                <w:sz w:val="18"/>
                <w:szCs w:val="18"/>
              </w:rPr>
              <w:t>c)应设置冗余或并行的电力电缆线路为计算机系统供电；</w:t>
            </w:r>
          </w:p>
        </w:tc>
        <w:tc>
          <w:tcPr>
            <w:tcW w:w="2443" w:type="pct"/>
            <w:vAlign w:val="center"/>
          </w:tcPr>
          <w:p w14:paraId="7D15EF7B" w14:textId="77777777" w:rsidR="00E84E72" w:rsidRPr="00054AE8" w:rsidRDefault="00E84E72" w:rsidP="006A298D">
            <w:pPr>
              <w:widowControl/>
              <w:jc w:val="left"/>
              <w:rPr>
                <w:rFonts w:asciiTheme="minorEastAsia" w:eastAsiaTheme="minorEastAsia" w:hAnsiTheme="minorEastAsia" w:cs="Arial"/>
                <w:kern w:val="0"/>
                <w:sz w:val="18"/>
                <w:szCs w:val="18"/>
              </w:rPr>
            </w:pPr>
            <w:r w:rsidRPr="00054AE8">
              <w:rPr>
                <w:rFonts w:asciiTheme="minorEastAsia" w:eastAsiaTheme="minorEastAsia" w:hAnsiTheme="minorEastAsia" w:cs="Arial" w:hint="eastAsia"/>
                <w:sz w:val="18"/>
                <w:szCs w:val="18"/>
              </w:rPr>
              <w:t>机房设置了双路市电为计算机系统供电。</w:t>
            </w:r>
          </w:p>
        </w:tc>
        <w:tc>
          <w:tcPr>
            <w:tcW w:w="414" w:type="pct"/>
            <w:vAlign w:val="center"/>
          </w:tcPr>
          <w:p w14:paraId="4D912E08" w14:textId="77777777" w:rsidR="00E84E72" w:rsidRPr="00054AE8" w:rsidRDefault="00E84E72" w:rsidP="006A298D">
            <w:pPr>
              <w:spacing w:line="360" w:lineRule="exact"/>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符合</w:t>
            </w:r>
          </w:p>
        </w:tc>
      </w:tr>
      <w:tr w:rsidR="00E84E72" w:rsidRPr="00054AE8" w14:paraId="7A11EE2F" w14:textId="77777777" w:rsidTr="006A298D">
        <w:trPr>
          <w:trHeight w:val="770"/>
        </w:trPr>
        <w:tc>
          <w:tcPr>
            <w:tcW w:w="696" w:type="pct"/>
            <w:vMerge/>
            <w:vAlign w:val="center"/>
          </w:tcPr>
          <w:p w14:paraId="6B0501D1" w14:textId="77777777" w:rsidR="00E84E72" w:rsidRPr="00054AE8" w:rsidRDefault="00E84E72" w:rsidP="006A298D">
            <w:pPr>
              <w:rPr>
                <w:rFonts w:asciiTheme="minorEastAsia" w:eastAsiaTheme="minorEastAsia" w:hAnsiTheme="minorEastAsia" w:cs="Arial"/>
                <w:sz w:val="18"/>
                <w:szCs w:val="18"/>
              </w:rPr>
            </w:pPr>
          </w:p>
        </w:tc>
        <w:tc>
          <w:tcPr>
            <w:tcW w:w="1447" w:type="pct"/>
            <w:vAlign w:val="center"/>
          </w:tcPr>
          <w:p w14:paraId="3A23AB15" w14:textId="77777777" w:rsidR="00E84E72" w:rsidRPr="00054AE8" w:rsidRDefault="00E84E72" w:rsidP="006A298D">
            <w:pPr>
              <w:rPr>
                <w:rFonts w:asciiTheme="minorEastAsia" w:eastAsiaTheme="minorEastAsia" w:hAnsiTheme="minorEastAsia" w:cs="Arial"/>
                <w:sz w:val="18"/>
                <w:szCs w:val="18"/>
              </w:rPr>
            </w:pPr>
            <w:r w:rsidRPr="00054AE8">
              <w:rPr>
                <w:rFonts w:asciiTheme="minorEastAsia" w:eastAsiaTheme="minorEastAsia" w:hAnsiTheme="minorEastAsia" w:cs="Arial" w:hint="eastAsia"/>
                <w:sz w:val="18"/>
                <w:szCs w:val="18"/>
              </w:rPr>
              <w:t>d)应建立备用供电系统。</w:t>
            </w:r>
          </w:p>
        </w:tc>
        <w:tc>
          <w:tcPr>
            <w:tcW w:w="2443" w:type="pct"/>
            <w:vAlign w:val="center"/>
          </w:tcPr>
          <w:p w14:paraId="05671DB9" w14:textId="77777777" w:rsidR="00E84E72" w:rsidRPr="00054AE8" w:rsidRDefault="00E84E72" w:rsidP="006A298D">
            <w:pPr>
              <w:rPr>
                <w:rFonts w:asciiTheme="minorEastAsia" w:eastAsiaTheme="minorEastAsia" w:hAnsiTheme="minorEastAsia" w:cs="Arial"/>
                <w:sz w:val="18"/>
                <w:szCs w:val="18"/>
              </w:rPr>
            </w:pPr>
            <w:r w:rsidRPr="00054AE8">
              <w:rPr>
                <w:rFonts w:asciiTheme="minorEastAsia" w:eastAsiaTheme="minorEastAsia" w:hAnsiTheme="minorEastAsia" w:cs="Arial" w:hint="eastAsia"/>
                <w:sz w:val="18"/>
                <w:szCs w:val="18"/>
              </w:rPr>
              <w:t>UPS电源在断电情况下能供电2小时。</w:t>
            </w:r>
          </w:p>
        </w:tc>
        <w:tc>
          <w:tcPr>
            <w:tcW w:w="414" w:type="pct"/>
            <w:vAlign w:val="center"/>
          </w:tcPr>
          <w:p w14:paraId="5FEBF48F" w14:textId="77777777" w:rsidR="00E84E72" w:rsidRPr="00054AE8" w:rsidRDefault="00E84E72" w:rsidP="006A298D">
            <w:pPr>
              <w:spacing w:line="360" w:lineRule="exact"/>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符合</w:t>
            </w:r>
          </w:p>
        </w:tc>
      </w:tr>
      <w:tr w:rsidR="00E84E72" w:rsidRPr="00054AE8" w14:paraId="29C89480" w14:textId="77777777" w:rsidTr="006A298D">
        <w:trPr>
          <w:trHeight w:val="770"/>
        </w:trPr>
        <w:tc>
          <w:tcPr>
            <w:tcW w:w="696" w:type="pct"/>
            <w:vMerge w:val="restart"/>
            <w:vAlign w:val="center"/>
          </w:tcPr>
          <w:p w14:paraId="1CEB71EB" w14:textId="77777777" w:rsidR="00E84E72" w:rsidRPr="00054AE8" w:rsidRDefault="00E84E72" w:rsidP="006A298D">
            <w:pPr>
              <w:rPr>
                <w:rFonts w:asciiTheme="minorEastAsia" w:eastAsiaTheme="minorEastAsia" w:hAnsiTheme="minorEastAsia" w:cs="Arial"/>
                <w:sz w:val="18"/>
                <w:szCs w:val="18"/>
              </w:rPr>
            </w:pPr>
            <w:r w:rsidRPr="00054AE8">
              <w:rPr>
                <w:rFonts w:asciiTheme="minorEastAsia" w:eastAsiaTheme="minorEastAsia" w:hAnsiTheme="minorEastAsia" w:cs="Arial" w:hint="eastAsia"/>
                <w:sz w:val="18"/>
                <w:szCs w:val="18"/>
              </w:rPr>
              <w:t>电磁防护</w:t>
            </w:r>
          </w:p>
        </w:tc>
        <w:tc>
          <w:tcPr>
            <w:tcW w:w="1447" w:type="pct"/>
            <w:vAlign w:val="center"/>
          </w:tcPr>
          <w:p w14:paraId="0F7E0D21" w14:textId="77777777" w:rsidR="00E84E72" w:rsidRPr="00054AE8" w:rsidRDefault="00E84E72" w:rsidP="006A298D">
            <w:pPr>
              <w:widowControl/>
              <w:jc w:val="left"/>
              <w:rPr>
                <w:rFonts w:asciiTheme="minorEastAsia" w:eastAsiaTheme="minorEastAsia" w:hAnsiTheme="minorEastAsia" w:cs="Arial"/>
                <w:kern w:val="0"/>
                <w:sz w:val="18"/>
                <w:szCs w:val="18"/>
              </w:rPr>
            </w:pPr>
            <w:r w:rsidRPr="00054AE8">
              <w:rPr>
                <w:rFonts w:asciiTheme="minorEastAsia" w:eastAsiaTheme="minorEastAsia" w:hAnsiTheme="minorEastAsia" w:cs="Arial" w:hint="eastAsia"/>
                <w:sz w:val="18"/>
                <w:szCs w:val="18"/>
              </w:rPr>
              <w:t>a)应采用接地方式防止外界电磁干扰和设备寄生耦合干扰；</w:t>
            </w:r>
          </w:p>
        </w:tc>
        <w:tc>
          <w:tcPr>
            <w:tcW w:w="2443" w:type="pct"/>
            <w:vAlign w:val="center"/>
          </w:tcPr>
          <w:p w14:paraId="71CA6CC6" w14:textId="77777777" w:rsidR="00E84E72" w:rsidRPr="00054AE8" w:rsidRDefault="00E84E72" w:rsidP="006A298D">
            <w:pPr>
              <w:rPr>
                <w:rFonts w:asciiTheme="minorEastAsia" w:eastAsiaTheme="minorEastAsia" w:hAnsiTheme="minorEastAsia" w:cs="Arial"/>
                <w:sz w:val="18"/>
                <w:szCs w:val="18"/>
              </w:rPr>
            </w:pPr>
            <w:r w:rsidRPr="00054AE8">
              <w:rPr>
                <w:rFonts w:asciiTheme="minorEastAsia" w:eastAsiaTheme="minorEastAsia" w:hAnsiTheme="minorEastAsia" w:cs="Arial" w:hint="eastAsia"/>
                <w:sz w:val="18"/>
                <w:szCs w:val="18"/>
              </w:rPr>
              <w:t>机房采用设备接机柜，机柜接地方式防止外界电磁干扰和设备寄生耦合干扰。</w:t>
            </w:r>
          </w:p>
        </w:tc>
        <w:tc>
          <w:tcPr>
            <w:tcW w:w="414" w:type="pct"/>
            <w:vAlign w:val="center"/>
          </w:tcPr>
          <w:p w14:paraId="7DBBD433" w14:textId="77777777" w:rsidR="00E84E72" w:rsidRPr="00054AE8" w:rsidRDefault="00E84E72" w:rsidP="006A298D">
            <w:pPr>
              <w:spacing w:line="360" w:lineRule="exact"/>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符合</w:t>
            </w:r>
          </w:p>
        </w:tc>
      </w:tr>
      <w:tr w:rsidR="00E84E72" w:rsidRPr="00054AE8" w14:paraId="3CE9C4C2" w14:textId="77777777" w:rsidTr="006A298D">
        <w:trPr>
          <w:trHeight w:val="770"/>
        </w:trPr>
        <w:tc>
          <w:tcPr>
            <w:tcW w:w="696" w:type="pct"/>
            <w:vMerge/>
            <w:vAlign w:val="center"/>
          </w:tcPr>
          <w:p w14:paraId="0EF5C29A" w14:textId="77777777" w:rsidR="00E84E72" w:rsidRPr="00054AE8" w:rsidRDefault="00E84E72" w:rsidP="006A298D">
            <w:pPr>
              <w:rPr>
                <w:rFonts w:asciiTheme="minorEastAsia" w:eastAsiaTheme="minorEastAsia" w:hAnsiTheme="minorEastAsia" w:cs="Arial"/>
                <w:sz w:val="18"/>
                <w:szCs w:val="18"/>
              </w:rPr>
            </w:pPr>
          </w:p>
        </w:tc>
        <w:tc>
          <w:tcPr>
            <w:tcW w:w="1447" w:type="pct"/>
            <w:vAlign w:val="center"/>
          </w:tcPr>
          <w:p w14:paraId="05374818" w14:textId="77777777" w:rsidR="00E84E72" w:rsidRPr="00054AE8" w:rsidRDefault="00E84E72" w:rsidP="006A298D">
            <w:pPr>
              <w:rPr>
                <w:rFonts w:asciiTheme="minorEastAsia" w:eastAsiaTheme="minorEastAsia" w:hAnsiTheme="minorEastAsia" w:cs="Arial"/>
                <w:sz w:val="18"/>
                <w:szCs w:val="18"/>
              </w:rPr>
            </w:pPr>
            <w:r w:rsidRPr="00054AE8">
              <w:rPr>
                <w:rFonts w:asciiTheme="minorEastAsia" w:eastAsiaTheme="minorEastAsia" w:hAnsiTheme="minorEastAsia" w:cs="Arial" w:hint="eastAsia"/>
                <w:sz w:val="18"/>
                <w:szCs w:val="18"/>
              </w:rPr>
              <w:t>b)电源线和通信线缆应隔离铺设，避免互相干扰；</w:t>
            </w:r>
          </w:p>
        </w:tc>
        <w:tc>
          <w:tcPr>
            <w:tcW w:w="2443" w:type="pct"/>
            <w:vAlign w:val="center"/>
          </w:tcPr>
          <w:p w14:paraId="34D57266" w14:textId="77777777" w:rsidR="00E84E72" w:rsidRPr="00054AE8" w:rsidRDefault="00E84E72" w:rsidP="006A298D">
            <w:pPr>
              <w:rPr>
                <w:rFonts w:asciiTheme="minorEastAsia" w:eastAsiaTheme="minorEastAsia" w:hAnsiTheme="minorEastAsia" w:cs="Arial"/>
                <w:sz w:val="18"/>
                <w:szCs w:val="18"/>
              </w:rPr>
            </w:pPr>
            <w:r w:rsidRPr="00054AE8">
              <w:rPr>
                <w:rFonts w:asciiTheme="minorEastAsia" w:eastAsiaTheme="minorEastAsia" w:hAnsiTheme="minorEastAsia" w:cs="Arial" w:hint="eastAsia"/>
                <w:sz w:val="18"/>
                <w:szCs w:val="18"/>
              </w:rPr>
              <w:t>电源线采用下走线，通信线缆采用上走线，交界处设置抗干扰磁环，防止产生干扰信号。</w:t>
            </w:r>
          </w:p>
        </w:tc>
        <w:tc>
          <w:tcPr>
            <w:tcW w:w="414" w:type="pct"/>
            <w:vAlign w:val="center"/>
          </w:tcPr>
          <w:p w14:paraId="7B9276F0" w14:textId="77777777" w:rsidR="00E84E72" w:rsidRPr="00054AE8" w:rsidRDefault="00E84E72" w:rsidP="006A298D">
            <w:pPr>
              <w:spacing w:line="360" w:lineRule="exact"/>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符合</w:t>
            </w:r>
          </w:p>
        </w:tc>
      </w:tr>
      <w:tr w:rsidR="00E84E72" w:rsidRPr="00054AE8" w14:paraId="2676C4B9" w14:textId="77777777" w:rsidTr="006A298D">
        <w:trPr>
          <w:trHeight w:val="770"/>
        </w:trPr>
        <w:tc>
          <w:tcPr>
            <w:tcW w:w="696" w:type="pct"/>
            <w:vMerge/>
            <w:vAlign w:val="center"/>
          </w:tcPr>
          <w:p w14:paraId="6F2E0BC8" w14:textId="77777777" w:rsidR="00E84E72" w:rsidRPr="00054AE8" w:rsidRDefault="00E84E72" w:rsidP="006A298D">
            <w:pPr>
              <w:rPr>
                <w:rFonts w:asciiTheme="minorEastAsia" w:eastAsiaTheme="minorEastAsia" w:hAnsiTheme="minorEastAsia" w:cs="Arial"/>
                <w:sz w:val="18"/>
                <w:szCs w:val="18"/>
              </w:rPr>
            </w:pPr>
          </w:p>
        </w:tc>
        <w:tc>
          <w:tcPr>
            <w:tcW w:w="1447" w:type="pct"/>
            <w:vAlign w:val="center"/>
          </w:tcPr>
          <w:p w14:paraId="5486F888" w14:textId="77777777" w:rsidR="00E84E72" w:rsidRPr="00054AE8" w:rsidRDefault="00E84E72" w:rsidP="006A298D">
            <w:pPr>
              <w:rPr>
                <w:rFonts w:asciiTheme="minorEastAsia" w:eastAsiaTheme="minorEastAsia" w:hAnsiTheme="minorEastAsia" w:cs="Arial"/>
                <w:sz w:val="18"/>
                <w:szCs w:val="18"/>
              </w:rPr>
            </w:pPr>
            <w:r w:rsidRPr="00054AE8">
              <w:rPr>
                <w:rFonts w:asciiTheme="minorEastAsia" w:eastAsiaTheme="minorEastAsia" w:hAnsiTheme="minorEastAsia" w:cs="Arial" w:hint="eastAsia"/>
                <w:sz w:val="18"/>
                <w:szCs w:val="18"/>
              </w:rPr>
              <w:t>c)应对关键设备和磁介质实施电磁屏蔽。</w:t>
            </w:r>
          </w:p>
        </w:tc>
        <w:tc>
          <w:tcPr>
            <w:tcW w:w="2443" w:type="pct"/>
            <w:vAlign w:val="center"/>
          </w:tcPr>
          <w:p w14:paraId="58F9636E" w14:textId="77777777" w:rsidR="00E84E72" w:rsidRPr="00054AE8" w:rsidRDefault="00E84E72" w:rsidP="006A298D">
            <w:pPr>
              <w:rPr>
                <w:rFonts w:asciiTheme="minorEastAsia" w:eastAsiaTheme="minorEastAsia" w:hAnsiTheme="minorEastAsia" w:cs="Arial"/>
                <w:sz w:val="18"/>
                <w:szCs w:val="18"/>
              </w:rPr>
            </w:pPr>
            <w:r w:rsidRPr="00054AE8">
              <w:rPr>
                <w:rFonts w:asciiTheme="minorEastAsia" w:eastAsiaTheme="minorEastAsia" w:hAnsiTheme="minorEastAsia" w:cs="Arial" w:hint="eastAsia"/>
                <w:sz w:val="18"/>
                <w:szCs w:val="18"/>
              </w:rPr>
              <w:t>未对关键设备和磁介质实施电磁屏蔽。</w:t>
            </w:r>
          </w:p>
        </w:tc>
        <w:tc>
          <w:tcPr>
            <w:tcW w:w="414" w:type="pct"/>
            <w:vAlign w:val="center"/>
          </w:tcPr>
          <w:p w14:paraId="72684D9F" w14:textId="77777777" w:rsidR="00E84E72" w:rsidRPr="00054AE8" w:rsidRDefault="00E84E72" w:rsidP="006A298D">
            <w:pPr>
              <w:spacing w:line="360" w:lineRule="exact"/>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不符合</w:t>
            </w:r>
          </w:p>
        </w:tc>
      </w:tr>
    </w:tbl>
    <w:p w14:paraId="3565BFB4" w14:textId="77777777" w:rsidR="00E84E72" w:rsidRPr="00054AE8" w:rsidRDefault="00E84E72" w:rsidP="00E84E72">
      <w:pPr>
        <w:pStyle w:val="21"/>
        <w:numPr>
          <w:ilvl w:val="0"/>
          <w:numId w:val="24"/>
        </w:numPr>
        <w:ind w:left="426"/>
        <w:rPr>
          <w:rFonts w:asciiTheme="minorEastAsia" w:eastAsiaTheme="minorEastAsia" w:hAnsiTheme="minorEastAsia"/>
          <w:b/>
        </w:rPr>
      </w:pPr>
      <w:r w:rsidRPr="00054AE8">
        <w:rPr>
          <w:rFonts w:asciiTheme="minorEastAsia" w:eastAsiaTheme="minorEastAsia" w:hAnsiTheme="minorEastAsia"/>
          <w:b/>
          <w:sz w:val="30"/>
          <w:szCs w:val="30"/>
        </w:rPr>
        <w:br w:type="page"/>
      </w:r>
      <w:bookmarkStart w:id="161" w:name="_Toc520234549"/>
      <w:bookmarkStart w:id="162" w:name="_Toc15309743"/>
      <w:bookmarkStart w:id="163" w:name="_Toc45117356"/>
      <w:r w:rsidRPr="00054AE8">
        <w:rPr>
          <w:rFonts w:asciiTheme="minorEastAsia" w:eastAsiaTheme="minorEastAsia" w:hAnsiTheme="minorEastAsia" w:hint="eastAsia"/>
          <w:b/>
        </w:rPr>
        <w:lastRenderedPageBreak/>
        <w:t>网络安全</w:t>
      </w:r>
      <w:bookmarkEnd w:id="161"/>
      <w:bookmarkEnd w:id="162"/>
      <w:bookmarkEnd w:id="163"/>
    </w:p>
    <w:p w14:paraId="1B7835B5" w14:textId="77777777" w:rsidR="00E84E72" w:rsidRPr="00054AE8" w:rsidRDefault="00E84E72" w:rsidP="00E84E72">
      <w:pPr>
        <w:pStyle w:val="affffd"/>
        <w:numPr>
          <w:ilvl w:val="0"/>
          <w:numId w:val="25"/>
        </w:numPr>
        <w:spacing w:beforeLines="100" w:before="312" w:afterLines="50" w:after="156" w:line="240" w:lineRule="auto"/>
        <w:outlineLvl w:val="2"/>
        <w:rPr>
          <w:rFonts w:asciiTheme="minorEastAsia" w:eastAsiaTheme="minorEastAsia" w:hAnsiTheme="minorEastAsia"/>
          <w:b/>
          <w:sz w:val="24"/>
          <w:szCs w:val="24"/>
        </w:rPr>
      </w:pPr>
      <w:bookmarkStart w:id="164" w:name="_Toc520234550"/>
      <w:bookmarkStart w:id="165" w:name="_Toc15309744"/>
      <w:bookmarkStart w:id="166" w:name="_Toc45117357"/>
      <w:r w:rsidRPr="00054AE8">
        <w:rPr>
          <w:rFonts w:asciiTheme="minorEastAsia" w:eastAsiaTheme="minorEastAsia" w:hAnsiTheme="minorEastAsia" w:hint="eastAsia"/>
          <w:b/>
          <w:sz w:val="24"/>
          <w:szCs w:val="24"/>
        </w:rPr>
        <w:t>网络全局</w:t>
      </w:r>
      <w:bookmarkEnd w:id="164"/>
      <w:bookmarkEnd w:id="165"/>
      <w:bookmarkEnd w:id="166"/>
    </w:p>
    <w:tbl>
      <w:tblPr>
        <w:tblW w:w="8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7"/>
        <w:gridCol w:w="2693"/>
        <w:gridCol w:w="3260"/>
        <w:gridCol w:w="1054"/>
      </w:tblGrid>
      <w:tr w:rsidR="00E84E72" w:rsidRPr="00054AE8" w14:paraId="4C547D10" w14:textId="77777777" w:rsidTr="006A298D">
        <w:trPr>
          <w:cantSplit/>
          <w:trHeight w:val="851"/>
          <w:tblHeader/>
          <w:jc w:val="center"/>
        </w:trPr>
        <w:tc>
          <w:tcPr>
            <w:tcW w:w="1537" w:type="dxa"/>
            <w:shd w:val="clear" w:color="auto" w:fill="EEECE1"/>
            <w:vAlign w:val="center"/>
          </w:tcPr>
          <w:p w14:paraId="6DB12802" w14:textId="77777777" w:rsidR="00E84E72" w:rsidRPr="00054AE8" w:rsidRDefault="00E84E72" w:rsidP="006A298D">
            <w:pPr>
              <w:jc w:val="center"/>
              <w:rPr>
                <w:rFonts w:asciiTheme="minorEastAsia" w:eastAsiaTheme="minorEastAsia" w:hAnsiTheme="minorEastAsia"/>
                <w:b/>
                <w:sz w:val="18"/>
                <w:szCs w:val="18"/>
              </w:rPr>
            </w:pPr>
            <w:r w:rsidRPr="00054AE8">
              <w:rPr>
                <w:rFonts w:asciiTheme="minorEastAsia" w:eastAsiaTheme="minorEastAsia" w:hAnsiTheme="minorEastAsia"/>
                <w:b/>
                <w:sz w:val="18"/>
                <w:szCs w:val="18"/>
              </w:rPr>
              <w:t>安全控制点</w:t>
            </w:r>
          </w:p>
        </w:tc>
        <w:tc>
          <w:tcPr>
            <w:tcW w:w="2693" w:type="dxa"/>
            <w:shd w:val="clear" w:color="auto" w:fill="EEECE1"/>
            <w:vAlign w:val="center"/>
          </w:tcPr>
          <w:p w14:paraId="4058CAF7" w14:textId="77777777" w:rsidR="00E84E72" w:rsidRPr="00054AE8" w:rsidRDefault="00E84E72" w:rsidP="006A298D">
            <w:pPr>
              <w:jc w:val="center"/>
              <w:rPr>
                <w:rFonts w:asciiTheme="minorEastAsia" w:eastAsiaTheme="minorEastAsia" w:hAnsiTheme="minorEastAsia"/>
                <w:b/>
                <w:sz w:val="18"/>
                <w:szCs w:val="18"/>
              </w:rPr>
            </w:pPr>
            <w:r w:rsidRPr="00054AE8">
              <w:rPr>
                <w:rFonts w:asciiTheme="minorEastAsia" w:eastAsiaTheme="minorEastAsia" w:hAnsiTheme="minorEastAsia"/>
                <w:b/>
                <w:sz w:val="18"/>
                <w:szCs w:val="18"/>
              </w:rPr>
              <w:t>要求项</w:t>
            </w:r>
          </w:p>
        </w:tc>
        <w:tc>
          <w:tcPr>
            <w:tcW w:w="3260" w:type="dxa"/>
            <w:shd w:val="clear" w:color="auto" w:fill="EEECE1"/>
            <w:vAlign w:val="center"/>
          </w:tcPr>
          <w:p w14:paraId="296F317C" w14:textId="77777777" w:rsidR="00E84E72" w:rsidRPr="00054AE8" w:rsidRDefault="00E84E72" w:rsidP="006A298D">
            <w:pPr>
              <w:ind w:left="71"/>
              <w:jc w:val="center"/>
              <w:rPr>
                <w:rFonts w:asciiTheme="minorEastAsia" w:eastAsiaTheme="minorEastAsia" w:hAnsiTheme="minorEastAsia"/>
                <w:b/>
                <w:sz w:val="18"/>
                <w:szCs w:val="18"/>
              </w:rPr>
            </w:pPr>
            <w:r w:rsidRPr="00054AE8">
              <w:rPr>
                <w:rFonts w:asciiTheme="minorEastAsia" w:eastAsiaTheme="minorEastAsia" w:hAnsiTheme="minorEastAsia"/>
                <w:b/>
                <w:sz w:val="18"/>
                <w:szCs w:val="18"/>
              </w:rPr>
              <w:t>结果记录</w:t>
            </w:r>
          </w:p>
        </w:tc>
        <w:tc>
          <w:tcPr>
            <w:tcW w:w="1054" w:type="dxa"/>
            <w:shd w:val="clear" w:color="auto" w:fill="EEECE1"/>
            <w:vAlign w:val="center"/>
          </w:tcPr>
          <w:p w14:paraId="29CA2E07" w14:textId="77777777" w:rsidR="00E84E72" w:rsidRPr="00054AE8" w:rsidRDefault="00E84E72" w:rsidP="006A298D">
            <w:pPr>
              <w:ind w:left="71"/>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单项结果判定</w:t>
            </w:r>
          </w:p>
        </w:tc>
      </w:tr>
      <w:tr w:rsidR="00E84E72" w:rsidRPr="00054AE8" w14:paraId="202B74D7" w14:textId="77777777" w:rsidTr="006A298D">
        <w:trPr>
          <w:cantSplit/>
          <w:trHeight w:val="799"/>
          <w:jc w:val="center"/>
        </w:trPr>
        <w:tc>
          <w:tcPr>
            <w:tcW w:w="1537" w:type="dxa"/>
            <w:vMerge w:val="restart"/>
            <w:shd w:val="clear" w:color="auto" w:fill="auto"/>
            <w:vAlign w:val="center"/>
          </w:tcPr>
          <w:p w14:paraId="604EA354"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结构安全</w:t>
            </w:r>
          </w:p>
        </w:tc>
        <w:tc>
          <w:tcPr>
            <w:tcW w:w="2693" w:type="dxa"/>
            <w:vAlign w:val="center"/>
          </w:tcPr>
          <w:p w14:paraId="43DCC986" w14:textId="77777777" w:rsidR="00E84E72" w:rsidRPr="00054AE8" w:rsidRDefault="00E84E72" w:rsidP="006A298D">
            <w:pPr>
              <w:widowControl/>
              <w:jc w:val="left"/>
              <w:rPr>
                <w:rFonts w:asciiTheme="minorEastAsia" w:eastAsiaTheme="minorEastAsia" w:hAnsiTheme="minorEastAsia" w:cs="宋体"/>
                <w:color w:val="000000"/>
                <w:kern w:val="0"/>
                <w:sz w:val="18"/>
                <w:szCs w:val="18"/>
              </w:rPr>
            </w:pPr>
            <w:r w:rsidRPr="00054AE8">
              <w:rPr>
                <w:rFonts w:asciiTheme="minorEastAsia" w:eastAsiaTheme="minorEastAsia" w:hAnsiTheme="minorEastAsia" w:hint="eastAsia"/>
                <w:color w:val="000000"/>
                <w:sz w:val="18"/>
                <w:szCs w:val="18"/>
              </w:rPr>
              <w:t>a)应保证主要网络设备的业务处理能力具备冗余空间，满足业务高峰期需要；</w:t>
            </w:r>
          </w:p>
        </w:tc>
        <w:tc>
          <w:tcPr>
            <w:tcW w:w="3260" w:type="dxa"/>
            <w:shd w:val="clear" w:color="auto" w:fill="auto"/>
            <w:vAlign w:val="center"/>
          </w:tcPr>
          <w:p w14:paraId="082BE4C3" w14:textId="77777777" w:rsidR="00E84E72" w:rsidRPr="00054AE8" w:rsidRDefault="00E84E72" w:rsidP="006A298D">
            <w:pPr>
              <w:widowControl/>
              <w:jc w:val="left"/>
              <w:rPr>
                <w:rFonts w:asciiTheme="minorEastAsia" w:eastAsiaTheme="minorEastAsia" w:hAnsiTheme="minorEastAsia" w:cs="宋体"/>
                <w:color w:val="000000"/>
                <w:kern w:val="0"/>
                <w:sz w:val="18"/>
                <w:szCs w:val="18"/>
              </w:rPr>
            </w:pPr>
            <w:r w:rsidRPr="00054AE8">
              <w:rPr>
                <w:rFonts w:asciiTheme="minorEastAsia" w:eastAsiaTheme="minorEastAsia" w:hAnsiTheme="minorEastAsia" w:hint="eastAsia"/>
                <w:color w:val="000000"/>
                <w:sz w:val="18"/>
                <w:szCs w:val="18"/>
              </w:rPr>
              <w:t>核心交换CPU：0.5%，历史峰值1%，双</w:t>
            </w:r>
            <w:proofErr w:type="gramStart"/>
            <w:r w:rsidRPr="00054AE8">
              <w:rPr>
                <w:rFonts w:asciiTheme="minorEastAsia" w:eastAsiaTheme="minorEastAsia" w:hAnsiTheme="minorEastAsia" w:hint="eastAsia"/>
                <w:color w:val="000000"/>
                <w:sz w:val="18"/>
                <w:szCs w:val="18"/>
              </w:rPr>
              <w:t>机热备</w:t>
            </w:r>
            <w:proofErr w:type="gramEnd"/>
            <w:r w:rsidRPr="00054AE8">
              <w:rPr>
                <w:rFonts w:asciiTheme="minorEastAsia" w:eastAsiaTheme="minorEastAsia" w:hAnsiTheme="minorEastAsia" w:hint="eastAsia"/>
                <w:color w:val="000000"/>
                <w:sz w:val="18"/>
                <w:szCs w:val="18"/>
              </w:rPr>
              <w:t>，业务交换机采用堆叠，目前未发生过网络拥堵现象。</w:t>
            </w:r>
          </w:p>
        </w:tc>
        <w:tc>
          <w:tcPr>
            <w:tcW w:w="1054" w:type="dxa"/>
            <w:vAlign w:val="center"/>
          </w:tcPr>
          <w:p w14:paraId="16F3C078"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62212076" w14:textId="77777777" w:rsidTr="006A298D">
        <w:trPr>
          <w:cantSplit/>
          <w:trHeight w:val="1004"/>
          <w:jc w:val="center"/>
        </w:trPr>
        <w:tc>
          <w:tcPr>
            <w:tcW w:w="1537" w:type="dxa"/>
            <w:vMerge/>
            <w:shd w:val="clear" w:color="auto" w:fill="auto"/>
            <w:vAlign w:val="center"/>
          </w:tcPr>
          <w:p w14:paraId="3E2E2D41" w14:textId="77777777" w:rsidR="00E84E72" w:rsidRPr="00054AE8" w:rsidRDefault="00E84E72" w:rsidP="006A298D">
            <w:pPr>
              <w:jc w:val="center"/>
              <w:rPr>
                <w:rFonts w:asciiTheme="minorEastAsia" w:eastAsiaTheme="minorEastAsia" w:hAnsiTheme="minorEastAsia"/>
                <w:sz w:val="18"/>
                <w:szCs w:val="18"/>
              </w:rPr>
            </w:pPr>
          </w:p>
        </w:tc>
        <w:tc>
          <w:tcPr>
            <w:tcW w:w="2693" w:type="dxa"/>
            <w:vAlign w:val="center"/>
          </w:tcPr>
          <w:p w14:paraId="0C8AE597"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b)应保证网络各个部分的带宽满足业务高峰期需要；</w:t>
            </w:r>
          </w:p>
        </w:tc>
        <w:tc>
          <w:tcPr>
            <w:tcW w:w="3260" w:type="dxa"/>
            <w:shd w:val="clear" w:color="auto" w:fill="auto"/>
            <w:vAlign w:val="center"/>
          </w:tcPr>
          <w:p w14:paraId="47969691"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互联网出口实际带宽为10G，当前运行业务均未正式上线，满足当前业务高峰期需要。</w:t>
            </w:r>
          </w:p>
        </w:tc>
        <w:tc>
          <w:tcPr>
            <w:tcW w:w="1054" w:type="dxa"/>
            <w:vAlign w:val="center"/>
          </w:tcPr>
          <w:p w14:paraId="771B01CE"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6AA48C0F" w14:textId="77777777" w:rsidTr="006A298D">
        <w:trPr>
          <w:cantSplit/>
          <w:trHeight w:val="767"/>
          <w:jc w:val="center"/>
        </w:trPr>
        <w:tc>
          <w:tcPr>
            <w:tcW w:w="1537" w:type="dxa"/>
            <w:vMerge/>
            <w:shd w:val="clear" w:color="auto" w:fill="auto"/>
            <w:vAlign w:val="center"/>
          </w:tcPr>
          <w:p w14:paraId="2BE74CF9"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6380BAD5"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c)应在业务终端与业务服务器之间进行路由控制建立安全的访问路径；</w:t>
            </w:r>
          </w:p>
        </w:tc>
        <w:tc>
          <w:tcPr>
            <w:tcW w:w="3260" w:type="dxa"/>
            <w:shd w:val="clear" w:color="auto" w:fill="auto"/>
            <w:vAlign w:val="center"/>
          </w:tcPr>
          <w:p w14:paraId="5C8C5711"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通过在防火墙上配置静态路由，保证业务端与服务端的安全路径访问。</w:t>
            </w:r>
          </w:p>
        </w:tc>
        <w:tc>
          <w:tcPr>
            <w:tcW w:w="1054" w:type="dxa"/>
            <w:vAlign w:val="center"/>
          </w:tcPr>
          <w:p w14:paraId="0EF51147"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3E3E4327" w14:textId="77777777" w:rsidTr="006A298D">
        <w:trPr>
          <w:cantSplit/>
          <w:trHeight w:val="767"/>
          <w:jc w:val="center"/>
        </w:trPr>
        <w:tc>
          <w:tcPr>
            <w:tcW w:w="1537" w:type="dxa"/>
            <w:vMerge/>
            <w:shd w:val="clear" w:color="auto" w:fill="auto"/>
            <w:vAlign w:val="center"/>
          </w:tcPr>
          <w:p w14:paraId="459E0F4A"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5BBD5CAD"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d)应绘制与当前运行情况相符的网络拓扑结构图；</w:t>
            </w:r>
          </w:p>
        </w:tc>
        <w:tc>
          <w:tcPr>
            <w:tcW w:w="3260" w:type="dxa"/>
            <w:shd w:val="clear" w:color="auto" w:fill="auto"/>
            <w:vAlign w:val="center"/>
          </w:tcPr>
          <w:p w14:paraId="0A994E0A"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绘制的网络拓扑图能客观的体现当前网络运行状况。</w:t>
            </w:r>
          </w:p>
        </w:tc>
        <w:tc>
          <w:tcPr>
            <w:tcW w:w="1054" w:type="dxa"/>
            <w:vAlign w:val="center"/>
          </w:tcPr>
          <w:p w14:paraId="36538C68"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0C7F32C8" w14:textId="77777777" w:rsidTr="006A298D">
        <w:trPr>
          <w:cantSplit/>
          <w:trHeight w:val="767"/>
          <w:jc w:val="center"/>
        </w:trPr>
        <w:tc>
          <w:tcPr>
            <w:tcW w:w="1537" w:type="dxa"/>
            <w:vMerge/>
            <w:shd w:val="clear" w:color="auto" w:fill="auto"/>
            <w:vAlign w:val="center"/>
          </w:tcPr>
          <w:p w14:paraId="75A3130B"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0C1E9212"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e)应根据各部门的工作职能、重要性和所涉及信息的重要程度等因素，划分不同的子网或网段，并按照方便管理和控制的原则为各子网、网</w:t>
            </w:r>
            <w:proofErr w:type="gramStart"/>
            <w:r w:rsidRPr="00054AE8">
              <w:rPr>
                <w:rFonts w:asciiTheme="minorEastAsia" w:eastAsiaTheme="minorEastAsia" w:hAnsiTheme="minorEastAsia" w:hint="eastAsia"/>
                <w:color w:val="000000"/>
                <w:sz w:val="18"/>
                <w:szCs w:val="18"/>
              </w:rPr>
              <w:t>段分配</w:t>
            </w:r>
            <w:proofErr w:type="gramEnd"/>
            <w:r w:rsidRPr="00054AE8">
              <w:rPr>
                <w:rFonts w:asciiTheme="minorEastAsia" w:eastAsiaTheme="minorEastAsia" w:hAnsiTheme="minorEastAsia" w:hint="eastAsia"/>
                <w:color w:val="000000"/>
                <w:sz w:val="18"/>
                <w:szCs w:val="18"/>
              </w:rPr>
              <w:t>地址段；</w:t>
            </w:r>
          </w:p>
        </w:tc>
        <w:tc>
          <w:tcPr>
            <w:tcW w:w="3260" w:type="dxa"/>
            <w:shd w:val="clear" w:color="auto" w:fill="auto"/>
            <w:vAlign w:val="center"/>
          </w:tcPr>
          <w:p w14:paraId="0BD686CC"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按照业务</w:t>
            </w:r>
            <w:proofErr w:type="gramStart"/>
            <w:r w:rsidRPr="00054AE8">
              <w:rPr>
                <w:rFonts w:asciiTheme="minorEastAsia" w:eastAsiaTheme="minorEastAsia" w:hAnsiTheme="minorEastAsia" w:hint="eastAsia"/>
                <w:color w:val="000000"/>
                <w:sz w:val="18"/>
                <w:szCs w:val="18"/>
              </w:rPr>
              <w:t>不</w:t>
            </w:r>
            <w:proofErr w:type="gramEnd"/>
            <w:r w:rsidRPr="00054AE8">
              <w:rPr>
                <w:rFonts w:asciiTheme="minorEastAsia" w:eastAsiaTheme="minorEastAsia" w:hAnsiTheme="minorEastAsia" w:hint="eastAsia"/>
                <w:color w:val="000000"/>
                <w:sz w:val="18"/>
                <w:szCs w:val="18"/>
              </w:rPr>
              <w:t>同性，划分10个VLAN。不同VLAN间通过路由进行限制。</w:t>
            </w:r>
          </w:p>
        </w:tc>
        <w:tc>
          <w:tcPr>
            <w:tcW w:w="1054" w:type="dxa"/>
            <w:vAlign w:val="center"/>
          </w:tcPr>
          <w:p w14:paraId="3FFDF3CF"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47B5F26F" w14:textId="77777777" w:rsidTr="006A298D">
        <w:trPr>
          <w:cantSplit/>
          <w:trHeight w:val="767"/>
          <w:jc w:val="center"/>
        </w:trPr>
        <w:tc>
          <w:tcPr>
            <w:tcW w:w="1537" w:type="dxa"/>
            <w:vMerge/>
            <w:shd w:val="clear" w:color="auto" w:fill="auto"/>
            <w:vAlign w:val="center"/>
          </w:tcPr>
          <w:p w14:paraId="06CBC953"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52F71E23"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f)应避免将重要网</w:t>
            </w:r>
            <w:proofErr w:type="gramStart"/>
            <w:r w:rsidRPr="00054AE8">
              <w:rPr>
                <w:rFonts w:asciiTheme="minorEastAsia" w:eastAsiaTheme="minorEastAsia" w:hAnsiTheme="minorEastAsia" w:hint="eastAsia"/>
                <w:color w:val="000000"/>
                <w:sz w:val="18"/>
                <w:szCs w:val="18"/>
              </w:rPr>
              <w:t>段部署</w:t>
            </w:r>
            <w:proofErr w:type="gramEnd"/>
            <w:r w:rsidRPr="00054AE8">
              <w:rPr>
                <w:rFonts w:asciiTheme="minorEastAsia" w:eastAsiaTheme="minorEastAsia" w:hAnsiTheme="minorEastAsia" w:hint="eastAsia"/>
                <w:color w:val="000000"/>
                <w:sz w:val="18"/>
                <w:szCs w:val="18"/>
              </w:rPr>
              <w:t>在网络边界处且直接连接外部信息系统，重要网段</w:t>
            </w:r>
            <w:proofErr w:type="gramStart"/>
            <w:r w:rsidRPr="00054AE8">
              <w:rPr>
                <w:rFonts w:asciiTheme="minorEastAsia" w:eastAsiaTheme="minorEastAsia" w:hAnsiTheme="minorEastAsia" w:hint="eastAsia"/>
                <w:color w:val="000000"/>
                <w:sz w:val="18"/>
                <w:szCs w:val="18"/>
              </w:rPr>
              <w:t>与其他网段</w:t>
            </w:r>
            <w:proofErr w:type="gramEnd"/>
            <w:r w:rsidRPr="00054AE8">
              <w:rPr>
                <w:rFonts w:asciiTheme="minorEastAsia" w:eastAsiaTheme="minorEastAsia" w:hAnsiTheme="minorEastAsia" w:hint="eastAsia"/>
                <w:color w:val="000000"/>
                <w:sz w:val="18"/>
                <w:szCs w:val="18"/>
              </w:rPr>
              <w:t>之间采取可靠的技术隔离手段；</w:t>
            </w:r>
          </w:p>
        </w:tc>
        <w:tc>
          <w:tcPr>
            <w:tcW w:w="3260" w:type="dxa"/>
            <w:shd w:val="clear" w:color="auto" w:fill="auto"/>
            <w:vAlign w:val="center"/>
          </w:tcPr>
          <w:p w14:paraId="6D4C0C43"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重要业务网</w:t>
            </w:r>
            <w:proofErr w:type="gramStart"/>
            <w:r w:rsidRPr="00054AE8">
              <w:rPr>
                <w:rFonts w:asciiTheme="minorEastAsia" w:eastAsiaTheme="minorEastAsia" w:hAnsiTheme="minorEastAsia" w:hint="eastAsia"/>
                <w:color w:val="000000"/>
                <w:sz w:val="18"/>
                <w:szCs w:val="18"/>
              </w:rPr>
              <w:t>段部署</w:t>
            </w:r>
            <w:proofErr w:type="gramEnd"/>
            <w:r w:rsidRPr="00054AE8">
              <w:rPr>
                <w:rFonts w:asciiTheme="minorEastAsia" w:eastAsiaTheme="minorEastAsia" w:hAnsiTheme="minorEastAsia" w:hint="eastAsia"/>
                <w:color w:val="000000"/>
                <w:sz w:val="18"/>
                <w:szCs w:val="18"/>
              </w:rPr>
              <w:t>在IPS及防火墙内，边界与重要网段之间通过ACL进行访问控制。</w:t>
            </w:r>
          </w:p>
        </w:tc>
        <w:tc>
          <w:tcPr>
            <w:tcW w:w="1054" w:type="dxa"/>
            <w:vAlign w:val="center"/>
          </w:tcPr>
          <w:p w14:paraId="197F6798"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3A54D7E4" w14:textId="77777777" w:rsidTr="006A298D">
        <w:trPr>
          <w:cantSplit/>
          <w:trHeight w:val="767"/>
          <w:jc w:val="center"/>
        </w:trPr>
        <w:tc>
          <w:tcPr>
            <w:tcW w:w="1537" w:type="dxa"/>
            <w:vMerge/>
            <w:shd w:val="clear" w:color="auto" w:fill="auto"/>
            <w:vAlign w:val="center"/>
          </w:tcPr>
          <w:p w14:paraId="2A22595A"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02CAA10C"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g)应按照对业务服务的重要次序来指定带宽分配优先级别，保证在网络发生拥堵的时候优先保护重要主机。</w:t>
            </w:r>
          </w:p>
        </w:tc>
        <w:tc>
          <w:tcPr>
            <w:tcW w:w="3260" w:type="dxa"/>
            <w:shd w:val="clear" w:color="auto" w:fill="auto"/>
            <w:vAlign w:val="center"/>
          </w:tcPr>
          <w:p w14:paraId="32910A8C"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未做带宽限制。</w:t>
            </w:r>
          </w:p>
        </w:tc>
        <w:tc>
          <w:tcPr>
            <w:tcW w:w="1054" w:type="dxa"/>
            <w:vAlign w:val="center"/>
          </w:tcPr>
          <w:p w14:paraId="014E77C1"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不符合</w:t>
            </w:r>
          </w:p>
        </w:tc>
      </w:tr>
      <w:tr w:rsidR="00E84E72" w:rsidRPr="00054AE8" w14:paraId="624DBD30" w14:textId="77777777" w:rsidTr="006A298D">
        <w:trPr>
          <w:cantSplit/>
          <w:trHeight w:val="767"/>
          <w:jc w:val="center"/>
        </w:trPr>
        <w:tc>
          <w:tcPr>
            <w:tcW w:w="1537" w:type="dxa"/>
            <w:vMerge w:val="restart"/>
            <w:shd w:val="clear" w:color="auto" w:fill="auto"/>
            <w:vAlign w:val="center"/>
          </w:tcPr>
          <w:p w14:paraId="63EB292F"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访问控制</w:t>
            </w:r>
          </w:p>
        </w:tc>
        <w:tc>
          <w:tcPr>
            <w:tcW w:w="2693" w:type="dxa"/>
            <w:shd w:val="clear" w:color="auto" w:fill="auto"/>
            <w:vAlign w:val="center"/>
          </w:tcPr>
          <w:p w14:paraId="4F97CFD5"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a)应在网络边界部署访问控制设备，启用访问控制功能；</w:t>
            </w:r>
          </w:p>
        </w:tc>
        <w:tc>
          <w:tcPr>
            <w:tcW w:w="3260" w:type="dxa"/>
            <w:shd w:val="clear" w:color="auto" w:fill="auto"/>
            <w:vAlign w:val="center"/>
          </w:tcPr>
          <w:p w14:paraId="0E0CFD77"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边界部署防火墙（华为）并启用访问控制功能。</w:t>
            </w:r>
          </w:p>
        </w:tc>
        <w:tc>
          <w:tcPr>
            <w:tcW w:w="1054" w:type="dxa"/>
            <w:vAlign w:val="center"/>
          </w:tcPr>
          <w:p w14:paraId="236484F7"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1BE31A9F" w14:textId="77777777" w:rsidTr="006A298D">
        <w:trPr>
          <w:cantSplit/>
          <w:trHeight w:val="767"/>
          <w:jc w:val="center"/>
        </w:trPr>
        <w:tc>
          <w:tcPr>
            <w:tcW w:w="1537" w:type="dxa"/>
            <w:vMerge/>
            <w:shd w:val="clear" w:color="auto" w:fill="auto"/>
            <w:vAlign w:val="center"/>
          </w:tcPr>
          <w:p w14:paraId="5B5FC2E3"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03C46040"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b)应能根据会话状态信息为数据流提供明确的允许/拒绝访问的能力，控制粒度为端口级；</w:t>
            </w:r>
          </w:p>
        </w:tc>
        <w:tc>
          <w:tcPr>
            <w:tcW w:w="3260" w:type="dxa"/>
            <w:shd w:val="clear" w:color="auto" w:fill="auto"/>
            <w:vAlign w:val="center"/>
          </w:tcPr>
          <w:p w14:paraId="1FAD2C4D"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防火墙上配置安全域策略，控制粒度达端口级。</w:t>
            </w:r>
            <w:proofErr w:type="spellStart"/>
            <w:r w:rsidRPr="00054AE8">
              <w:rPr>
                <w:rFonts w:asciiTheme="minorEastAsia" w:eastAsiaTheme="minorEastAsia" w:hAnsiTheme="minorEastAsia" w:hint="eastAsia"/>
                <w:color w:val="000000"/>
                <w:sz w:val="18"/>
                <w:szCs w:val="18"/>
              </w:rPr>
              <w:t>ip</w:t>
            </w:r>
            <w:proofErr w:type="spellEnd"/>
            <w:r w:rsidRPr="00054AE8">
              <w:rPr>
                <w:rFonts w:asciiTheme="minorEastAsia" w:eastAsiaTheme="minorEastAsia" w:hAnsiTheme="minorEastAsia" w:hint="eastAsia"/>
                <w:color w:val="000000"/>
                <w:sz w:val="18"/>
                <w:szCs w:val="18"/>
              </w:rPr>
              <w:t xml:space="preserve"> service-set tcp_32001 type </w:t>
            </w:r>
            <w:proofErr w:type="gramStart"/>
            <w:r w:rsidRPr="00054AE8">
              <w:rPr>
                <w:rFonts w:asciiTheme="minorEastAsia" w:eastAsiaTheme="minorEastAsia" w:hAnsiTheme="minorEastAsia" w:hint="eastAsia"/>
                <w:color w:val="000000"/>
                <w:sz w:val="18"/>
                <w:szCs w:val="18"/>
              </w:rPr>
              <w:t>object  service</w:t>
            </w:r>
            <w:proofErr w:type="gramEnd"/>
            <w:r w:rsidRPr="00054AE8">
              <w:rPr>
                <w:rFonts w:asciiTheme="minorEastAsia" w:eastAsiaTheme="minorEastAsia" w:hAnsiTheme="minorEastAsia" w:hint="eastAsia"/>
                <w:color w:val="000000"/>
                <w:sz w:val="18"/>
                <w:szCs w:val="18"/>
              </w:rPr>
              <w:t xml:space="preserve"> 0 protocol </w:t>
            </w:r>
            <w:proofErr w:type="spellStart"/>
            <w:r w:rsidRPr="00054AE8">
              <w:rPr>
                <w:rFonts w:asciiTheme="minorEastAsia" w:eastAsiaTheme="minorEastAsia" w:hAnsiTheme="minorEastAsia" w:hint="eastAsia"/>
                <w:color w:val="000000"/>
                <w:sz w:val="18"/>
                <w:szCs w:val="18"/>
              </w:rPr>
              <w:t>tcp</w:t>
            </w:r>
            <w:proofErr w:type="spellEnd"/>
            <w:r w:rsidRPr="00054AE8">
              <w:rPr>
                <w:rFonts w:asciiTheme="minorEastAsia" w:eastAsiaTheme="minorEastAsia" w:hAnsiTheme="minorEastAsia" w:hint="eastAsia"/>
                <w:color w:val="000000"/>
                <w:sz w:val="18"/>
                <w:szCs w:val="18"/>
              </w:rPr>
              <w:t xml:space="preserve"> source-port 0 to 65535 destination-port 32001</w:t>
            </w:r>
          </w:p>
        </w:tc>
        <w:tc>
          <w:tcPr>
            <w:tcW w:w="1054" w:type="dxa"/>
            <w:vAlign w:val="center"/>
          </w:tcPr>
          <w:p w14:paraId="51895087"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329D440D" w14:textId="77777777" w:rsidTr="006A298D">
        <w:trPr>
          <w:cantSplit/>
          <w:trHeight w:val="767"/>
          <w:jc w:val="center"/>
        </w:trPr>
        <w:tc>
          <w:tcPr>
            <w:tcW w:w="1537" w:type="dxa"/>
            <w:vMerge/>
            <w:shd w:val="clear" w:color="auto" w:fill="auto"/>
            <w:vAlign w:val="center"/>
          </w:tcPr>
          <w:p w14:paraId="7280F57D"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5856B14C"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c)应对进出网络的信息内容进行过滤，实现对应用层HTTP、FTP、TELNET、SMTP、POP3等协议命令级的控制；</w:t>
            </w:r>
          </w:p>
        </w:tc>
        <w:tc>
          <w:tcPr>
            <w:tcW w:w="3260" w:type="dxa"/>
            <w:shd w:val="clear" w:color="auto" w:fill="auto"/>
            <w:vAlign w:val="center"/>
          </w:tcPr>
          <w:p w14:paraId="10DC983D"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防火墙实现包过滤。</w:t>
            </w:r>
          </w:p>
        </w:tc>
        <w:tc>
          <w:tcPr>
            <w:tcW w:w="1054" w:type="dxa"/>
            <w:vAlign w:val="center"/>
          </w:tcPr>
          <w:p w14:paraId="79C917A6"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6926270F" w14:textId="77777777" w:rsidTr="006A298D">
        <w:trPr>
          <w:cantSplit/>
          <w:trHeight w:val="767"/>
          <w:jc w:val="center"/>
        </w:trPr>
        <w:tc>
          <w:tcPr>
            <w:tcW w:w="1537" w:type="dxa"/>
            <w:vMerge/>
            <w:shd w:val="clear" w:color="auto" w:fill="auto"/>
            <w:vAlign w:val="center"/>
          </w:tcPr>
          <w:p w14:paraId="56486D3B"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3393475A"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d)应在会话处于</w:t>
            </w:r>
            <w:proofErr w:type="gramStart"/>
            <w:r w:rsidRPr="00054AE8">
              <w:rPr>
                <w:rFonts w:asciiTheme="minorEastAsia" w:eastAsiaTheme="minorEastAsia" w:hAnsiTheme="minorEastAsia" w:hint="eastAsia"/>
                <w:color w:val="000000"/>
                <w:sz w:val="18"/>
                <w:szCs w:val="18"/>
              </w:rPr>
              <w:t>非活跃</w:t>
            </w:r>
            <w:proofErr w:type="gramEnd"/>
            <w:r w:rsidRPr="00054AE8">
              <w:rPr>
                <w:rFonts w:asciiTheme="minorEastAsia" w:eastAsiaTheme="minorEastAsia" w:hAnsiTheme="minorEastAsia" w:hint="eastAsia"/>
                <w:color w:val="000000"/>
                <w:sz w:val="18"/>
                <w:szCs w:val="18"/>
              </w:rPr>
              <w:t>一定时间或会话结束后终止网络连接；</w:t>
            </w:r>
          </w:p>
        </w:tc>
        <w:tc>
          <w:tcPr>
            <w:tcW w:w="3260" w:type="dxa"/>
            <w:shd w:val="clear" w:color="auto" w:fill="auto"/>
            <w:vAlign w:val="center"/>
          </w:tcPr>
          <w:p w14:paraId="34251625"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由防火墙实现对TCP、UDP会话的连接限制，并中断</w:t>
            </w:r>
            <w:proofErr w:type="gramStart"/>
            <w:r w:rsidRPr="00054AE8">
              <w:rPr>
                <w:rFonts w:asciiTheme="minorEastAsia" w:eastAsiaTheme="minorEastAsia" w:hAnsiTheme="minorEastAsia" w:hint="eastAsia"/>
                <w:color w:val="000000"/>
                <w:sz w:val="18"/>
                <w:szCs w:val="18"/>
              </w:rPr>
              <w:t>非活跃</w:t>
            </w:r>
            <w:proofErr w:type="gramEnd"/>
            <w:r w:rsidRPr="00054AE8">
              <w:rPr>
                <w:rFonts w:asciiTheme="minorEastAsia" w:eastAsiaTheme="minorEastAsia" w:hAnsiTheme="minorEastAsia" w:hint="eastAsia"/>
                <w:color w:val="000000"/>
                <w:sz w:val="18"/>
                <w:szCs w:val="18"/>
              </w:rPr>
              <w:t>会话。</w:t>
            </w:r>
          </w:p>
        </w:tc>
        <w:tc>
          <w:tcPr>
            <w:tcW w:w="1054" w:type="dxa"/>
            <w:vAlign w:val="center"/>
          </w:tcPr>
          <w:p w14:paraId="0DCF6A1A"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28CCFDC4" w14:textId="77777777" w:rsidTr="006A298D">
        <w:trPr>
          <w:cantSplit/>
          <w:trHeight w:val="767"/>
          <w:jc w:val="center"/>
        </w:trPr>
        <w:tc>
          <w:tcPr>
            <w:tcW w:w="1537" w:type="dxa"/>
            <w:vMerge/>
            <w:shd w:val="clear" w:color="auto" w:fill="auto"/>
            <w:vAlign w:val="center"/>
          </w:tcPr>
          <w:p w14:paraId="77B54C74"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0142EE76"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e)应限制网络最大流量数及网络连接数；</w:t>
            </w:r>
          </w:p>
        </w:tc>
        <w:tc>
          <w:tcPr>
            <w:tcW w:w="3260" w:type="dxa"/>
            <w:shd w:val="clear" w:color="auto" w:fill="auto"/>
            <w:vAlign w:val="center"/>
          </w:tcPr>
          <w:p w14:paraId="7FC2E321"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未能对网络最大流量及连接数进行限制。</w:t>
            </w:r>
          </w:p>
        </w:tc>
        <w:tc>
          <w:tcPr>
            <w:tcW w:w="1054" w:type="dxa"/>
            <w:vAlign w:val="center"/>
          </w:tcPr>
          <w:p w14:paraId="72906704"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不符合</w:t>
            </w:r>
          </w:p>
        </w:tc>
      </w:tr>
      <w:tr w:rsidR="00E84E72" w:rsidRPr="00054AE8" w14:paraId="06A57084" w14:textId="77777777" w:rsidTr="006A298D">
        <w:trPr>
          <w:cantSplit/>
          <w:trHeight w:val="767"/>
          <w:jc w:val="center"/>
        </w:trPr>
        <w:tc>
          <w:tcPr>
            <w:tcW w:w="1537" w:type="dxa"/>
            <w:vMerge/>
            <w:shd w:val="clear" w:color="auto" w:fill="auto"/>
            <w:vAlign w:val="center"/>
          </w:tcPr>
          <w:p w14:paraId="5B2FFEAD"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5B4A0EB5"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f)重要网段应采取技术手段防止地址欺骗；</w:t>
            </w:r>
          </w:p>
        </w:tc>
        <w:tc>
          <w:tcPr>
            <w:tcW w:w="3260" w:type="dxa"/>
            <w:shd w:val="clear" w:color="auto" w:fill="auto"/>
            <w:vAlign w:val="center"/>
          </w:tcPr>
          <w:p w14:paraId="43232A1E"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未对ARP欺骗进行安全策略配置。</w:t>
            </w:r>
          </w:p>
        </w:tc>
        <w:tc>
          <w:tcPr>
            <w:tcW w:w="1054" w:type="dxa"/>
            <w:vAlign w:val="center"/>
          </w:tcPr>
          <w:p w14:paraId="37139E1C"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不符合</w:t>
            </w:r>
          </w:p>
        </w:tc>
      </w:tr>
      <w:tr w:rsidR="00E84E72" w:rsidRPr="00054AE8" w14:paraId="1D4D7BA8" w14:textId="77777777" w:rsidTr="006A298D">
        <w:trPr>
          <w:cantSplit/>
          <w:trHeight w:val="767"/>
          <w:jc w:val="center"/>
        </w:trPr>
        <w:tc>
          <w:tcPr>
            <w:tcW w:w="1537" w:type="dxa"/>
            <w:vMerge/>
            <w:shd w:val="clear" w:color="auto" w:fill="auto"/>
            <w:vAlign w:val="center"/>
          </w:tcPr>
          <w:p w14:paraId="13DA315A"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34A4026B"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g)应按用户和系统之间的允许访问规则，决定允许或拒绝用户对受控系统进行资源访问，控制粒度为单个用户；</w:t>
            </w:r>
          </w:p>
        </w:tc>
        <w:tc>
          <w:tcPr>
            <w:tcW w:w="3260" w:type="dxa"/>
            <w:shd w:val="clear" w:color="auto" w:fill="auto"/>
            <w:vAlign w:val="center"/>
          </w:tcPr>
          <w:p w14:paraId="12FD899B"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VPN用户仅能访问堡垒机，通过</w:t>
            </w:r>
            <w:proofErr w:type="gramStart"/>
            <w:r w:rsidRPr="00054AE8">
              <w:rPr>
                <w:rFonts w:asciiTheme="minorEastAsia" w:eastAsiaTheme="minorEastAsia" w:hAnsiTheme="minorEastAsia" w:hint="eastAsia"/>
                <w:color w:val="000000"/>
                <w:sz w:val="18"/>
                <w:szCs w:val="18"/>
              </w:rPr>
              <w:t>堡垒机</w:t>
            </w:r>
            <w:proofErr w:type="gramEnd"/>
            <w:r w:rsidRPr="00054AE8">
              <w:rPr>
                <w:rFonts w:asciiTheme="minorEastAsia" w:eastAsiaTheme="minorEastAsia" w:hAnsiTheme="minorEastAsia" w:hint="eastAsia"/>
                <w:color w:val="000000"/>
                <w:sz w:val="18"/>
                <w:szCs w:val="18"/>
              </w:rPr>
              <w:t>对内网资源进行控制。</w:t>
            </w:r>
          </w:p>
        </w:tc>
        <w:tc>
          <w:tcPr>
            <w:tcW w:w="1054" w:type="dxa"/>
            <w:vAlign w:val="center"/>
          </w:tcPr>
          <w:p w14:paraId="2394C4C5"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687CF2F1" w14:textId="77777777" w:rsidTr="006A298D">
        <w:trPr>
          <w:cantSplit/>
          <w:trHeight w:val="767"/>
          <w:jc w:val="center"/>
        </w:trPr>
        <w:tc>
          <w:tcPr>
            <w:tcW w:w="1537" w:type="dxa"/>
            <w:vMerge/>
            <w:shd w:val="clear" w:color="auto" w:fill="auto"/>
            <w:vAlign w:val="center"/>
          </w:tcPr>
          <w:p w14:paraId="408D9773"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12F7F231"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h)应限制具有拨号访问权限的用户数量。</w:t>
            </w:r>
          </w:p>
        </w:tc>
        <w:tc>
          <w:tcPr>
            <w:tcW w:w="3260" w:type="dxa"/>
            <w:shd w:val="clear" w:color="auto" w:fill="auto"/>
            <w:vAlign w:val="center"/>
          </w:tcPr>
          <w:p w14:paraId="4D130C5B" w14:textId="77777777" w:rsidR="00E84E72" w:rsidRPr="00054AE8" w:rsidRDefault="00E84E72" w:rsidP="006A298D">
            <w:pPr>
              <w:rPr>
                <w:rFonts w:asciiTheme="minorEastAsia" w:eastAsiaTheme="minorEastAsia" w:hAnsiTheme="minorEastAsia"/>
                <w:color w:val="000000"/>
                <w:sz w:val="18"/>
                <w:szCs w:val="18"/>
              </w:rPr>
            </w:pPr>
            <w:proofErr w:type="spellStart"/>
            <w:r w:rsidRPr="00054AE8">
              <w:rPr>
                <w:rFonts w:asciiTheme="minorEastAsia" w:eastAsiaTheme="minorEastAsia" w:hAnsiTheme="minorEastAsia" w:hint="eastAsia"/>
                <w:color w:val="000000"/>
                <w:sz w:val="18"/>
                <w:szCs w:val="18"/>
              </w:rPr>
              <w:t>vpn</w:t>
            </w:r>
            <w:proofErr w:type="spellEnd"/>
            <w:r w:rsidRPr="00054AE8">
              <w:rPr>
                <w:rFonts w:asciiTheme="minorEastAsia" w:eastAsiaTheme="minorEastAsia" w:hAnsiTheme="minorEastAsia" w:hint="eastAsia"/>
                <w:color w:val="000000"/>
                <w:sz w:val="18"/>
                <w:szCs w:val="18"/>
              </w:rPr>
              <w:t>限制用户数为12。</w:t>
            </w:r>
          </w:p>
        </w:tc>
        <w:tc>
          <w:tcPr>
            <w:tcW w:w="1054" w:type="dxa"/>
            <w:vAlign w:val="center"/>
          </w:tcPr>
          <w:p w14:paraId="6ECDCEA1"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5E2C18EA" w14:textId="77777777" w:rsidTr="006A298D">
        <w:trPr>
          <w:cantSplit/>
          <w:trHeight w:val="767"/>
          <w:jc w:val="center"/>
        </w:trPr>
        <w:tc>
          <w:tcPr>
            <w:tcW w:w="1537" w:type="dxa"/>
            <w:vMerge w:val="restart"/>
            <w:shd w:val="clear" w:color="auto" w:fill="auto"/>
            <w:vAlign w:val="center"/>
          </w:tcPr>
          <w:p w14:paraId="1C80FC84"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边界完整性检查</w:t>
            </w:r>
          </w:p>
        </w:tc>
        <w:tc>
          <w:tcPr>
            <w:tcW w:w="2693" w:type="dxa"/>
            <w:shd w:val="clear" w:color="auto" w:fill="auto"/>
            <w:vAlign w:val="center"/>
          </w:tcPr>
          <w:p w14:paraId="1B641C30"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a)应能够对非授权设备私自联到内部网络的行为进行检查，准确定出位置，并对其进行有效阻断；</w:t>
            </w:r>
          </w:p>
        </w:tc>
        <w:tc>
          <w:tcPr>
            <w:tcW w:w="3260" w:type="dxa"/>
            <w:shd w:val="clear" w:color="auto" w:fill="auto"/>
            <w:vAlign w:val="center"/>
          </w:tcPr>
          <w:p w14:paraId="6A9A14CF"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关闭闲置端口，通过网段进行准入控制。</w:t>
            </w:r>
          </w:p>
        </w:tc>
        <w:tc>
          <w:tcPr>
            <w:tcW w:w="1054" w:type="dxa"/>
            <w:vAlign w:val="center"/>
          </w:tcPr>
          <w:p w14:paraId="341D2BF5"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7DFA58DA" w14:textId="77777777" w:rsidTr="006A298D">
        <w:trPr>
          <w:cantSplit/>
          <w:trHeight w:val="767"/>
          <w:jc w:val="center"/>
        </w:trPr>
        <w:tc>
          <w:tcPr>
            <w:tcW w:w="1537" w:type="dxa"/>
            <w:vMerge/>
            <w:shd w:val="clear" w:color="auto" w:fill="auto"/>
            <w:vAlign w:val="center"/>
          </w:tcPr>
          <w:p w14:paraId="5CC4AAB6"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7FD602EC"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b)应能够对内部网络用户私自联到外部网络的行为进行检查，准确定出位置，并对其进行有效阻断。</w:t>
            </w:r>
          </w:p>
        </w:tc>
        <w:tc>
          <w:tcPr>
            <w:tcW w:w="3260" w:type="dxa"/>
            <w:shd w:val="clear" w:color="auto" w:fill="auto"/>
            <w:vAlign w:val="center"/>
          </w:tcPr>
          <w:p w14:paraId="503B0CC6"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客户计划于6.2日进行整改，当前处于部署阶段，故风险降低。</w:t>
            </w:r>
          </w:p>
        </w:tc>
        <w:tc>
          <w:tcPr>
            <w:tcW w:w="1054" w:type="dxa"/>
            <w:vAlign w:val="center"/>
          </w:tcPr>
          <w:p w14:paraId="0465D748"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部分</w:t>
            </w:r>
          </w:p>
          <w:p w14:paraId="5200A658"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09E4EC56" w14:textId="77777777" w:rsidTr="006A298D">
        <w:trPr>
          <w:cantSplit/>
          <w:trHeight w:val="767"/>
          <w:jc w:val="center"/>
        </w:trPr>
        <w:tc>
          <w:tcPr>
            <w:tcW w:w="1537" w:type="dxa"/>
            <w:vMerge w:val="restart"/>
            <w:shd w:val="clear" w:color="auto" w:fill="auto"/>
            <w:vAlign w:val="center"/>
          </w:tcPr>
          <w:p w14:paraId="082FB010"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入侵防范</w:t>
            </w:r>
          </w:p>
        </w:tc>
        <w:tc>
          <w:tcPr>
            <w:tcW w:w="2693" w:type="dxa"/>
            <w:shd w:val="clear" w:color="auto" w:fill="auto"/>
            <w:vAlign w:val="center"/>
          </w:tcPr>
          <w:p w14:paraId="28821BDF"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a)应在网络边界处监视以下攻击行为：端口扫描、强力攻击、木马后门攻击、拒绝服务攻击、缓冲区溢出攻击、IP碎片攻击和网络蠕虫攻击等；</w:t>
            </w:r>
          </w:p>
        </w:tc>
        <w:tc>
          <w:tcPr>
            <w:tcW w:w="3260" w:type="dxa"/>
            <w:shd w:val="clear" w:color="auto" w:fill="auto"/>
            <w:vAlign w:val="center"/>
          </w:tcPr>
          <w:p w14:paraId="22740D7C"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服务器区与核心数据交换区</w:t>
            </w:r>
            <w:proofErr w:type="gramStart"/>
            <w:r w:rsidRPr="00054AE8">
              <w:rPr>
                <w:rFonts w:asciiTheme="minorEastAsia" w:eastAsiaTheme="minorEastAsia" w:hAnsiTheme="minorEastAsia" w:hint="eastAsia"/>
                <w:color w:val="000000"/>
                <w:sz w:val="18"/>
                <w:szCs w:val="18"/>
              </w:rPr>
              <w:t>部署网神</w:t>
            </w:r>
            <w:proofErr w:type="gramEnd"/>
            <w:r w:rsidRPr="00054AE8">
              <w:rPr>
                <w:rFonts w:asciiTheme="minorEastAsia" w:eastAsiaTheme="minorEastAsia" w:hAnsiTheme="minorEastAsia" w:hint="eastAsia"/>
                <w:color w:val="000000"/>
                <w:sz w:val="18"/>
                <w:szCs w:val="18"/>
              </w:rPr>
              <w:t>IPS并启用入侵检测功能。</w:t>
            </w:r>
          </w:p>
        </w:tc>
        <w:tc>
          <w:tcPr>
            <w:tcW w:w="1054" w:type="dxa"/>
            <w:vAlign w:val="center"/>
          </w:tcPr>
          <w:p w14:paraId="59360EDC"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6A61A9D3" w14:textId="77777777" w:rsidTr="006A298D">
        <w:trPr>
          <w:cantSplit/>
          <w:trHeight w:val="767"/>
          <w:jc w:val="center"/>
        </w:trPr>
        <w:tc>
          <w:tcPr>
            <w:tcW w:w="1537" w:type="dxa"/>
            <w:vMerge/>
            <w:shd w:val="clear" w:color="auto" w:fill="auto"/>
            <w:vAlign w:val="center"/>
          </w:tcPr>
          <w:p w14:paraId="2E4B4DA0"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19EDB750"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b)当检测到攻击行为时，记录攻击源IP、攻击类型、攻击目的、攻击时间，在发生严重入侵事件时应提供报警。</w:t>
            </w:r>
          </w:p>
        </w:tc>
        <w:tc>
          <w:tcPr>
            <w:tcW w:w="3260" w:type="dxa"/>
            <w:shd w:val="clear" w:color="auto" w:fill="auto"/>
            <w:vAlign w:val="center"/>
          </w:tcPr>
          <w:p w14:paraId="4F9E36C7"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无有效报警机制</w:t>
            </w:r>
          </w:p>
        </w:tc>
        <w:tc>
          <w:tcPr>
            <w:tcW w:w="1054" w:type="dxa"/>
            <w:vAlign w:val="center"/>
          </w:tcPr>
          <w:p w14:paraId="03A84B69"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不符合</w:t>
            </w:r>
          </w:p>
        </w:tc>
      </w:tr>
      <w:tr w:rsidR="00E84E72" w:rsidRPr="00054AE8" w14:paraId="0B88A832" w14:textId="77777777" w:rsidTr="006A298D">
        <w:trPr>
          <w:cantSplit/>
          <w:trHeight w:val="767"/>
          <w:jc w:val="center"/>
        </w:trPr>
        <w:tc>
          <w:tcPr>
            <w:tcW w:w="1537" w:type="dxa"/>
            <w:vMerge w:val="restart"/>
            <w:shd w:val="clear" w:color="auto" w:fill="auto"/>
            <w:vAlign w:val="center"/>
          </w:tcPr>
          <w:p w14:paraId="3FBCE3B6"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恶意代码防范</w:t>
            </w:r>
          </w:p>
        </w:tc>
        <w:tc>
          <w:tcPr>
            <w:tcW w:w="2693" w:type="dxa"/>
            <w:shd w:val="clear" w:color="auto" w:fill="auto"/>
            <w:vAlign w:val="center"/>
          </w:tcPr>
          <w:p w14:paraId="4C7891B6"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a)应在网络边界处对恶意代码进行检测和清除；</w:t>
            </w:r>
          </w:p>
        </w:tc>
        <w:tc>
          <w:tcPr>
            <w:tcW w:w="3260" w:type="dxa"/>
            <w:shd w:val="clear" w:color="auto" w:fill="auto"/>
            <w:vAlign w:val="center"/>
          </w:tcPr>
          <w:p w14:paraId="487ACFBA"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无防病毒模块，无防毒墙。</w:t>
            </w:r>
          </w:p>
        </w:tc>
        <w:tc>
          <w:tcPr>
            <w:tcW w:w="1054" w:type="dxa"/>
            <w:vAlign w:val="center"/>
          </w:tcPr>
          <w:p w14:paraId="2A7FFFE4"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不符合</w:t>
            </w:r>
          </w:p>
        </w:tc>
      </w:tr>
      <w:tr w:rsidR="00E84E72" w:rsidRPr="00054AE8" w14:paraId="420696A9" w14:textId="77777777" w:rsidTr="006A298D">
        <w:trPr>
          <w:cantSplit/>
          <w:trHeight w:val="767"/>
          <w:jc w:val="center"/>
        </w:trPr>
        <w:tc>
          <w:tcPr>
            <w:tcW w:w="1537" w:type="dxa"/>
            <w:vMerge/>
            <w:shd w:val="clear" w:color="auto" w:fill="auto"/>
            <w:vAlign w:val="center"/>
          </w:tcPr>
          <w:p w14:paraId="14A93BE4"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3B6B565F"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b)应维护恶意代码库的升级和检测系统的更新。</w:t>
            </w:r>
          </w:p>
        </w:tc>
        <w:tc>
          <w:tcPr>
            <w:tcW w:w="3260" w:type="dxa"/>
            <w:shd w:val="clear" w:color="auto" w:fill="auto"/>
            <w:vAlign w:val="center"/>
          </w:tcPr>
          <w:p w14:paraId="1FDD4B5D"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无防病毒模块，无防毒墙。</w:t>
            </w:r>
          </w:p>
        </w:tc>
        <w:tc>
          <w:tcPr>
            <w:tcW w:w="1054" w:type="dxa"/>
            <w:vAlign w:val="center"/>
          </w:tcPr>
          <w:p w14:paraId="07A0E1E4"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不符合</w:t>
            </w:r>
          </w:p>
        </w:tc>
      </w:tr>
    </w:tbl>
    <w:p w14:paraId="11CE9907" w14:textId="77777777" w:rsidR="00E84E72" w:rsidRPr="00054AE8" w:rsidRDefault="00E84E72" w:rsidP="00E84E72">
      <w:pPr>
        <w:pStyle w:val="affffd"/>
        <w:numPr>
          <w:ilvl w:val="0"/>
          <w:numId w:val="25"/>
        </w:numPr>
        <w:spacing w:beforeLines="100" w:before="312" w:afterLines="50" w:after="156" w:line="240" w:lineRule="auto"/>
        <w:outlineLvl w:val="2"/>
        <w:rPr>
          <w:rFonts w:asciiTheme="minorEastAsia" w:eastAsiaTheme="minorEastAsia" w:hAnsiTheme="minorEastAsia"/>
          <w:b/>
          <w:sz w:val="24"/>
          <w:szCs w:val="24"/>
        </w:rPr>
      </w:pPr>
      <w:r w:rsidRPr="00054AE8">
        <w:rPr>
          <w:rFonts w:asciiTheme="minorEastAsia" w:eastAsiaTheme="minorEastAsia" w:hAnsiTheme="minorEastAsia"/>
          <w:b/>
          <w:sz w:val="24"/>
          <w:szCs w:val="24"/>
        </w:rPr>
        <w:br w:type="page"/>
      </w:r>
      <w:bookmarkStart w:id="167" w:name="_Toc520234551"/>
      <w:bookmarkStart w:id="168" w:name="_Toc15309745"/>
      <w:bookmarkStart w:id="169" w:name="_Toc45117358"/>
      <w:r w:rsidRPr="00054AE8">
        <w:rPr>
          <w:rFonts w:asciiTheme="minorEastAsia" w:eastAsiaTheme="minorEastAsia" w:hAnsiTheme="minorEastAsia" w:hint="eastAsia"/>
          <w:b/>
          <w:sz w:val="24"/>
          <w:szCs w:val="24"/>
        </w:rPr>
        <w:lastRenderedPageBreak/>
        <w:t>设备安全</w:t>
      </w:r>
      <w:bookmarkEnd w:id="167"/>
      <w:bookmarkEnd w:id="168"/>
      <w:bookmarkEnd w:id="169"/>
    </w:p>
    <w:p w14:paraId="3DD16DE5" w14:textId="77777777" w:rsidR="00E84E72" w:rsidRPr="00054AE8" w:rsidRDefault="00E84E72" w:rsidP="00E84E72">
      <w:pPr>
        <w:spacing w:beforeLines="100" w:before="312" w:afterLines="50" w:after="156"/>
        <w:outlineLvl w:val="3"/>
        <w:rPr>
          <w:rFonts w:asciiTheme="minorEastAsia" w:eastAsiaTheme="minorEastAsia" w:hAnsiTheme="minorEastAsia"/>
          <w:b/>
          <w:sz w:val="24"/>
          <w:szCs w:val="24"/>
        </w:rPr>
      </w:pPr>
      <w:r w:rsidRPr="00054AE8">
        <w:rPr>
          <w:rFonts w:asciiTheme="minorEastAsia" w:eastAsiaTheme="minorEastAsia" w:hAnsiTheme="minorEastAsia" w:hint="eastAsia"/>
          <w:b/>
          <w:sz w:val="24"/>
          <w:szCs w:val="24"/>
        </w:rPr>
        <w:t>核心交换区核心交换机</w:t>
      </w:r>
    </w:p>
    <w:tbl>
      <w:tblPr>
        <w:tblW w:w="8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7"/>
        <w:gridCol w:w="2693"/>
        <w:gridCol w:w="3260"/>
        <w:gridCol w:w="1054"/>
      </w:tblGrid>
      <w:tr w:rsidR="00E84E72" w:rsidRPr="00054AE8" w14:paraId="459C1B92" w14:textId="77777777" w:rsidTr="006A298D">
        <w:trPr>
          <w:cantSplit/>
          <w:trHeight w:val="851"/>
          <w:tblHeader/>
          <w:jc w:val="center"/>
        </w:trPr>
        <w:tc>
          <w:tcPr>
            <w:tcW w:w="1537" w:type="dxa"/>
            <w:shd w:val="clear" w:color="auto" w:fill="EEECE1"/>
            <w:vAlign w:val="center"/>
          </w:tcPr>
          <w:p w14:paraId="2671C78E" w14:textId="77777777" w:rsidR="00E84E72" w:rsidRPr="00054AE8" w:rsidRDefault="00E84E72" w:rsidP="006A298D">
            <w:pPr>
              <w:jc w:val="center"/>
              <w:rPr>
                <w:rFonts w:asciiTheme="minorEastAsia" w:eastAsiaTheme="minorEastAsia" w:hAnsiTheme="minorEastAsia"/>
                <w:b/>
                <w:sz w:val="18"/>
                <w:szCs w:val="18"/>
              </w:rPr>
            </w:pPr>
            <w:r w:rsidRPr="00054AE8">
              <w:rPr>
                <w:rFonts w:asciiTheme="minorEastAsia" w:eastAsiaTheme="minorEastAsia" w:hAnsiTheme="minorEastAsia"/>
                <w:b/>
                <w:sz w:val="18"/>
                <w:szCs w:val="18"/>
              </w:rPr>
              <w:t>安全控制点</w:t>
            </w:r>
          </w:p>
        </w:tc>
        <w:tc>
          <w:tcPr>
            <w:tcW w:w="2693" w:type="dxa"/>
            <w:shd w:val="clear" w:color="auto" w:fill="EEECE1"/>
            <w:vAlign w:val="center"/>
          </w:tcPr>
          <w:p w14:paraId="7601527F" w14:textId="77777777" w:rsidR="00E84E72" w:rsidRPr="00054AE8" w:rsidRDefault="00E84E72" w:rsidP="006A298D">
            <w:pPr>
              <w:jc w:val="center"/>
              <w:rPr>
                <w:rFonts w:asciiTheme="minorEastAsia" w:eastAsiaTheme="minorEastAsia" w:hAnsiTheme="minorEastAsia"/>
                <w:b/>
                <w:sz w:val="18"/>
                <w:szCs w:val="18"/>
              </w:rPr>
            </w:pPr>
            <w:r w:rsidRPr="00054AE8">
              <w:rPr>
                <w:rFonts w:asciiTheme="minorEastAsia" w:eastAsiaTheme="minorEastAsia" w:hAnsiTheme="minorEastAsia"/>
                <w:b/>
                <w:sz w:val="18"/>
                <w:szCs w:val="18"/>
              </w:rPr>
              <w:t>要求项</w:t>
            </w:r>
          </w:p>
        </w:tc>
        <w:tc>
          <w:tcPr>
            <w:tcW w:w="3260" w:type="dxa"/>
            <w:shd w:val="clear" w:color="auto" w:fill="EEECE1"/>
            <w:vAlign w:val="center"/>
          </w:tcPr>
          <w:p w14:paraId="2BC6D005" w14:textId="77777777" w:rsidR="00E84E72" w:rsidRPr="00054AE8" w:rsidRDefault="00E84E72" w:rsidP="006A298D">
            <w:pPr>
              <w:ind w:left="71"/>
              <w:jc w:val="center"/>
              <w:rPr>
                <w:rFonts w:asciiTheme="minorEastAsia" w:eastAsiaTheme="minorEastAsia" w:hAnsiTheme="minorEastAsia"/>
                <w:b/>
                <w:sz w:val="18"/>
                <w:szCs w:val="18"/>
              </w:rPr>
            </w:pPr>
            <w:r w:rsidRPr="00054AE8">
              <w:rPr>
                <w:rFonts w:asciiTheme="minorEastAsia" w:eastAsiaTheme="minorEastAsia" w:hAnsiTheme="minorEastAsia"/>
                <w:b/>
                <w:sz w:val="18"/>
                <w:szCs w:val="18"/>
              </w:rPr>
              <w:t>结果记录</w:t>
            </w:r>
          </w:p>
        </w:tc>
        <w:tc>
          <w:tcPr>
            <w:tcW w:w="1054" w:type="dxa"/>
            <w:shd w:val="clear" w:color="auto" w:fill="EEECE1"/>
            <w:vAlign w:val="center"/>
          </w:tcPr>
          <w:p w14:paraId="0527094A" w14:textId="77777777" w:rsidR="00E84E72" w:rsidRPr="00054AE8" w:rsidRDefault="00E84E72" w:rsidP="006A298D">
            <w:pPr>
              <w:ind w:left="71"/>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单项结果判定</w:t>
            </w:r>
          </w:p>
        </w:tc>
      </w:tr>
      <w:tr w:rsidR="00E84E72" w:rsidRPr="00054AE8" w14:paraId="4FC256ED" w14:textId="77777777" w:rsidTr="006A298D">
        <w:trPr>
          <w:cantSplit/>
          <w:trHeight w:val="799"/>
          <w:jc w:val="center"/>
        </w:trPr>
        <w:tc>
          <w:tcPr>
            <w:tcW w:w="1537" w:type="dxa"/>
            <w:vMerge w:val="restart"/>
            <w:shd w:val="clear" w:color="auto" w:fill="auto"/>
            <w:vAlign w:val="center"/>
          </w:tcPr>
          <w:p w14:paraId="10DA9904"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安全审计</w:t>
            </w:r>
          </w:p>
        </w:tc>
        <w:tc>
          <w:tcPr>
            <w:tcW w:w="2693" w:type="dxa"/>
            <w:vAlign w:val="center"/>
          </w:tcPr>
          <w:p w14:paraId="2D2CF44A" w14:textId="77777777" w:rsidR="00E84E72" w:rsidRPr="00054AE8" w:rsidRDefault="00E84E72" w:rsidP="006A298D">
            <w:pPr>
              <w:widowControl/>
              <w:rPr>
                <w:rFonts w:asciiTheme="minorEastAsia" w:eastAsiaTheme="minorEastAsia" w:hAnsiTheme="minorEastAsia" w:cs="Times New Roman"/>
                <w:color w:val="000000"/>
                <w:kern w:val="0"/>
                <w:sz w:val="18"/>
                <w:szCs w:val="18"/>
              </w:rPr>
            </w:pPr>
            <w:r w:rsidRPr="00054AE8">
              <w:rPr>
                <w:rFonts w:asciiTheme="minorEastAsia" w:eastAsiaTheme="minorEastAsia" w:hAnsiTheme="minorEastAsia" w:cs="Times New Roman"/>
                <w:color w:val="000000"/>
                <w:sz w:val="18"/>
                <w:szCs w:val="18"/>
              </w:rPr>
              <w:t>a)</w:t>
            </w:r>
            <w:r w:rsidRPr="00054AE8">
              <w:rPr>
                <w:rFonts w:asciiTheme="minorEastAsia" w:eastAsiaTheme="minorEastAsia" w:hAnsiTheme="minorEastAsia" w:cs="Times New Roman" w:hint="eastAsia"/>
                <w:color w:val="000000"/>
                <w:sz w:val="18"/>
                <w:szCs w:val="18"/>
              </w:rPr>
              <w:t>应对网络系统中的网络设备运行状况、网络流量、用户行为等进行日志记录；</w:t>
            </w:r>
          </w:p>
        </w:tc>
        <w:tc>
          <w:tcPr>
            <w:tcW w:w="3260" w:type="dxa"/>
            <w:shd w:val="clear" w:color="auto" w:fill="auto"/>
            <w:vAlign w:val="center"/>
          </w:tcPr>
          <w:p w14:paraId="30A47973" w14:textId="77777777" w:rsidR="00E84E72" w:rsidRPr="00054AE8" w:rsidRDefault="00E84E72" w:rsidP="006A298D">
            <w:pPr>
              <w:widowControl/>
              <w:jc w:val="left"/>
              <w:rPr>
                <w:rFonts w:asciiTheme="minorEastAsia" w:eastAsiaTheme="minorEastAsia" w:hAnsiTheme="minorEastAsia" w:cs="宋体"/>
                <w:color w:val="000000"/>
                <w:kern w:val="0"/>
                <w:sz w:val="18"/>
                <w:szCs w:val="18"/>
              </w:rPr>
            </w:pPr>
            <w:r w:rsidRPr="00054AE8">
              <w:rPr>
                <w:rFonts w:asciiTheme="minorEastAsia" w:eastAsiaTheme="minorEastAsia" w:hAnsiTheme="minorEastAsia" w:cs="宋体" w:hint="eastAsia"/>
                <w:color w:val="000000"/>
                <w:kern w:val="0"/>
                <w:sz w:val="18"/>
                <w:szCs w:val="18"/>
              </w:rPr>
              <w:t>设备已开启日志功能。</w:t>
            </w:r>
          </w:p>
        </w:tc>
        <w:tc>
          <w:tcPr>
            <w:tcW w:w="1054" w:type="dxa"/>
            <w:vAlign w:val="center"/>
          </w:tcPr>
          <w:p w14:paraId="30D3FDF4"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52D4E155" w14:textId="77777777" w:rsidTr="006A298D">
        <w:trPr>
          <w:cantSplit/>
          <w:trHeight w:val="1004"/>
          <w:jc w:val="center"/>
        </w:trPr>
        <w:tc>
          <w:tcPr>
            <w:tcW w:w="1537" w:type="dxa"/>
            <w:vMerge/>
            <w:shd w:val="clear" w:color="auto" w:fill="auto"/>
            <w:vAlign w:val="center"/>
          </w:tcPr>
          <w:p w14:paraId="6D8DA167" w14:textId="77777777" w:rsidR="00E84E72" w:rsidRPr="00054AE8" w:rsidRDefault="00E84E72" w:rsidP="006A298D">
            <w:pPr>
              <w:jc w:val="center"/>
              <w:rPr>
                <w:rFonts w:asciiTheme="minorEastAsia" w:eastAsiaTheme="minorEastAsia" w:hAnsiTheme="minorEastAsia"/>
                <w:sz w:val="18"/>
                <w:szCs w:val="18"/>
              </w:rPr>
            </w:pPr>
          </w:p>
        </w:tc>
        <w:tc>
          <w:tcPr>
            <w:tcW w:w="2693" w:type="dxa"/>
            <w:vAlign w:val="center"/>
          </w:tcPr>
          <w:p w14:paraId="6D75EE6B"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b)</w:t>
            </w:r>
            <w:r w:rsidRPr="00054AE8">
              <w:rPr>
                <w:rFonts w:asciiTheme="minorEastAsia" w:eastAsiaTheme="minorEastAsia" w:hAnsiTheme="minorEastAsia" w:cs="Times New Roman" w:hint="eastAsia"/>
                <w:color w:val="000000"/>
                <w:sz w:val="18"/>
                <w:szCs w:val="18"/>
              </w:rPr>
              <w:t>审计记录应包括：事件的日期和时间、用户、事件类型、事件是否成功及其他与审计相关的信息；</w:t>
            </w:r>
          </w:p>
        </w:tc>
        <w:tc>
          <w:tcPr>
            <w:tcW w:w="3260" w:type="dxa"/>
            <w:shd w:val="clear" w:color="auto" w:fill="auto"/>
            <w:vAlign w:val="center"/>
          </w:tcPr>
          <w:p w14:paraId="60485E67"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对每个事件都有进行审计，审计内容完整包括：事件的日期、时间、事件类型及事件是否成功等相关审计记录。</w:t>
            </w:r>
          </w:p>
        </w:tc>
        <w:tc>
          <w:tcPr>
            <w:tcW w:w="1054" w:type="dxa"/>
            <w:vAlign w:val="center"/>
          </w:tcPr>
          <w:p w14:paraId="535A8609"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6E4E0471" w14:textId="77777777" w:rsidTr="006A298D">
        <w:trPr>
          <w:cantSplit/>
          <w:trHeight w:val="767"/>
          <w:jc w:val="center"/>
        </w:trPr>
        <w:tc>
          <w:tcPr>
            <w:tcW w:w="1537" w:type="dxa"/>
            <w:vMerge/>
            <w:shd w:val="clear" w:color="auto" w:fill="auto"/>
            <w:vAlign w:val="center"/>
          </w:tcPr>
          <w:p w14:paraId="4BD56075"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53E23588"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c)</w:t>
            </w:r>
            <w:r w:rsidRPr="00054AE8">
              <w:rPr>
                <w:rFonts w:asciiTheme="minorEastAsia" w:eastAsiaTheme="minorEastAsia" w:hAnsiTheme="minorEastAsia" w:cs="Times New Roman" w:hint="eastAsia"/>
                <w:color w:val="000000"/>
                <w:sz w:val="18"/>
                <w:szCs w:val="18"/>
              </w:rPr>
              <w:t>应能够根据记录数据进行分析，并生成审计报表；</w:t>
            </w:r>
          </w:p>
        </w:tc>
        <w:tc>
          <w:tcPr>
            <w:tcW w:w="3260" w:type="dxa"/>
            <w:shd w:val="clear" w:color="auto" w:fill="auto"/>
            <w:vAlign w:val="center"/>
          </w:tcPr>
          <w:p w14:paraId="282C71C2"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未执行审计分析；</w:t>
            </w:r>
          </w:p>
          <w:p w14:paraId="4C14E0AA"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未形成审计报告。</w:t>
            </w:r>
          </w:p>
        </w:tc>
        <w:tc>
          <w:tcPr>
            <w:tcW w:w="1054" w:type="dxa"/>
            <w:vAlign w:val="center"/>
          </w:tcPr>
          <w:p w14:paraId="57FBB4A5"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不符合</w:t>
            </w:r>
          </w:p>
        </w:tc>
      </w:tr>
      <w:tr w:rsidR="00E84E72" w:rsidRPr="00054AE8" w14:paraId="3E3FB48D" w14:textId="77777777" w:rsidTr="006A298D">
        <w:trPr>
          <w:cantSplit/>
          <w:trHeight w:val="767"/>
          <w:jc w:val="center"/>
        </w:trPr>
        <w:tc>
          <w:tcPr>
            <w:tcW w:w="1537" w:type="dxa"/>
            <w:vMerge/>
            <w:shd w:val="clear" w:color="auto" w:fill="auto"/>
            <w:vAlign w:val="center"/>
          </w:tcPr>
          <w:p w14:paraId="420D4F79"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13AEA881"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d)</w:t>
            </w:r>
            <w:r w:rsidRPr="00054AE8">
              <w:rPr>
                <w:rFonts w:asciiTheme="minorEastAsia" w:eastAsiaTheme="minorEastAsia" w:hAnsiTheme="minorEastAsia" w:cs="Times New Roman" w:hint="eastAsia"/>
                <w:color w:val="000000"/>
                <w:sz w:val="18"/>
                <w:szCs w:val="18"/>
              </w:rPr>
              <w:t>应对审计记录进行保护，避免受到未预期的删除、修改或覆盖等。</w:t>
            </w:r>
          </w:p>
        </w:tc>
        <w:tc>
          <w:tcPr>
            <w:tcW w:w="3260" w:type="dxa"/>
            <w:shd w:val="clear" w:color="auto" w:fill="auto"/>
            <w:vAlign w:val="center"/>
          </w:tcPr>
          <w:p w14:paraId="2E8324A5"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日志存储</w:t>
            </w:r>
            <w:proofErr w:type="gramStart"/>
            <w:r w:rsidRPr="00054AE8">
              <w:rPr>
                <w:rFonts w:asciiTheme="minorEastAsia" w:eastAsiaTheme="minorEastAsia" w:hAnsiTheme="minorEastAsia" w:hint="eastAsia"/>
                <w:color w:val="000000"/>
                <w:sz w:val="18"/>
                <w:szCs w:val="18"/>
              </w:rPr>
              <w:t>本地+</w:t>
            </w:r>
            <w:proofErr w:type="gramEnd"/>
            <w:r w:rsidRPr="00054AE8">
              <w:rPr>
                <w:rFonts w:asciiTheme="minorEastAsia" w:eastAsiaTheme="minorEastAsia" w:hAnsiTheme="minorEastAsia" w:hint="eastAsia"/>
                <w:color w:val="000000"/>
                <w:sz w:val="18"/>
                <w:szCs w:val="18"/>
              </w:rPr>
              <w:t>发送至远端日志服务器，日志服务器日志存储时间不足6个月，本地保存时间较长，操作人员仅为运维人员。</w:t>
            </w:r>
          </w:p>
        </w:tc>
        <w:tc>
          <w:tcPr>
            <w:tcW w:w="1054" w:type="dxa"/>
            <w:vAlign w:val="center"/>
          </w:tcPr>
          <w:p w14:paraId="7821A83A"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45D7CD5B" w14:textId="77777777" w:rsidTr="006A298D">
        <w:trPr>
          <w:cantSplit/>
          <w:trHeight w:val="767"/>
          <w:jc w:val="center"/>
        </w:trPr>
        <w:tc>
          <w:tcPr>
            <w:tcW w:w="1537" w:type="dxa"/>
            <w:vMerge w:val="restart"/>
            <w:shd w:val="clear" w:color="auto" w:fill="auto"/>
            <w:vAlign w:val="center"/>
          </w:tcPr>
          <w:p w14:paraId="2CFE6C40"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网络设备防护</w:t>
            </w:r>
          </w:p>
        </w:tc>
        <w:tc>
          <w:tcPr>
            <w:tcW w:w="2693" w:type="dxa"/>
            <w:shd w:val="clear" w:color="auto" w:fill="auto"/>
            <w:vAlign w:val="center"/>
          </w:tcPr>
          <w:p w14:paraId="378BA3B9"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a)</w:t>
            </w:r>
            <w:r w:rsidRPr="00054AE8">
              <w:rPr>
                <w:rFonts w:asciiTheme="minorEastAsia" w:eastAsiaTheme="minorEastAsia" w:hAnsiTheme="minorEastAsia" w:cs="Times New Roman" w:hint="eastAsia"/>
                <w:color w:val="000000"/>
                <w:sz w:val="18"/>
                <w:szCs w:val="18"/>
              </w:rPr>
              <w:t>应对登录网络设备的用户进行身份鉴别；</w:t>
            </w:r>
          </w:p>
        </w:tc>
        <w:tc>
          <w:tcPr>
            <w:tcW w:w="3260" w:type="dxa"/>
            <w:shd w:val="clear" w:color="auto" w:fill="auto"/>
            <w:vAlign w:val="center"/>
          </w:tcPr>
          <w:p w14:paraId="0314CD32"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对登录网络设备的用户进行身份鉴别；</w:t>
            </w:r>
          </w:p>
          <w:p w14:paraId="5010BA99"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未使用默认用户默认口令。</w:t>
            </w:r>
          </w:p>
        </w:tc>
        <w:tc>
          <w:tcPr>
            <w:tcW w:w="1054" w:type="dxa"/>
            <w:vAlign w:val="center"/>
          </w:tcPr>
          <w:p w14:paraId="2CD36BB5"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70193DEC" w14:textId="77777777" w:rsidTr="006A298D">
        <w:trPr>
          <w:cantSplit/>
          <w:trHeight w:val="767"/>
          <w:jc w:val="center"/>
        </w:trPr>
        <w:tc>
          <w:tcPr>
            <w:tcW w:w="1537" w:type="dxa"/>
            <w:vMerge/>
            <w:shd w:val="clear" w:color="auto" w:fill="auto"/>
            <w:vAlign w:val="center"/>
          </w:tcPr>
          <w:p w14:paraId="02EDE44B"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7B5BC89D"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color w:val="000000"/>
                <w:sz w:val="18"/>
                <w:szCs w:val="18"/>
              </w:rPr>
              <w:t>b)</w:t>
            </w:r>
            <w:r w:rsidRPr="00054AE8">
              <w:rPr>
                <w:rFonts w:asciiTheme="minorEastAsia" w:eastAsiaTheme="minorEastAsia" w:hAnsiTheme="minorEastAsia" w:hint="eastAsia"/>
                <w:color w:val="000000"/>
                <w:sz w:val="18"/>
                <w:szCs w:val="18"/>
              </w:rPr>
              <w:t>应对网络设备的管理员登录地址进行限制；</w:t>
            </w:r>
          </w:p>
        </w:tc>
        <w:tc>
          <w:tcPr>
            <w:tcW w:w="3260" w:type="dxa"/>
            <w:shd w:val="clear" w:color="auto" w:fill="auto"/>
            <w:vAlign w:val="center"/>
          </w:tcPr>
          <w:p w14:paraId="0B2C3829"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已对管理员登录网络设备地址进行限制；仅允许通过VPN通道以及运</w:t>
            </w:r>
            <w:proofErr w:type="gramStart"/>
            <w:r w:rsidRPr="00054AE8">
              <w:rPr>
                <w:rFonts w:asciiTheme="minorEastAsia" w:eastAsiaTheme="minorEastAsia" w:hAnsiTheme="minorEastAsia" w:hint="eastAsia"/>
                <w:color w:val="000000"/>
                <w:sz w:val="18"/>
                <w:szCs w:val="18"/>
              </w:rPr>
              <w:t>维管理</w:t>
            </w:r>
            <w:proofErr w:type="gramEnd"/>
            <w:r w:rsidRPr="00054AE8">
              <w:rPr>
                <w:rFonts w:asciiTheme="minorEastAsia" w:eastAsiaTheme="minorEastAsia" w:hAnsiTheme="minorEastAsia" w:hint="eastAsia"/>
                <w:color w:val="000000"/>
                <w:sz w:val="18"/>
                <w:szCs w:val="18"/>
              </w:rPr>
              <w:t>网段进行远程管理。</w:t>
            </w:r>
          </w:p>
        </w:tc>
        <w:tc>
          <w:tcPr>
            <w:tcW w:w="1054" w:type="dxa"/>
            <w:vAlign w:val="center"/>
          </w:tcPr>
          <w:p w14:paraId="3A733085"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4730C209" w14:textId="77777777" w:rsidTr="006A298D">
        <w:trPr>
          <w:cantSplit/>
          <w:trHeight w:val="767"/>
          <w:jc w:val="center"/>
        </w:trPr>
        <w:tc>
          <w:tcPr>
            <w:tcW w:w="1537" w:type="dxa"/>
            <w:vMerge/>
            <w:shd w:val="clear" w:color="auto" w:fill="auto"/>
            <w:vAlign w:val="center"/>
          </w:tcPr>
          <w:p w14:paraId="13697E40"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511D05EF"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c)</w:t>
            </w:r>
            <w:r w:rsidRPr="00054AE8">
              <w:rPr>
                <w:rFonts w:asciiTheme="minorEastAsia" w:eastAsiaTheme="minorEastAsia" w:hAnsiTheme="minorEastAsia" w:cs="Times New Roman" w:hint="eastAsia"/>
                <w:color w:val="000000"/>
                <w:sz w:val="18"/>
                <w:szCs w:val="18"/>
              </w:rPr>
              <w:t>网络设备用户的标识应唯一；</w:t>
            </w:r>
          </w:p>
        </w:tc>
        <w:tc>
          <w:tcPr>
            <w:tcW w:w="3260" w:type="dxa"/>
            <w:shd w:val="clear" w:color="auto" w:fill="auto"/>
            <w:vAlign w:val="center"/>
          </w:tcPr>
          <w:p w14:paraId="617993DD" w14:textId="77777777" w:rsidR="00E84E72" w:rsidRPr="00054AE8" w:rsidRDefault="00E84E72" w:rsidP="006A298D">
            <w:pPr>
              <w:rPr>
                <w:rFonts w:asciiTheme="minorEastAsia" w:eastAsiaTheme="minorEastAsia" w:hAnsiTheme="minorEastAsia" w:cs="宋体"/>
                <w:color w:val="000000"/>
                <w:sz w:val="18"/>
                <w:szCs w:val="18"/>
              </w:rPr>
            </w:pPr>
            <w:r w:rsidRPr="00054AE8">
              <w:rPr>
                <w:rFonts w:asciiTheme="minorEastAsia" w:eastAsiaTheme="minorEastAsia" w:hAnsiTheme="minorEastAsia" w:cs="宋体" w:hint="eastAsia"/>
                <w:color w:val="000000"/>
                <w:sz w:val="18"/>
                <w:szCs w:val="18"/>
              </w:rPr>
              <w:t>网络设备用户的标识唯一，每个管理员都使用各自独立的用户和口令分账户管理。</w:t>
            </w:r>
          </w:p>
        </w:tc>
        <w:tc>
          <w:tcPr>
            <w:tcW w:w="1054" w:type="dxa"/>
            <w:vAlign w:val="center"/>
          </w:tcPr>
          <w:p w14:paraId="102A70A9"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19D7F684" w14:textId="77777777" w:rsidTr="006A298D">
        <w:trPr>
          <w:cantSplit/>
          <w:trHeight w:val="767"/>
          <w:jc w:val="center"/>
        </w:trPr>
        <w:tc>
          <w:tcPr>
            <w:tcW w:w="1537" w:type="dxa"/>
            <w:vMerge/>
            <w:shd w:val="clear" w:color="auto" w:fill="auto"/>
            <w:vAlign w:val="center"/>
          </w:tcPr>
          <w:p w14:paraId="3490A76A"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2C7366AD"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d)</w:t>
            </w:r>
            <w:r w:rsidRPr="00054AE8">
              <w:rPr>
                <w:rFonts w:asciiTheme="minorEastAsia" w:eastAsiaTheme="minorEastAsia" w:hAnsiTheme="minorEastAsia" w:cs="Times New Roman" w:hint="eastAsia"/>
                <w:color w:val="000000"/>
                <w:sz w:val="18"/>
                <w:szCs w:val="18"/>
              </w:rPr>
              <w:t>主要网络设备应对同一用户选择两种或两种以上组合的鉴别技术来进行身份鉴别；</w:t>
            </w:r>
          </w:p>
        </w:tc>
        <w:tc>
          <w:tcPr>
            <w:tcW w:w="3260" w:type="dxa"/>
            <w:shd w:val="clear" w:color="auto" w:fill="auto"/>
            <w:vAlign w:val="center"/>
          </w:tcPr>
          <w:p w14:paraId="6236B42B"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仅使用一种身份鉴别技术。</w:t>
            </w:r>
          </w:p>
        </w:tc>
        <w:tc>
          <w:tcPr>
            <w:tcW w:w="1054" w:type="dxa"/>
            <w:vAlign w:val="center"/>
          </w:tcPr>
          <w:p w14:paraId="67AAADBC"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不符合</w:t>
            </w:r>
          </w:p>
        </w:tc>
      </w:tr>
      <w:tr w:rsidR="00E84E72" w:rsidRPr="00054AE8" w14:paraId="3E1C0849" w14:textId="77777777" w:rsidTr="006A298D">
        <w:trPr>
          <w:cantSplit/>
          <w:trHeight w:val="767"/>
          <w:jc w:val="center"/>
        </w:trPr>
        <w:tc>
          <w:tcPr>
            <w:tcW w:w="1537" w:type="dxa"/>
            <w:vMerge/>
            <w:shd w:val="clear" w:color="auto" w:fill="auto"/>
            <w:vAlign w:val="center"/>
          </w:tcPr>
          <w:p w14:paraId="0D18EB0A"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0FFDA43F"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e)</w:t>
            </w:r>
            <w:r w:rsidRPr="00054AE8">
              <w:rPr>
                <w:rFonts w:asciiTheme="minorEastAsia" w:eastAsiaTheme="minorEastAsia" w:hAnsiTheme="minorEastAsia" w:cs="Times New Roman" w:hint="eastAsia"/>
                <w:color w:val="000000"/>
                <w:sz w:val="18"/>
                <w:szCs w:val="18"/>
              </w:rPr>
              <w:t>身份鉴别信息应具有不易被冒用的特点，口令应有复杂度要求并定期更换；</w:t>
            </w:r>
          </w:p>
        </w:tc>
        <w:tc>
          <w:tcPr>
            <w:tcW w:w="3260" w:type="dxa"/>
            <w:shd w:val="clear" w:color="auto" w:fill="auto"/>
            <w:vAlign w:val="center"/>
          </w:tcPr>
          <w:p w14:paraId="1092AE8D"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口令由数字、大小写字母、无规律的方式；</w:t>
            </w:r>
          </w:p>
          <w:p w14:paraId="663F0A66"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用户口令的长度超过8位；</w:t>
            </w:r>
          </w:p>
          <w:p w14:paraId="1B7EC738"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口令每季度更换一次，更新后密码与前5次内不能重复。</w:t>
            </w:r>
          </w:p>
        </w:tc>
        <w:tc>
          <w:tcPr>
            <w:tcW w:w="1054" w:type="dxa"/>
            <w:vAlign w:val="center"/>
          </w:tcPr>
          <w:p w14:paraId="69AD72DA"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56213361" w14:textId="77777777" w:rsidTr="006A298D">
        <w:trPr>
          <w:cantSplit/>
          <w:trHeight w:val="767"/>
          <w:jc w:val="center"/>
        </w:trPr>
        <w:tc>
          <w:tcPr>
            <w:tcW w:w="1537" w:type="dxa"/>
            <w:vMerge/>
            <w:shd w:val="clear" w:color="auto" w:fill="auto"/>
            <w:vAlign w:val="center"/>
          </w:tcPr>
          <w:p w14:paraId="5476B25C"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68A54517"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f)</w:t>
            </w:r>
            <w:r w:rsidRPr="00054AE8">
              <w:rPr>
                <w:rFonts w:asciiTheme="minorEastAsia" w:eastAsiaTheme="minorEastAsia" w:hAnsiTheme="minorEastAsia" w:cs="Times New Roman" w:hint="eastAsia"/>
                <w:color w:val="000000"/>
                <w:sz w:val="18"/>
                <w:szCs w:val="18"/>
              </w:rPr>
              <w:t>应具有登录失败处理功能，可采取结束会话、限制非法登录次数和当网络登录连接超时自动退出等措施；</w:t>
            </w:r>
          </w:p>
        </w:tc>
        <w:tc>
          <w:tcPr>
            <w:tcW w:w="3260" w:type="dxa"/>
            <w:shd w:val="clear" w:color="auto" w:fill="auto"/>
            <w:vAlign w:val="center"/>
          </w:tcPr>
          <w:p w14:paraId="2758831C"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设备已启用登录失败处理功能；</w:t>
            </w:r>
          </w:p>
          <w:p w14:paraId="09AA9767"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经现场查看设备配置：</w:t>
            </w:r>
          </w:p>
          <w:p w14:paraId="707EEFCE"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login block 200 attempts 5</w:t>
            </w:r>
            <w:r w:rsidRPr="00054AE8">
              <w:rPr>
                <w:rFonts w:asciiTheme="minorEastAsia" w:eastAsiaTheme="minorEastAsia" w:hAnsiTheme="minorEastAsia"/>
                <w:color w:val="000000"/>
                <w:sz w:val="18"/>
                <w:szCs w:val="18"/>
              </w:rPr>
              <w:t xml:space="preserve"> </w:t>
            </w:r>
            <w:r w:rsidRPr="00054AE8">
              <w:rPr>
                <w:rFonts w:asciiTheme="minorEastAsia" w:eastAsiaTheme="minorEastAsia" w:hAnsiTheme="minorEastAsia" w:hint="eastAsia"/>
                <w:color w:val="000000"/>
                <w:sz w:val="18"/>
                <w:szCs w:val="18"/>
              </w:rPr>
              <w:t>within 100，在100秒内登录连续失败超过5次则进入安静模式，安静期为200秒.设备超时登录事件为10分钟。</w:t>
            </w:r>
          </w:p>
        </w:tc>
        <w:tc>
          <w:tcPr>
            <w:tcW w:w="1054" w:type="dxa"/>
            <w:vAlign w:val="center"/>
          </w:tcPr>
          <w:p w14:paraId="50C2A42D"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557E3476" w14:textId="77777777" w:rsidTr="006A298D">
        <w:trPr>
          <w:cantSplit/>
          <w:trHeight w:val="767"/>
          <w:jc w:val="center"/>
        </w:trPr>
        <w:tc>
          <w:tcPr>
            <w:tcW w:w="1537" w:type="dxa"/>
            <w:vMerge/>
            <w:shd w:val="clear" w:color="auto" w:fill="auto"/>
            <w:vAlign w:val="center"/>
          </w:tcPr>
          <w:p w14:paraId="52BCF2B1"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35B76411"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g)</w:t>
            </w:r>
            <w:r w:rsidRPr="00054AE8">
              <w:rPr>
                <w:rFonts w:asciiTheme="minorEastAsia" w:eastAsiaTheme="minorEastAsia" w:hAnsiTheme="minorEastAsia" w:cs="Times New Roman" w:hint="eastAsia"/>
                <w:color w:val="000000"/>
                <w:sz w:val="18"/>
                <w:szCs w:val="18"/>
              </w:rPr>
              <w:t>当对网络设备进行远程管理时，应采取必要措施防止鉴别信息在网络传输过程中被窃听；</w:t>
            </w:r>
          </w:p>
        </w:tc>
        <w:tc>
          <w:tcPr>
            <w:tcW w:w="3260" w:type="dxa"/>
            <w:shd w:val="clear" w:color="auto" w:fill="auto"/>
            <w:vAlign w:val="center"/>
          </w:tcPr>
          <w:p w14:paraId="5786AC01"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远程管理设备时，采用SSH协议，为加密协议。</w:t>
            </w:r>
          </w:p>
        </w:tc>
        <w:tc>
          <w:tcPr>
            <w:tcW w:w="1054" w:type="dxa"/>
            <w:vAlign w:val="center"/>
          </w:tcPr>
          <w:p w14:paraId="6481754F" w14:textId="77777777" w:rsidR="00E84E72" w:rsidRPr="00054AE8" w:rsidRDefault="00E84E72" w:rsidP="006A298D">
            <w:pPr>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符合</w:t>
            </w:r>
          </w:p>
        </w:tc>
      </w:tr>
      <w:tr w:rsidR="00E84E72" w:rsidRPr="00054AE8" w14:paraId="024144C0" w14:textId="77777777" w:rsidTr="006A298D">
        <w:trPr>
          <w:cantSplit/>
          <w:trHeight w:val="767"/>
          <w:jc w:val="center"/>
        </w:trPr>
        <w:tc>
          <w:tcPr>
            <w:tcW w:w="1537" w:type="dxa"/>
            <w:vMerge/>
            <w:shd w:val="clear" w:color="auto" w:fill="auto"/>
            <w:vAlign w:val="center"/>
          </w:tcPr>
          <w:p w14:paraId="65AF67C2"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152C75F7"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hint="eastAsia"/>
                <w:color w:val="000000"/>
                <w:sz w:val="18"/>
                <w:szCs w:val="18"/>
              </w:rPr>
              <w:t>h</w:t>
            </w:r>
            <w:r w:rsidRPr="00054AE8">
              <w:rPr>
                <w:rFonts w:asciiTheme="minorEastAsia" w:eastAsiaTheme="minorEastAsia" w:hAnsiTheme="minorEastAsia" w:cs="Times New Roman"/>
                <w:color w:val="000000"/>
                <w:sz w:val="18"/>
                <w:szCs w:val="18"/>
              </w:rPr>
              <w:t>)</w:t>
            </w:r>
            <w:r w:rsidRPr="00054AE8">
              <w:rPr>
                <w:rFonts w:asciiTheme="minorEastAsia" w:eastAsiaTheme="minorEastAsia" w:hAnsiTheme="minorEastAsia" w:cs="Times New Roman" w:hint="eastAsia"/>
                <w:color w:val="000000"/>
                <w:sz w:val="18"/>
                <w:szCs w:val="18"/>
              </w:rPr>
              <w:t>应实现设备特权用户的权限分离。</w:t>
            </w:r>
          </w:p>
        </w:tc>
        <w:tc>
          <w:tcPr>
            <w:tcW w:w="3260" w:type="dxa"/>
            <w:shd w:val="clear" w:color="auto" w:fill="auto"/>
            <w:vAlign w:val="center"/>
          </w:tcPr>
          <w:p w14:paraId="65B63B34"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hint="eastAsia"/>
                <w:color w:val="000000"/>
                <w:sz w:val="18"/>
                <w:szCs w:val="18"/>
              </w:rPr>
              <w:t>当前设备设有两个账户：</w:t>
            </w:r>
            <w:r w:rsidRPr="00054AE8">
              <w:rPr>
                <w:rFonts w:asciiTheme="minorEastAsia" w:eastAsiaTheme="minorEastAsia" w:hAnsiTheme="minorEastAsia" w:cs="Times New Roman"/>
                <w:color w:val="000000"/>
                <w:sz w:val="18"/>
                <w:szCs w:val="18"/>
              </w:rPr>
              <w:br/>
              <w:t>zxr-10 level 15</w:t>
            </w:r>
          </w:p>
          <w:p w14:paraId="1B0A15C1" w14:textId="77777777" w:rsidR="00E84E72" w:rsidRPr="00054AE8" w:rsidRDefault="00E84E72" w:rsidP="006A298D">
            <w:pPr>
              <w:rPr>
                <w:rFonts w:asciiTheme="minorEastAsia" w:eastAsiaTheme="minorEastAsia" w:hAnsiTheme="minorEastAsia" w:cs="Times New Roman"/>
                <w:color w:val="000000"/>
                <w:sz w:val="18"/>
                <w:szCs w:val="18"/>
              </w:rPr>
            </w:pPr>
            <w:proofErr w:type="spellStart"/>
            <w:r w:rsidRPr="00054AE8">
              <w:rPr>
                <w:rFonts w:asciiTheme="minorEastAsia" w:eastAsiaTheme="minorEastAsia" w:hAnsiTheme="minorEastAsia" w:cs="Times New Roman"/>
                <w:color w:val="000000"/>
                <w:sz w:val="18"/>
                <w:szCs w:val="18"/>
              </w:rPr>
              <w:t>cszyw</w:t>
            </w:r>
            <w:proofErr w:type="spellEnd"/>
            <w:r w:rsidRPr="00054AE8">
              <w:rPr>
                <w:rFonts w:asciiTheme="minorEastAsia" w:eastAsiaTheme="minorEastAsia" w:hAnsiTheme="minorEastAsia" w:cs="Times New Roman"/>
                <w:color w:val="000000"/>
                <w:sz w:val="18"/>
                <w:szCs w:val="18"/>
              </w:rPr>
              <w:t xml:space="preserve"> level 2</w:t>
            </w:r>
          </w:p>
        </w:tc>
        <w:tc>
          <w:tcPr>
            <w:tcW w:w="1054" w:type="dxa"/>
            <w:vAlign w:val="center"/>
          </w:tcPr>
          <w:p w14:paraId="6CF15B1C" w14:textId="77777777" w:rsidR="00E84E72" w:rsidRPr="00054AE8" w:rsidRDefault="00E84E72" w:rsidP="006A298D">
            <w:pPr>
              <w:jc w:val="cente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hint="eastAsia"/>
                <w:color w:val="000000"/>
                <w:sz w:val="18"/>
                <w:szCs w:val="18"/>
              </w:rPr>
              <w:t>符合</w:t>
            </w:r>
          </w:p>
        </w:tc>
      </w:tr>
    </w:tbl>
    <w:p w14:paraId="1CF72BBB" w14:textId="77777777" w:rsidR="00E84E72" w:rsidRPr="00054AE8" w:rsidRDefault="00E84E72" w:rsidP="00E84E72">
      <w:pPr>
        <w:spacing w:beforeLines="100" w:before="312" w:afterLines="50" w:after="156"/>
        <w:outlineLvl w:val="3"/>
        <w:rPr>
          <w:rFonts w:asciiTheme="minorEastAsia" w:eastAsiaTheme="minorEastAsia" w:hAnsiTheme="minorEastAsia"/>
          <w:b/>
          <w:sz w:val="24"/>
          <w:szCs w:val="24"/>
        </w:rPr>
      </w:pPr>
      <w:r w:rsidRPr="00054AE8">
        <w:rPr>
          <w:rFonts w:asciiTheme="minorEastAsia" w:eastAsiaTheme="minorEastAsia" w:hAnsiTheme="minorEastAsia" w:hint="eastAsia"/>
          <w:b/>
          <w:sz w:val="24"/>
          <w:szCs w:val="24"/>
        </w:rPr>
        <w:t>外部数据中心业务交换机</w:t>
      </w:r>
    </w:p>
    <w:tbl>
      <w:tblPr>
        <w:tblW w:w="8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7"/>
        <w:gridCol w:w="2693"/>
        <w:gridCol w:w="3260"/>
        <w:gridCol w:w="1054"/>
      </w:tblGrid>
      <w:tr w:rsidR="00E84E72" w:rsidRPr="00054AE8" w14:paraId="775A5FD1" w14:textId="77777777" w:rsidTr="006A298D">
        <w:trPr>
          <w:cantSplit/>
          <w:trHeight w:val="851"/>
          <w:tblHeader/>
          <w:jc w:val="center"/>
        </w:trPr>
        <w:tc>
          <w:tcPr>
            <w:tcW w:w="1537" w:type="dxa"/>
            <w:shd w:val="clear" w:color="auto" w:fill="EEECE1"/>
            <w:vAlign w:val="center"/>
          </w:tcPr>
          <w:p w14:paraId="51555E55" w14:textId="77777777" w:rsidR="00E84E72" w:rsidRPr="00054AE8" w:rsidRDefault="00E84E72" w:rsidP="006A298D">
            <w:pPr>
              <w:jc w:val="center"/>
              <w:rPr>
                <w:rFonts w:asciiTheme="minorEastAsia" w:eastAsiaTheme="minorEastAsia" w:hAnsiTheme="minorEastAsia"/>
                <w:b/>
                <w:sz w:val="18"/>
                <w:szCs w:val="18"/>
              </w:rPr>
            </w:pPr>
            <w:r w:rsidRPr="00054AE8">
              <w:rPr>
                <w:rFonts w:asciiTheme="minorEastAsia" w:eastAsiaTheme="minorEastAsia" w:hAnsiTheme="minorEastAsia"/>
                <w:b/>
                <w:sz w:val="18"/>
                <w:szCs w:val="18"/>
              </w:rPr>
              <w:t>安全控制点</w:t>
            </w:r>
          </w:p>
        </w:tc>
        <w:tc>
          <w:tcPr>
            <w:tcW w:w="2693" w:type="dxa"/>
            <w:shd w:val="clear" w:color="auto" w:fill="EEECE1"/>
            <w:vAlign w:val="center"/>
          </w:tcPr>
          <w:p w14:paraId="5310B29A" w14:textId="77777777" w:rsidR="00E84E72" w:rsidRPr="00054AE8" w:rsidRDefault="00E84E72" w:rsidP="006A298D">
            <w:pPr>
              <w:jc w:val="center"/>
              <w:rPr>
                <w:rFonts w:asciiTheme="minorEastAsia" w:eastAsiaTheme="minorEastAsia" w:hAnsiTheme="minorEastAsia"/>
                <w:b/>
                <w:sz w:val="18"/>
                <w:szCs w:val="18"/>
              </w:rPr>
            </w:pPr>
            <w:r w:rsidRPr="00054AE8">
              <w:rPr>
                <w:rFonts w:asciiTheme="minorEastAsia" w:eastAsiaTheme="minorEastAsia" w:hAnsiTheme="minorEastAsia"/>
                <w:b/>
                <w:sz w:val="18"/>
                <w:szCs w:val="18"/>
              </w:rPr>
              <w:t>要求项</w:t>
            </w:r>
          </w:p>
        </w:tc>
        <w:tc>
          <w:tcPr>
            <w:tcW w:w="3260" w:type="dxa"/>
            <w:shd w:val="clear" w:color="auto" w:fill="EEECE1"/>
            <w:vAlign w:val="center"/>
          </w:tcPr>
          <w:p w14:paraId="42A0A1FA" w14:textId="77777777" w:rsidR="00E84E72" w:rsidRPr="00054AE8" w:rsidRDefault="00E84E72" w:rsidP="006A298D">
            <w:pPr>
              <w:ind w:left="71"/>
              <w:jc w:val="center"/>
              <w:rPr>
                <w:rFonts w:asciiTheme="minorEastAsia" w:eastAsiaTheme="minorEastAsia" w:hAnsiTheme="minorEastAsia"/>
                <w:b/>
                <w:sz w:val="18"/>
                <w:szCs w:val="18"/>
              </w:rPr>
            </w:pPr>
            <w:r w:rsidRPr="00054AE8">
              <w:rPr>
                <w:rFonts w:asciiTheme="minorEastAsia" w:eastAsiaTheme="minorEastAsia" w:hAnsiTheme="minorEastAsia"/>
                <w:b/>
                <w:sz w:val="18"/>
                <w:szCs w:val="18"/>
              </w:rPr>
              <w:t>结果记录</w:t>
            </w:r>
          </w:p>
        </w:tc>
        <w:tc>
          <w:tcPr>
            <w:tcW w:w="1054" w:type="dxa"/>
            <w:shd w:val="clear" w:color="auto" w:fill="EEECE1"/>
            <w:vAlign w:val="center"/>
          </w:tcPr>
          <w:p w14:paraId="2772BA1B" w14:textId="77777777" w:rsidR="00E84E72" w:rsidRPr="00054AE8" w:rsidRDefault="00E84E72" w:rsidP="006A298D">
            <w:pPr>
              <w:ind w:left="71"/>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单项结果判定</w:t>
            </w:r>
          </w:p>
        </w:tc>
      </w:tr>
      <w:tr w:rsidR="00E84E72" w:rsidRPr="00054AE8" w14:paraId="55C7856F" w14:textId="77777777" w:rsidTr="006A298D">
        <w:trPr>
          <w:cantSplit/>
          <w:trHeight w:val="799"/>
          <w:jc w:val="center"/>
        </w:trPr>
        <w:tc>
          <w:tcPr>
            <w:tcW w:w="1537" w:type="dxa"/>
            <w:vMerge w:val="restart"/>
            <w:shd w:val="clear" w:color="auto" w:fill="auto"/>
            <w:vAlign w:val="center"/>
          </w:tcPr>
          <w:p w14:paraId="611AD61A"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安全审计</w:t>
            </w:r>
          </w:p>
        </w:tc>
        <w:tc>
          <w:tcPr>
            <w:tcW w:w="2693" w:type="dxa"/>
            <w:vAlign w:val="center"/>
          </w:tcPr>
          <w:p w14:paraId="5D9482FA" w14:textId="77777777" w:rsidR="00E84E72" w:rsidRPr="00054AE8" w:rsidRDefault="00E84E72" w:rsidP="006A298D">
            <w:pPr>
              <w:widowControl/>
              <w:rPr>
                <w:rFonts w:asciiTheme="minorEastAsia" w:eastAsiaTheme="minorEastAsia" w:hAnsiTheme="minorEastAsia" w:cs="Times New Roman"/>
                <w:color w:val="000000"/>
                <w:kern w:val="0"/>
                <w:sz w:val="18"/>
                <w:szCs w:val="18"/>
              </w:rPr>
            </w:pPr>
            <w:r w:rsidRPr="00054AE8">
              <w:rPr>
                <w:rFonts w:asciiTheme="minorEastAsia" w:eastAsiaTheme="minorEastAsia" w:hAnsiTheme="minorEastAsia" w:cs="Times New Roman"/>
                <w:color w:val="000000"/>
                <w:sz w:val="18"/>
                <w:szCs w:val="18"/>
              </w:rPr>
              <w:t>a)</w:t>
            </w:r>
            <w:r w:rsidRPr="00054AE8">
              <w:rPr>
                <w:rFonts w:asciiTheme="minorEastAsia" w:eastAsiaTheme="minorEastAsia" w:hAnsiTheme="minorEastAsia" w:cs="Times New Roman" w:hint="eastAsia"/>
                <w:color w:val="000000"/>
                <w:sz w:val="18"/>
                <w:szCs w:val="18"/>
              </w:rPr>
              <w:t>应对网络系统中的网络设备运行状况、网络流量、用户行为等进行日志记录；</w:t>
            </w:r>
          </w:p>
        </w:tc>
        <w:tc>
          <w:tcPr>
            <w:tcW w:w="3260" w:type="dxa"/>
            <w:shd w:val="clear" w:color="auto" w:fill="auto"/>
            <w:vAlign w:val="center"/>
          </w:tcPr>
          <w:p w14:paraId="2571A15D" w14:textId="77777777" w:rsidR="00E84E72" w:rsidRPr="00054AE8" w:rsidRDefault="00E84E72" w:rsidP="006A298D">
            <w:pPr>
              <w:widowControl/>
              <w:jc w:val="left"/>
              <w:rPr>
                <w:rFonts w:asciiTheme="minorEastAsia" w:eastAsiaTheme="minorEastAsia" w:hAnsiTheme="minorEastAsia" w:cs="宋体"/>
                <w:color w:val="000000"/>
                <w:kern w:val="0"/>
                <w:sz w:val="18"/>
                <w:szCs w:val="18"/>
              </w:rPr>
            </w:pPr>
            <w:r w:rsidRPr="00054AE8">
              <w:rPr>
                <w:rFonts w:asciiTheme="minorEastAsia" w:eastAsiaTheme="minorEastAsia" w:hAnsiTheme="minorEastAsia" w:cs="宋体" w:hint="eastAsia"/>
                <w:color w:val="000000"/>
                <w:kern w:val="0"/>
                <w:sz w:val="18"/>
                <w:szCs w:val="18"/>
              </w:rPr>
              <w:t>设备已开启日志功能。</w:t>
            </w:r>
          </w:p>
        </w:tc>
        <w:tc>
          <w:tcPr>
            <w:tcW w:w="1054" w:type="dxa"/>
            <w:vAlign w:val="center"/>
          </w:tcPr>
          <w:p w14:paraId="13483FE2"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33185FF8" w14:textId="77777777" w:rsidTr="006A298D">
        <w:trPr>
          <w:cantSplit/>
          <w:trHeight w:val="1004"/>
          <w:jc w:val="center"/>
        </w:trPr>
        <w:tc>
          <w:tcPr>
            <w:tcW w:w="1537" w:type="dxa"/>
            <w:vMerge/>
            <w:shd w:val="clear" w:color="auto" w:fill="auto"/>
            <w:vAlign w:val="center"/>
          </w:tcPr>
          <w:p w14:paraId="6256E656" w14:textId="77777777" w:rsidR="00E84E72" w:rsidRPr="00054AE8" w:rsidRDefault="00E84E72" w:rsidP="006A298D">
            <w:pPr>
              <w:jc w:val="center"/>
              <w:rPr>
                <w:rFonts w:asciiTheme="minorEastAsia" w:eastAsiaTheme="minorEastAsia" w:hAnsiTheme="minorEastAsia"/>
                <w:sz w:val="18"/>
                <w:szCs w:val="18"/>
              </w:rPr>
            </w:pPr>
          </w:p>
        </w:tc>
        <w:tc>
          <w:tcPr>
            <w:tcW w:w="2693" w:type="dxa"/>
            <w:vAlign w:val="center"/>
          </w:tcPr>
          <w:p w14:paraId="3ACF6A7A"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b)</w:t>
            </w:r>
            <w:r w:rsidRPr="00054AE8">
              <w:rPr>
                <w:rFonts w:asciiTheme="minorEastAsia" w:eastAsiaTheme="minorEastAsia" w:hAnsiTheme="minorEastAsia" w:cs="Times New Roman" w:hint="eastAsia"/>
                <w:color w:val="000000"/>
                <w:sz w:val="18"/>
                <w:szCs w:val="18"/>
              </w:rPr>
              <w:t>审计记录应包括：事件的日期和时间、用户、事件类型、事件是否成功及其他与审计相关的信息；</w:t>
            </w:r>
          </w:p>
        </w:tc>
        <w:tc>
          <w:tcPr>
            <w:tcW w:w="3260" w:type="dxa"/>
            <w:shd w:val="clear" w:color="auto" w:fill="auto"/>
            <w:vAlign w:val="center"/>
          </w:tcPr>
          <w:p w14:paraId="4234A01D"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对每个事件都有进行审计，审计内容完整包括：事件的日期、时间、事件类型及事件是否成功等相关审计记录。</w:t>
            </w:r>
          </w:p>
        </w:tc>
        <w:tc>
          <w:tcPr>
            <w:tcW w:w="1054" w:type="dxa"/>
            <w:vAlign w:val="center"/>
          </w:tcPr>
          <w:p w14:paraId="77EF518C"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29B76409" w14:textId="77777777" w:rsidTr="006A298D">
        <w:trPr>
          <w:cantSplit/>
          <w:trHeight w:val="767"/>
          <w:jc w:val="center"/>
        </w:trPr>
        <w:tc>
          <w:tcPr>
            <w:tcW w:w="1537" w:type="dxa"/>
            <w:vMerge/>
            <w:shd w:val="clear" w:color="auto" w:fill="auto"/>
            <w:vAlign w:val="center"/>
          </w:tcPr>
          <w:p w14:paraId="49268D87"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6710451D"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c)</w:t>
            </w:r>
            <w:r w:rsidRPr="00054AE8">
              <w:rPr>
                <w:rFonts w:asciiTheme="minorEastAsia" w:eastAsiaTheme="minorEastAsia" w:hAnsiTheme="minorEastAsia" w:cs="Times New Roman" w:hint="eastAsia"/>
                <w:color w:val="000000"/>
                <w:sz w:val="18"/>
                <w:szCs w:val="18"/>
              </w:rPr>
              <w:t>应能够根据记录数据进行分析，并生成审计报表；</w:t>
            </w:r>
          </w:p>
        </w:tc>
        <w:tc>
          <w:tcPr>
            <w:tcW w:w="3260" w:type="dxa"/>
            <w:shd w:val="clear" w:color="auto" w:fill="auto"/>
            <w:vAlign w:val="center"/>
          </w:tcPr>
          <w:p w14:paraId="763857E7"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未执行审计分析；</w:t>
            </w:r>
          </w:p>
          <w:p w14:paraId="6A91281C"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未形成审计报告。</w:t>
            </w:r>
          </w:p>
        </w:tc>
        <w:tc>
          <w:tcPr>
            <w:tcW w:w="1054" w:type="dxa"/>
            <w:vAlign w:val="center"/>
          </w:tcPr>
          <w:p w14:paraId="5DBCA94A"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不符合</w:t>
            </w:r>
          </w:p>
        </w:tc>
      </w:tr>
      <w:tr w:rsidR="00E84E72" w:rsidRPr="00054AE8" w14:paraId="60141867" w14:textId="77777777" w:rsidTr="006A298D">
        <w:trPr>
          <w:cantSplit/>
          <w:trHeight w:val="767"/>
          <w:jc w:val="center"/>
        </w:trPr>
        <w:tc>
          <w:tcPr>
            <w:tcW w:w="1537" w:type="dxa"/>
            <w:vMerge/>
            <w:shd w:val="clear" w:color="auto" w:fill="auto"/>
            <w:vAlign w:val="center"/>
          </w:tcPr>
          <w:p w14:paraId="7B85732D"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49A0713E"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d)</w:t>
            </w:r>
            <w:r w:rsidRPr="00054AE8">
              <w:rPr>
                <w:rFonts w:asciiTheme="minorEastAsia" w:eastAsiaTheme="minorEastAsia" w:hAnsiTheme="minorEastAsia" w:cs="Times New Roman" w:hint="eastAsia"/>
                <w:color w:val="000000"/>
                <w:sz w:val="18"/>
                <w:szCs w:val="18"/>
              </w:rPr>
              <w:t>应对审计记录进行保护，避免受到未预期的删除、修改或覆盖等。</w:t>
            </w:r>
          </w:p>
        </w:tc>
        <w:tc>
          <w:tcPr>
            <w:tcW w:w="3260" w:type="dxa"/>
            <w:shd w:val="clear" w:color="auto" w:fill="auto"/>
            <w:vAlign w:val="center"/>
          </w:tcPr>
          <w:p w14:paraId="2B2546F2"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日志存储</w:t>
            </w:r>
            <w:proofErr w:type="gramStart"/>
            <w:r w:rsidRPr="00054AE8">
              <w:rPr>
                <w:rFonts w:asciiTheme="minorEastAsia" w:eastAsiaTheme="minorEastAsia" w:hAnsiTheme="minorEastAsia" w:hint="eastAsia"/>
                <w:color w:val="000000"/>
                <w:sz w:val="18"/>
                <w:szCs w:val="18"/>
              </w:rPr>
              <w:t>本地+</w:t>
            </w:r>
            <w:proofErr w:type="gramEnd"/>
            <w:r w:rsidRPr="00054AE8">
              <w:rPr>
                <w:rFonts w:asciiTheme="minorEastAsia" w:eastAsiaTheme="minorEastAsia" w:hAnsiTheme="minorEastAsia" w:hint="eastAsia"/>
                <w:color w:val="000000"/>
                <w:sz w:val="18"/>
                <w:szCs w:val="18"/>
              </w:rPr>
              <w:t>发送至远端日志服务器，日志服务器日志存储时间不足6个月，本地保存时间较长，操作人员仅为运维人员。</w:t>
            </w:r>
          </w:p>
        </w:tc>
        <w:tc>
          <w:tcPr>
            <w:tcW w:w="1054" w:type="dxa"/>
            <w:vAlign w:val="center"/>
          </w:tcPr>
          <w:p w14:paraId="501F6936"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4A391DE4" w14:textId="77777777" w:rsidTr="006A298D">
        <w:trPr>
          <w:cantSplit/>
          <w:trHeight w:val="767"/>
          <w:jc w:val="center"/>
        </w:trPr>
        <w:tc>
          <w:tcPr>
            <w:tcW w:w="1537" w:type="dxa"/>
            <w:vMerge w:val="restart"/>
            <w:shd w:val="clear" w:color="auto" w:fill="auto"/>
            <w:vAlign w:val="center"/>
          </w:tcPr>
          <w:p w14:paraId="7DF914CF"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网络设备防护</w:t>
            </w:r>
          </w:p>
        </w:tc>
        <w:tc>
          <w:tcPr>
            <w:tcW w:w="2693" w:type="dxa"/>
            <w:shd w:val="clear" w:color="auto" w:fill="auto"/>
            <w:vAlign w:val="center"/>
          </w:tcPr>
          <w:p w14:paraId="57A050E5"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a)</w:t>
            </w:r>
            <w:r w:rsidRPr="00054AE8">
              <w:rPr>
                <w:rFonts w:asciiTheme="minorEastAsia" w:eastAsiaTheme="minorEastAsia" w:hAnsiTheme="minorEastAsia" w:cs="Times New Roman" w:hint="eastAsia"/>
                <w:color w:val="000000"/>
                <w:sz w:val="18"/>
                <w:szCs w:val="18"/>
              </w:rPr>
              <w:t>应对登录网络设备的用户进行身份鉴别；</w:t>
            </w:r>
          </w:p>
        </w:tc>
        <w:tc>
          <w:tcPr>
            <w:tcW w:w="3260" w:type="dxa"/>
            <w:shd w:val="clear" w:color="auto" w:fill="auto"/>
            <w:vAlign w:val="center"/>
          </w:tcPr>
          <w:p w14:paraId="3C4C393C"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对登录网络设备的用户进行身份鉴别；</w:t>
            </w:r>
          </w:p>
          <w:p w14:paraId="533C76AE"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未使用默认用户默认口令。</w:t>
            </w:r>
          </w:p>
        </w:tc>
        <w:tc>
          <w:tcPr>
            <w:tcW w:w="1054" w:type="dxa"/>
            <w:vAlign w:val="center"/>
          </w:tcPr>
          <w:p w14:paraId="51A1E0C7"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60DD194F" w14:textId="77777777" w:rsidTr="006A298D">
        <w:trPr>
          <w:cantSplit/>
          <w:trHeight w:val="767"/>
          <w:jc w:val="center"/>
        </w:trPr>
        <w:tc>
          <w:tcPr>
            <w:tcW w:w="1537" w:type="dxa"/>
            <w:vMerge/>
            <w:shd w:val="clear" w:color="auto" w:fill="auto"/>
            <w:vAlign w:val="center"/>
          </w:tcPr>
          <w:p w14:paraId="0C3C8760"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092235A9"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color w:val="000000"/>
                <w:sz w:val="18"/>
                <w:szCs w:val="18"/>
              </w:rPr>
              <w:t>b)</w:t>
            </w:r>
            <w:r w:rsidRPr="00054AE8">
              <w:rPr>
                <w:rFonts w:asciiTheme="minorEastAsia" w:eastAsiaTheme="minorEastAsia" w:hAnsiTheme="minorEastAsia" w:hint="eastAsia"/>
                <w:color w:val="000000"/>
                <w:sz w:val="18"/>
                <w:szCs w:val="18"/>
              </w:rPr>
              <w:t>应对网络设备的管理员登录地址进行限制；</w:t>
            </w:r>
          </w:p>
        </w:tc>
        <w:tc>
          <w:tcPr>
            <w:tcW w:w="3260" w:type="dxa"/>
            <w:shd w:val="clear" w:color="auto" w:fill="auto"/>
            <w:vAlign w:val="center"/>
          </w:tcPr>
          <w:p w14:paraId="00714853"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已对管理员登录网络设备地址进行限制；仅允许通过VPN通道以及运</w:t>
            </w:r>
            <w:proofErr w:type="gramStart"/>
            <w:r w:rsidRPr="00054AE8">
              <w:rPr>
                <w:rFonts w:asciiTheme="minorEastAsia" w:eastAsiaTheme="minorEastAsia" w:hAnsiTheme="minorEastAsia" w:hint="eastAsia"/>
                <w:color w:val="000000"/>
                <w:sz w:val="18"/>
                <w:szCs w:val="18"/>
              </w:rPr>
              <w:t>维管理</w:t>
            </w:r>
            <w:proofErr w:type="gramEnd"/>
            <w:r w:rsidRPr="00054AE8">
              <w:rPr>
                <w:rFonts w:asciiTheme="minorEastAsia" w:eastAsiaTheme="minorEastAsia" w:hAnsiTheme="minorEastAsia" w:hint="eastAsia"/>
                <w:color w:val="000000"/>
                <w:sz w:val="18"/>
                <w:szCs w:val="18"/>
              </w:rPr>
              <w:t>网段进行远程管理。</w:t>
            </w:r>
          </w:p>
        </w:tc>
        <w:tc>
          <w:tcPr>
            <w:tcW w:w="1054" w:type="dxa"/>
            <w:vAlign w:val="center"/>
          </w:tcPr>
          <w:p w14:paraId="14F046E9"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7911EC46" w14:textId="77777777" w:rsidTr="006A298D">
        <w:trPr>
          <w:cantSplit/>
          <w:trHeight w:val="767"/>
          <w:jc w:val="center"/>
        </w:trPr>
        <w:tc>
          <w:tcPr>
            <w:tcW w:w="1537" w:type="dxa"/>
            <w:vMerge/>
            <w:shd w:val="clear" w:color="auto" w:fill="auto"/>
            <w:vAlign w:val="center"/>
          </w:tcPr>
          <w:p w14:paraId="1D20C7AD"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0D98FD16"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c)</w:t>
            </w:r>
            <w:r w:rsidRPr="00054AE8">
              <w:rPr>
                <w:rFonts w:asciiTheme="minorEastAsia" w:eastAsiaTheme="minorEastAsia" w:hAnsiTheme="minorEastAsia" w:cs="Times New Roman" w:hint="eastAsia"/>
                <w:color w:val="000000"/>
                <w:sz w:val="18"/>
                <w:szCs w:val="18"/>
              </w:rPr>
              <w:t>网络设备用户的标识应唯一；</w:t>
            </w:r>
          </w:p>
        </w:tc>
        <w:tc>
          <w:tcPr>
            <w:tcW w:w="3260" w:type="dxa"/>
            <w:shd w:val="clear" w:color="auto" w:fill="auto"/>
            <w:vAlign w:val="center"/>
          </w:tcPr>
          <w:p w14:paraId="4131E22D" w14:textId="77777777" w:rsidR="00E84E72" w:rsidRPr="00054AE8" w:rsidRDefault="00E84E72" w:rsidP="006A298D">
            <w:pPr>
              <w:rPr>
                <w:rFonts w:asciiTheme="minorEastAsia" w:eastAsiaTheme="minorEastAsia" w:hAnsiTheme="minorEastAsia" w:cs="宋体"/>
                <w:color w:val="000000"/>
                <w:sz w:val="18"/>
                <w:szCs w:val="18"/>
              </w:rPr>
            </w:pPr>
            <w:r w:rsidRPr="00054AE8">
              <w:rPr>
                <w:rFonts w:asciiTheme="minorEastAsia" w:eastAsiaTheme="minorEastAsia" w:hAnsiTheme="minorEastAsia" w:cs="宋体" w:hint="eastAsia"/>
                <w:color w:val="000000"/>
                <w:sz w:val="18"/>
                <w:szCs w:val="18"/>
              </w:rPr>
              <w:t>网络设备用户的标识唯一，每个管理员都使用各自独立的用户和口令分账户管理。</w:t>
            </w:r>
          </w:p>
        </w:tc>
        <w:tc>
          <w:tcPr>
            <w:tcW w:w="1054" w:type="dxa"/>
            <w:vAlign w:val="center"/>
          </w:tcPr>
          <w:p w14:paraId="31BEA021"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6CA089B5" w14:textId="77777777" w:rsidTr="006A298D">
        <w:trPr>
          <w:cantSplit/>
          <w:trHeight w:val="767"/>
          <w:jc w:val="center"/>
        </w:trPr>
        <w:tc>
          <w:tcPr>
            <w:tcW w:w="1537" w:type="dxa"/>
            <w:vMerge/>
            <w:shd w:val="clear" w:color="auto" w:fill="auto"/>
            <w:vAlign w:val="center"/>
          </w:tcPr>
          <w:p w14:paraId="3FA234E9"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4CD4B5AC"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d)</w:t>
            </w:r>
            <w:r w:rsidRPr="00054AE8">
              <w:rPr>
                <w:rFonts w:asciiTheme="minorEastAsia" w:eastAsiaTheme="minorEastAsia" w:hAnsiTheme="minorEastAsia" w:cs="Times New Roman" w:hint="eastAsia"/>
                <w:color w:val="000000"/>
                <w:sz w:val="18"/>
                <w:szCs w:val="18"/>
              </w:rPr>
              <w:t>主要网络设备应对同一用户选择两种或两种以上组合的鉴别技术来进行身份鉴别；</w:t>
            </w:r>
          </w:p>
        </w:tc>
        <w:tc>
          <w:tcPr>
            <w:tcW w:w="3260" w:type="dxa"/>
            <w:shd w:val="clear" w:color="auto" w:fill="auto"/>
            <w:vAlign w:val="center"/>
          </w:tcPr>
          <w:p w14:paraId="174A57F6"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仅使用一种身份鉴别技术。</w:t>
            </w:r>
          </w:p>
        </w:tc>
        <w:tc>
          <w:tcPr>
            <w:tcW w:w="1054" w:type="dxa"/>
            <w:vAlign w:val="center"/>
          </w:tcPr>
          <w:p w14:paraId="1A1D2EFE"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不符合</w:t>
            </w:r>
          </w:p>
        </w:tc>
      </w:tr>
      <w:tr w:rsidR="00E84E72" w:rsidRPr="00054AE8" w14:paraId="19FC97FB" w14:textId="77777777" w:rsidTr="006A298D">
        <w:trPr>
          <w:cantSplit/>
          <w:trHeight w:val="767"/>
          <w:jc w:val="center"/>
        </w:trPr>
        <w:tc>
          <w:tcPr>
            <w:tcW w:w="1537" w:type="dxa"/>
            <w:vMerge/>
            <w:shd w:val="clear" w:color="auto" w:fill="auto"/>
            <w:vAlign w:val="center"/>
          </w:tcPr>
          <w:p w14:paraId="65CFD0E0"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708CFF68"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e)</w:t>
            </w:r>
            <w:r w:rsidRPr="00054AE8">
              <w:rPr>
                <w:rFonts w:asciiTheme="minorEastAsia" w:eastAsiaTheme="minorEastAsia" w:hAnsiTheme="minorEastAsia" w:cs="Times New Roman" w:hint="eastAsia"/>
                <w:color w:val="000000"/>
                <w:sz w:val="18"/>
                <w:szCs w:val="18"/>
              </w:rPr>
              <w:t>身份鉴别信息应具有不易被冒用的特点，口令应有复杂度要求并定期更换；</w:t>
            </w:r>
          </w:p>
        </w:tc>
        <w:tc>
          <w:tcPr>
            <w:tcW w:w="3260" w:type="dxa"/>
            <w:shd w:val="clear" w:color="auto" w:fill="auto"/>
            <w:vAlign w:val="center"/>
          </w:tcPr>
          <w:p w14:paraId="6C2F3768"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口令由数字、大小写字母、无规律的方式；</w:t>
            </w:r>
          </w:p>
          <w:p w14:paraId="6A6D9015"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用户口令的长度超过8位；</w:t>
            </w:r>
          </w:p>
          <w:p w14:paraId="083D66D9"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口令每季度更换一次，更新后密码与前5次内不能重复。</w:t>
            </w:r>
          </w:p>
        </w:tc>
        <w:tc>
          <w:tcPr>
            <w:tcW w:w="1054" w:type="dxa"/>
            <w:vAlign w:val="center"/>
          </w:tcPr>
          <w:p w14:paraId="369F57EB"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0B46969A" w14:textId="77777777" w:rsidTr="006A298D">
        <w:trPr>
          <w:cantSplit/>
          <w:trHeight w:val="767"/>
          <w:jc w:val="center"/>
        </w:trPr>
        <w:tc>
          <w:tcPr>
            <w:tcW w:w="1537" w:type="dxa"/>
            <w:vMerge/>
            <w:shd w:val="clear" w:color="auto" w:fill="auto"/>
            <w:vAlign w:val="center"/>
          </w:tcPr>
          <w:p w14:paraId="0A5F4836"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0461F2CC"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f)</w:t>
            </w:r>
            <w:r w:rsidRPr="00054AE8">
              <w:rPr>
                <w:rFonts w:asciiTheme="minorEastAsia" w:eastAsiaTheme="minorEastAsia" w:hAnsiTheme="minorEastAsia" w:cs="Times New Roman" w:hint="eastAsia"/>
                <w:color w:val="000000"/>
                <w:sz w:val="18"/>
                <w:szCs w:val="18"/>
              </w:rPr>
              <w:t>应具有登录失败处理功能，可采取结束会话、限制非法登录次数和当网络登录连接超时自动退出等措施；</w:t>
            </w:r>
          </w:p>
        </w:tc>
        <w:tc>
          <w:tcPr>
            <w:tcW w:w="3260" w:type="dxa"/>
            <w:shd w:val="clear" w:color="auto" w:fill="auto"/>
            <w:vAlign w:val="center"/>
          </w:tcPr>
          <w:p w14:paraId="3CAC31E9"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设备已启用登录失败处理功能；</w:t>
            </w:r>
          </w:p>
          <w:p w14:paraId="35037B28"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经现场查看设备配置：</w:t>
            </w:r>
          </w:p>
          <w:p w14:paraId="61987A42"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login block 200 attempts ５within 100，在100秒内登录连续失败超过5次则进入安静模式，安静期为200秒.设备超时登录事件为10分钟。</w:t>
            </w:r>
          </w:p>
        </w:tc>
        <w:tc>
          <w:tcPr>
            <w:tcW w:w="1054" w:type="dxa"/>
            <w:vAlign w:val="center"/>
          </w:tcPr>
          <w:p w14:paraId="31970FD1"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040263A9" w14:textId="77777777" w:rsidTr="006A298D">
        <w:trPr>
          <w:cantSplit/>
          <w:trHeight w:val="767"/>
          <w:jc w:val="center"/>
        </w:trPr>
        <w:tc>
          <w:tcPr>
            <w:tcW w:w="1537" w:type="dxa"/>
            <w:vMerge/>
            <w:shd w:val="clear" w:color="auto" w:fill="auto"/>
            <w:vAlign w:val="center"/>
          </w:tcPr>
          <w:p w14:paraId="2E0C44F9"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27BED2AF"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g)</w:t>
            </w:r>
            <w:r w:rsidRPr="00054AE8">
              <w:rPr>
                <w:rFonts w:asciiTheme="minorEastAsia" w:eastAsiaTheme="minorEastAsia" w:hAnsiTheme="minorEastAsia" w:cs="Times New Roman" w:hint="eastAsia"/>
                <w:color w:val="000000"/>
                <w:sz w:val="18"/>
                <w:szCs w:val="18"/>
              </w:rPr>
              <w:t>当对网络设备进行远程管理时，应采取必要措施防止鉴别信息在网络传输过程中被窃听；</w:t>
            </w:r>
          </w:p>
        </w:tc>
        <w:tc>
          <w:tcPr>
            <w:tcW w:w="3260" w:type="dxa"/>
            <w:shd w:val="clear" w:color="auto" w:fill="auto"/>
            <w:vAlign w:val="center"/>
          </w:tcPr>
          <w:p w14:paraId="5EA54F53"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远程管理设备时，采用SSH协议，为加密协议。</w:t>
            </w:r>
          </w:p>
        </w:tc>
        <w:tc>
          <w:tcPr>
            <w:tcW w:w="1054" w:type="dxa"/>
            <w:vAlign w:val="center"/>
          </w:tcPr>
          <w:p w14:paraId="06E1157F" w14:textId="77777777" w:rsidR="00E84E72" w:rsidRPr="00054AE8" w:rsidRDefault="00E84E72" w:rsidP="006A298D">
            <w:pPr>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符合</w:t>
            </w:r>
          </w:p>
        </w:tc>
      </w:tr>
      <w:tr w:rsidR="00E84E72" w:rsidRPr="00054AE8" w14:paraId="667D3218" w14:textId="77777777" w:rsidTr="006A298D">
        <w:trPr>
          <w:cantSplit/>
          <w:trHeight w:val="767"/>
          <w:jc w:val="center"/>
        </w:trPr>
        <w:tc>
          <w:tcPr>
            <w:tcW w:w="1537" w:type="dxa"/>
            <w:vMerge/>
            <w:shd w:val="clear" w:color="auto" w:fill="auto"/>
            <w:vAlign w:val="center"/>
          </w:tcPr>
          <w:p w14:paraId="6AB5F88C"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620D0EDD"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hint="eastAsia"/>
                <w:color w:val="000000"/>
                <w:sz w:val="18"/>
                <w:szCs w:val="18"/>
              </w:rPr>
              <w:t>h</w:t>
            </w:r>
            <w:r w:rsidRPr="00054AE8">
              <w:rPr>
                <w:rFonts w:asciiTheme="minorEastAsia" w:eastAsiaTheme="minorEastAsia" w:hAnsiTheme="minorEastAsia" w:cs="Times New Roman"/>
                <w:color w:val="000000"/>
                <w:sz w:val="18"/>
                <w:szCs w:val="18"/>
              </w:rPr>
              <w:t>)</w:t>
            </w:r>
            <w:r w:rsidRPr="00054AE8">
              <w:rPr>
                <w:rFonts w:asciiTheme="minorEastAsia" w:eastAsiaTheme="minorEastAsia" w:hAnsiTheme="minorEastAsia" w:cs="Times New Roman" w:hint="eastAsia"/>
                <w:color w:val="000000"/>
                <w:sz w:val="18"/>
                <w:szCs w:val="18"/>
              </w:rPr>
              <w:t>应实现设备特权用户的权限分离。</w:t>
            </w:r>
          </w:p>
        </w:tc>
        <w:tc>
          <w:tcPr>
            <w:tcW w:w="3260" w:type="dxa"/>
            <w:shd w:val="clear" w:color="auto" w:fill="auto"/>
            <w:vAlign w:val="center"/>
          </w:tcPr>
          <w:p w14:paraId="2A0025BA"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hint="eastAsia"/>
                <w:color w:val="000000"/>
                <w:sz w:val="18"/>
                <w:szCs w:val="18"/>
              </w:rPr>
              <w:t>当前设备设有两个账户：</w:t>
            </w:r>
            <w:r w:rsidRPr="00054AE8">
              <w:rPr>
                <w:rFonts w:asciiTheme="minorEastAsia" w:eastAsiaTheme="minorEastAsia" w:hAnsiTheme="minorEastAsia" w:cs="Times New Roman"/>
                <w:color w:val="000000"/>
                <w:sz w:val="18"/>
                <w:szCs w:val="18"/>
              </w:rPr>
              <w:br/>
              <w:t>zxr-10 level 15</w:t>
            </w:r>
          </w:p>
          <w:p w14:paraId="62B42A8F" w14:textId="77777777" w:rsidR="00E84E72" w:rsidRPr="00054AE8" w:rsidRDefault="00E84E72" w:rsidP="006A298D">
            <w:pPr>
              <w:rPr>
                <w:rFonts w:asciiTheme="minorEastAsia" w:eastAsiaTheme="minorEastAsia" w:hAnsiTheme="minorEastAsia" w:cs="Times New Roman"/>
                <w:color w:val="000000"/>
                <w:sz w:val="18"/>
                <w:szCs w:val="18"/>
              </w:rPr>
            </w:pPr>
            <w:proofErr w:type="spellStart"/>
            <w:r w:rsidRPr="00054AE8">
              <w:rPr>
                <w:rFonts w:asciiTheme="minorEastAsia" w:eastAsiaTheme="minorEastAsia" w:hAnsiTheme="minorEastAsia" w:cs="Times New Roman"/>
                <w:color w:val="000000"/>
                <w:sz w:val="18"/>
                <w:szCs w:val="18"/>
              </w:rPr>
              <w:t>cszyw</w:t>
            </w:r>
            <w:proofErr w:type="spellEnd"/>
            <w:r w:rsidRPr="00054AE8">
              <w:rPr>
                <w:rFonts w:asciiTheme="minorEastAsia" w:eastAsiaTheme="minorEastAsia" w:hAnsiTheme="minorEastAsia" w:cs="Times New Roman"/>
                <w:color w:val="000000"/>
                <w:sz w:val="18"/>
                <w:szCs w:val="18"/>
              </w:rPr>
              <w:t xml:space="preserve"> level 2</w:t>
            </w:r>
          </w:p>
        </w:tc>
        <w:tc>
          <w:tcPr>
            <w:tcW w:w="1054" w:type="dxa"/>
            <w:vAlign w:val="center"/>
          </w:tcPr>
          <w:p w14:paraId="34D18F8F" w14:textId="77777777" w:rsidR="00E84E72" w:rsidRPr="00054AE8" w:rsidRDefault="00E84E72" w:rsidP="006A298D">
            <w:pPr>
              <w:jc w:val="cente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hint="eastAsia"/>
                <w:color w:val="000000"/>
                <w:sz w:val="18"/>
                <w:szCs w:val="18"/>
              </w:rPr>
              <w:t>符合</w:t>
            </w:r>
          </w:p>
        </w:tc>
      </w:tr>
    </w:tbl>
    <w:p w14:paraId="6BF7B80E" w14:textId="77777777" w:rsidR="00E84E72" w:rsidRPr="00054AE8" w:rsidRDefault="00E84E72" w:rsidP="00E84E72">
      <w:pPr>
        <w:spacing w:beforeLines="100" w:before="312" w:afterLines="50" w:after="156"/>
        <w:outlineLvl w:val="3"/>
        <w:rPr>
          <w:rFonts w:asciiTheme="minorEastAsia" w:eastAsiaTheme="minorEastAsia" w:hAnsiTheme="minorEastAsia"/>
          <w:b/>
          <w:sz w:val="24"/>
          <w:szCs w:val="24"/>
        </w:rPr>
      </w:pPr>
      <w:r w:rsidRPr="00054AE8">
        <w:rPr>
          <w:rFonts w:asciiTheme="minorEastAsia" w:eastAsiaTheme="minorEastAsia" w:hAnsiTheme="minorEastAsia" w:hint="eastAsia"/>
          <w:b/>
          <w:sz w:val="24"/>
          <w:szCs w:val="24"/>
        </w:rPr>
        <w:t>业务数据中心业务交换机</w:t>
      </w:r>
    </w:p>
    <w:tbl>
      <w:tblPr>
        <w:tblW w:w="8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7"/>
        <w:gridCol w:w="2693"/>
        <w:gridCol w:w="3260"/>
        <w:gridCol w:w="1054"/>
      </w:tblGrid>
      <w:tr w:rsidR="00E84E72" w:rsidRPr="00054AE8" w14:paraId="2EA92442" w14:textId="77777777" w:rsidTr="006A298D">
        <w:trPr>
          <w:cantSplit/>
          <w:trHeight w:val="851"/>
          <w:tblHeader/>
          <w:jc w:val="center"/>
        </w:trPr>
        <w:tc>
          <w:tcPr>
            <w:tcW w:w="1537" w:type="dxa"/>
            <w:shd w:val="clear" w:color="auto" w:fill="EEECE1"/>
            <w:vAlign w:val="center"/>
          </w:tcPr>
          <w:p w14:paraId="195CDC29" w14:textId="77777777" w:rsidR="00E84E72" w:rsidRPr="00054AE8" w:rsidRDefault="00E84E72" w:rsidP="006A298D">
            <w:pPr>
              <w:jc w:val="center"/>
              <w:rPr>
                <w:rFonts w:asciiTheme="minorEastAsia" w:eastAsiaTheme="minorEastAsia" w:hAnsiTheme="minorEastAsia"/>
                <w:b/>
                <w:sz w:val="18"/>
                <w:szCs w:val="18"/>
              </w:rPr>
            </w:pPr>
            <w:r w:rsidRPr="00054AE8">
              <w:rPr>
                <w:rFonts w:asciiTheme="minorEastAsia" w:eastAsiaTheme="minorEastAsia" w:hAnsiTheme="minorEastAsia"/>
                <w:b/>
                <w:sz w:val="18"/>
                <w:szCs w:val="18"/>
              </w:rPr>
              <w:t>安全控制点</w:t>
            </w:r>
          </w:p>
        </w:tc>
        <w:tc>
          <w:tcPr>
            <w:tcW w:w="2693" w:type="dxa"/>
            <w:shd w:val="clear" w:color="auto" w:fill="EEECE1"/>
            <w:vAlign w:val="center"/>
          </w:tcPr>
          <w:p w14:paraId="1A76DA1A" w14:textId="77777777" w:rsidR="00E84E72" w:rsidRPr="00054AE8" w:rsidRDefault="00E84E72" w:rsidP="006A298D">
            <w:pPr>
              <w:jc w:val="center"/>
              <w:rPr>
                <w:rFonts w:asciiTheme="minorEastAsia" w:eastAsiaTheme="minorEastAsia" w:hAnsiTheme="minorEastAsia"/>
                <w:b/>
                <w:sz w:val="18"/>
                <w:szCs w:val="18"/>
              </w:rPr>
            </w:pPr>
            <w:r w:rsidRPr="00054AE8">
              <w:rPr>
                <w:rFonts w:asciiTheme="minorEastAsia" w:eastAsiaTheme="minorEastAsia" w:hAnsiTheme="minorEastAsia"/>
                <w:b/>
                <w:sz w:val="18"/>
                <w:szCs w:val="18"/>
              </w:rPr>
              <w:t>要求项</w:t>
            </w:r>
          </w:p>
        </w:tc>
        <w:tc>
          <w:tcPr>
            <w:tcW w:w="3260" w:type="dxa"/>
            <w:shd w:val="clear" w:color="auto" w:fill="EEECE1"/>
            <w:vAlign w:val="center"/>
          </w:tcPr>
          <w:p w14:paraId="5C99DCAD" w14:textId="77777777" w:rsidR="00E84E72" w:rsidRPr="00054AE8" w:rsidRDefault="00E84E72" w:rsidP="006A298D">
            <w:pPr>
              <w:ind w:left="71"/>
              <w:jc w:val="center"/>
              <w:rPr>
                <w:rFonts w:asciiTheme="minorEastAsia" w:eastAsiaTheme="minorEastAsia" w:hAnsiTheme="minorEastAsia"/>
                <w:b/>
                <w:sz w:val="18"/>
                <w:szCs w:val="18"/>
              </w:rPr>
            </w:pPr>
            <w:r w:rsidRPr="00054AE8">
              <w:rPr>
                <w:rFonts w:asciiTheme="minorEastAsia" w:eastAsiaTheme="minorEastAsia" w:hAnsiTheme="minorEastAsia"/>
                <w:b/>
                <w:sz w:val="18"/>
                <w:szCs w:val="18"/>
              </w:rPr>
              <w:t>结果记录</w:t>
            </w:r>
          </w:p>
        </w:tc>
        <w:tc>
          <w:tcPr>
            <w:tcW w:w="1054" w:type="dxa"/>
            <w:shd w:val="clear" w:color="auto" w:fill="EEECE1"/>
            <w:vAlign w:val="center"/>
          </w:tcPr>
          <w:p w14:paraId="15B3D2C2" w14:textId="77777777" w:rsidR="00E84E72" w:rsidRPr="00054AE8" w:rsidRDefault="00E84E72" w:rsidP="006A298D">
            <w:pPr>
              <w:ind w:left="71"/>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单项结果判定</w:t>
            </w:r>
          </w:p>
        </w:tc>
      </w:tr>
      <w:tr w:rsidR="00E84E72" w:rsidRPr="00054AE8" w14:paraId="27AFBD8B" w14:textId="77777777" w:rsidTr="006A298D">
        <w:trPr>
          <w:cantSplit/>
          <w:trHeight w:val="799"/>
          <w:jc w:val="center"/>
        </w:trPr>
        <w:tc>
          <w:tcPr>
            <w:tcW w:w="1537" w:type="dxa"/>
            <w:vMerge w:val="restart"/>
            <w:shd w:val="clear" w:color="auto" w:fill="auto"/>
            <w:vAlign w:val="center"/>
          </w:tcPr>
          <w:p w14:paraId="29E0D244"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安全审计</w:t>
            </w:r>
          </w:p>
        </w:tc>
        <w:tc>
          <w:tcPr>
            <w:tcW w:w="2693" w:type="dxa"/>
            <w:vAlign w:val="center"/>
          </w:tcPr>
          <w:p w14:paraId="30EF4FD3" w14:textId="77777777" w:rsidR="00E84E72" w:rsidRPr="00054AE8" w:rsidRDefault="00E84E72" w:rsidP="006A298D">
            <w:pPr>
              <w:widowControl/>
              <w:rPr>
                <w:rFonts w:asciiTheme="minorEastAsia" w:eastAsiaTheme="minorEastAsia" w:hAnsiTheme="minorEastAsia" w:cs="Times New Roman"/>
                <w:color w:val="000000"/>
                <w:kern w:val="0"/>
                <w:sz w:val="18"/>
                <w:szCs w:val="18"/>
              </w:rPr>
            </w:pPr>
            <w:r w:rsidRPr="00054AE8">
              <w:rPr>
                <w:rFonts w:asciiTheme="minorEastAsia" w:eastAsiaTheme="minorEastAsia" w:hAnsiTheme="minorEastAsia" w:cs="Times New Roman"/>
                <w:color w:val="000000"/>
                <w:sz w:val="18"/>
                <w:szCs w:val="18"/>
              </w:rPr>
              <w:t>a)</w:t>
            </w:r>
            <w:r w:rsidRPr="00054AE8">
              <w:rPr>
                <w:rFonts w:asciiTheme="minorEastAsia" w:eastAsiaTheme="minorEastAsia" w:hAnsiTheme="minorEastAsia" w:cs="Times New Roman" w:hint="eastAsia"/>
                <w:color w:val="000000"/>
                <w:sz w:val="18"/>
                <w:szCs w:val="18"/>
              </w:rPr>
              <w:t>应对网络系统中的网络设备运行状况、网络流量、用户行为等进行日志记录；</w:t>
            </w:r>
          </w:p>
        </w:tc>
        <w:tc>
          <w:tcPr>
            <w:tcW w:w="3260" w:type="dxa"/>
            <w:shd w:val="clear" w:color="auto" w:fill="auto"/>
            <w:vAlign w:val="center"/>
          </w:tcPr>
          <w:p w14:paraId="67D61250" w14:textId="77777777" w:rsidR="00E84E72" w:rsidRPr="00054AE8" w:rsidRDefault="00E84E72" w:rsidP="006A298D">
            <w:pPr>
              <w:widowControl/>
              <w:jc w:val="left"/>
              <w:rPr>
                <w:rFonts w:asciiTheme="minorEastAsia" w:eastAsiaTheme="minorEastAsia" w:hAnsiTheme="minorEastAsia" w:cs="宋体"/>
                <w:color w:val="000000"/>
                <w:kern w:val="0"/>
                <w:sz w:val="18"/>
                <w:szCs w:val="18"/>
              </w:rPr>
            </w:pPr>
            <w:r w:rsidRPr="00054AE8">
              <w:rPr>
                <w:rFonts w:asciiTheme="minorEastAsia" w:eastAsiaTheme="minorEastAsia" w:hAnsiTheme="minorEastAsia" w:cs="宋体" w:hint="eastAsia"/>
                <w:color w:val="000000"/>
                <w:kern w:val="0"/>
                <w:sz w:val="18"/>
                <w:szCs w:val="18"/>
              </w:rPr>
              <w:t>设备已开启日志功能。</w:t>
            </w:r>
          </w:p>
        </w:tc>
        <w:tc>
          <w:tcPr>
            <w:tcW w:w="1054" w:type="dxa"/>
            <w:vAlign w:val="center"/>
          </w:tcPr>
          <w:p w14:paraId="1A897DE7"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5E5AAA94" w14:textId="77777777" w:rsidTr="006A298D">
        <w:trPr>
          <w:cantSplit/>
          <w:trHeight w:val="1004"/>
          <w:jc w:val="center"/>
        </w:trPr>
        <w:tc>
          <w:tcPr>
            <w:tcW w:w="1537" w:type="dxa"/>
            <w:vMerge/>
            <w:shd w:val="clear" w:color="auto" w:fill="auto"/>
            <w:vAlign w:val="center"/>
          </w:tcPr>
          <w:p w14:paraId="1C0740EF" w14:textId="77777777" w:rsidR="00E84E72" w:rsidRPr="00054AE8" w:rsidRDefault="00E84E72" w:rsidP="006A298D">
            <w:pPr>
              <w:jc w:val="center"/>
              <w:rPr>
                <w:rFonts w:asciiTheme="minorEastAsia" w:eastAsiaTheme="minorEastAsia" w:hAnsiTheme="minorEastAsia"/>
                <w:sz w:val="18"/>
                <w:szCs w:val="18"/>
              </w:rPr>
            </w:pPr>
          </w:p>
        </w:tc>
        <w:tc>
          <w:tcPr>
            <w:tcW w:w="2693" w:type="dxa"/>
            <w:vAlign w:val="center"/>
          </w:tcPr>
          <w:p w14:paraId="5D52D695"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b)</w:t>
            </w:r>
            <w:r w:rsidRPr="00054AE8">
              <w:rPr>
                <w:rFonts w:asciiTheme="minorEastAsia" w:eastAsiaTheme="minorEastAsia" w:hAnsiTheme="minorEastAsia" w:cs="Times New Roman" w:hint="eastAsia"/>
                <w:color w:val="000000"/>
                <w:sz w:val="18"/>
                <w:szCs w:val="18"/>
              </w:rPr>
              <w:t>审计记录应包括：事件的日期和时间、用户、事件类型、事件是否成功及其他与审计相关的信息；</w:t>
            </w:r>
          </w:p>
        </w:tc>
        <w:tc>
          <w:tcPr>
            <w:tcW w:w="3260" w:type="dxa"/>
            <w:shd w:val="clear" w:color="auto" w:fill="auto"/>
            <w:vAlign w:val="center"/>
          </w:tcPr>
          <w:p w14:paraId="4DFEF017"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对每个事件都有进行审计，审计内容完整包括：事件的日期、时间、事件类型及事件是否成功等相关审计记录。</w:t>
            </w:r>
          </w:p>
        </w:tc>
        <w:tc>
          <w:tcPr>
            <w:tcW w:w="1054" w:type="dxa"/>
            <w:vAlign w:val="center"/>
          </w:tcPr>
          <w:p w14:paraId="484D73A7"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5FA3CA46" w14:textId="77777777" w:rsidTr="006A298D">
        <w:trPr>
          <w:cantSplit/>
          <w:trHeight w:val="767"/>
          <w:jc w:val="center"/>
        </w:trPr>
        <w:tc>
          <w:tcPr>
            <w:tcW w:w="1537" w:type="dxa"/>
            <w:vMerge/>
            <w:shd w:val="clear" w:color="auto" w:fill="auto"/>
            <w:vAlign w:val="center"/>
          </w:tcPr>
          <w:p w14:paraId="574ED298"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05F20177"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c)</w:t>
            </w:r>
            <w:r w:rsidRPr="00054AE8">
              <w:rPr>
                <w:rFonts w:asciiTheme="minorEastAsia" w:eastAsiaTheme="minorEastAsia" w:hAnsiTheme="minorEastAsia" w:cs="Times New Roman" w:hint="eastAsia"/>
                <w:color w:val="000000"/>
                <w:sz w:val="18"/>
                <w:szCs w:val="18"/>
              </w:rPr>
              <w:t>应能够根据记录数据进行分析，并生成审计报表；</w:t>
            </w:r>
          </w:p>
        </w:tc>
        <w:tc>
          <w:tcPr>
            <w:tcW w:w="3260" w:type="dxa"/>
            <w:shd w:val="clear" w:color="auto" w:fill="auto"/>
            <w:vAlign w:val="center"/>
          </w:tcPr>
          <w:p w14:paraId="302EE974"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未执行审计分析；</w:t>
            </w:r>
          </w:p>
          <w:p w14:paraId="12BEDBF6"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未形成审计报告。</w:t>
            </w:r>
          </w:p>
        </w:tc>
        <w:tc>
          <w:tcPr>
            <w:tcW w:w="1054" w:type="dxa"/>
            <w:vAlign w:val="center"/>
          </w:tcPr>
          <w:p w14:paraId="3F093785"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不符合</w:t>
            </w:r>
          </w:p>
        </w:tc>
      </w:tr>
      <w:tr w:rsidR="00E84E72" w:rsidRPr="00054AE8" w14:paraId="566BD526" w14:textId="77777777" w:rsidTr="006A298D">
        <w:trPr>
          <w:cantSplit/>
          <w:trHeight w:val="767"/>
          <w:jc w:val="center"/>
        </w:trPr>
        <w:tc>
          <w:tcPr>
            <w:tcW w:w="1537" w:type="dxa"/>
            <w:vMerge/>
            <w:shd w:val="clear" w:color="auto" w:fill="auto"/>
            <w:vAlign w:val="center"/>
          </w:tcPr>
          <w:p w14:paraId="2993BAEB"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23769AE5"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d)</w:t>
            </w:r>
            <w:r w:rsidRPr="00054AE8">
              <w:rPr>
                <w:rFonts w:asciiTheme="minorEastAsia" w:eastAsiaTheme="minorEastAsia" w:hAnsiTheme="minorEastAsia" w:cs="Times New Roman" w:hint="eastAsia"/>
                <w:color w:val="000000"/>
                <w:sz w:val="18"/>
                <w:szCs w:val="18"/>
              </w:rPr>
              <w:t>应对审计记录进行保护，避免受到未预期的删除、修改或覆盖等。</w:t>
            </w:r>
          </w:p>
        </w:tc>
        <w:tc>
          <w:tcPr>
            <w:tcW w:w="3260" w:type="dxa"/>
            <w:shd w:val="clear" w:color="auto" w:fill="auto"/>
            <w:vAlign w:val="center"/>
          </w:tcPr>
          <w:p w14:paraId="18210EA6"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日志存储</w:t>
            </w:r>
            <w:proofErr w:type="gramStart"/>
            <w:r w:rsidRPr="00054AE8">
              <w:rPr>
                <w:rFonts w:asciiTheme="minorEastAsia" w:eastAsiaTheme="minorEastAsia" w:hAnsiTheme="minorEastAsia" w:hint="eastAsia"/>
                <w:color w:val="000000"/>
                <w:sz w:val="18"/>
                <w:szCs w:val="18"/>
              </w:rPr>
              <w:t>本地+</w:t>
            </w:r>
            <w:proofErr w:type="gramEnd"/>
            <w:r w:rsidRPr="00054AE8">
              <w:rPr>
                <w:rFonts w:asciiTheme="minorEastAsia" w:eastAsiaTheme="minorEastAsia" w:hAnsiTheme="minorEastAsia" w:hint="eastAsia"/>
                <w:color w:val="000000"/>
                <w:sz w:val="18"/>
                <w:szCs w:val="18"/>
              </w:rPr>
              <w:t>发送至远端日志服务器，日志服务器日志存储时间不足6个月，本地保存时间较长，操作人员仅为运维人员。</w:t>
            </w:r>
          </w:p>
        </w:tc>
        <w:tc>
          <w:tcPr>
            <w:tcW w:w="1054" w:type="dxa"/>
            <w:vAlign w:val="center"/>
          </w:tcPr>
          <w:p w14:paraId="473BA669"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13E969B6" w14:textId="77777777" w:rsidTr="006A298D">
        <w:trPr>
          <w:cantSplit/>
          <w:trHeight w:val="767"/>
          <w:jc w:val="center"/>
        </w:trPr>
        <w:tc>
          <w:tcPr>
            <w:tcW w:w="1537" w:type="dxa"/>
            <w:vMerge w:val="restart"/>
            <w:shd w:val="clear" w:color="auto" w:fill="auto"/>
            <w:vAlign w:val="center"/>
          </w:tcPr>
          <w:p w14:paraId="01DCE5D4"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网络设备防护</w:t>
            </w:r>
          </w:p>
        </w:tc>
        <w:tc>
          <w:tcPr>
            <w:tcW w:w="2693" w:type="dxa"/>
            <w:shd w:val="clear" w:color="auto" w:fill="auto"/>
            <w:vAlign w:val="center"/>
          </w:tcPr>
          <w:p w14:paraId="1269B363"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a)</w:t>
            </w:r>
            <w:r w:rsidRPr="00054AE8">
              <w:rPr>
                <w:rFonts w:asciiTheme="minorEastAsia" w:eastAsiaTheme="minorEastAsia" w:hAnsiTheme="minorEastAsia" w:cs="Times New Roman" w:hint="eastAsia"/>
                <w:color w:val="000000"/>
                <w:sz w:val="18"/>
                <w:szCs w:val="18"/>
              </w:rPr>
              <w:t>应对登录网络设备的用户进行身份鉴别；</w:t>
            </w:r>
          </w:p>
        </w:tc>
        <w:tc>
          <w:tcPr>
            <w:tcW w:w="3260" w:type="dxa"/>
            <w:shd w:val="clear" w:color="auto" w:fill="auto"/>
            <w:vAlign w:val="center"/>
          </w:tcPr>
          <w:p w14:paraId="7C138760"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对登录网络设备的用户进行身份鉴别；</w:t>
            </w:r>
          </w:p>
          <w:p w14:paraId="143D5761"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未使用默认用户默认口令。</w:t>
            </w:r>
          </w:p>
        </w:tc>
        <w:tc>
          <w:tcPr>
            <w:tcW w:w="1054" w:type="dxa"/>
            <w:vAlign w:val="center"/>
          </w:tcPr>
          <w:p w14:paraId="104DCE20"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5E64B57F" w14:textId="77777777" w:rsidTr="006A298D">
        <w:trPr>
          <w:cantSplit/>
          <w:trHeight w:val="767"/>
          <w:jc w:val="center"/>
        </w:trPr>
        <w:tc>
          <w:tcPr>
            <w:tcW w:w="1537" w:type="dxa"/>
            <w:vMerge/>
            <w:shd w:val="clear" w:color="auto" w:fill="auto"/>
            <w:vAlign w:val="center"/>
          </w:tcPr>
          <w:p w14:paraId="7C89148D"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31E65039"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color w:val="000000"/>
                <w:sz w:val="18"/>
                <w:szCs w:val="18"/>
              </w:rPr>
              <w:t>b)</w:t>
            </w:r>
            <w:r w:rsidRPr="00054AE8">
              <w:rPr>
                <w:rFonts w:asciiTheme="minorEastAsia" w:eastAsiaTheme="minorEastAsia" w:hAnsiTheme="minorEastAsia" w:hint="eastAsia"/>
                <w:color w:val="000000"/>
                <w:sz w:val="18"/>
                <w:szCs w:val="18"/>
              </w:rPr>
              <w:t>应对网络设备的管理员登录地址进行限制；</w:t>
            </w:r>
          </w:p>
        </w:tc>
        <w:tc>
          <w:tcPr>
            <w:tcW w:w="3260" w:type="dxa"/>
            <w:shd w:val="clear" w:color="auto" w:fill="auto"/>
            <w:vAlign w:val="center"/>
          </w:tcPr>
          <w:p w14:paraId="6BA05CDE"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已对管理员登录网络设备地址进行限制；仅允许通过VPN通道以及运</w:t>
            </w:r>
            <w:proofErr w:type="gramStart"/>
            <w:r w:rsidRPr="00054AE8">
              <w:rPr>
                <w:rFonts w:asciiTheme="minorEastAsia" w:eastAsiaTheme="minorEastAsia" w:hAnsiTheme="minorEastAsia" w:hint="eastAsia"/>
                <w:color w:val="000000"/>
                <w:sz w:val="18"/>
                <w:szCs w:val="18"/>
              </w:rPr>
              <w:t>维管理</w:t>
            </w:r>
            <w:proofErr w:type="gramEnd"/>
            <w:r w:rsidRPr="00054AE8">
              <w:rPr>
                <w:rFonts w:asciiTheme="minorEastAsia" w:eastAsiaTheme="minorEastAsia" w:hAnsiTheme="minorEastAsia" w:hint="eastAsia"/>
                <w:color w:val="000000"/>
                <w:sz w:val="18"/>
                <w:szCs w:val="18"/>
              </w:rPr>
              <w:t>网段进行远程管理。</w:t>
            </w:r>
          </w:p>
        </w:tc>
        <w:tc>
          <w:tcPr>
            <w:tcW w:w="1054" w:type="dxa"/>
            <w:vAlign w:val="center"/>
          </w:tcPr>
          <w:p w14:paraId="02179967"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42083140" w14:textId="77777777" w:rsidTr="006A298D">
        <w:trPr>
          <w:cantSplit/>
          <w:trHeight w:val="767"/>
          <w:jc w:val="center"/>
        </w:trPr>
        <w:tc>
          <w:tcPr>
            <w:tcW w:w="1537" w:type="dxa"/>
            <w:vMerge/>
            <w:shd w:val="clear" w:color="auto" w:fill="auto"/>
            <w:vAlign w:val="center"/>
          </w:tcPr>
          <w:p w14:paraId="5893A201"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32BADB2D"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c)</w:t>
            </w:r>
            <w:r w:rsidRPr="00054AE8">
              <w:rPr>
                <w:rFonts w:asciiTheme="minorEastAsia" w:eastAsiaTheme="minorEastAsia" w:hAnsiTheme="minorEastAsia" w:cs="Times New Roman" w:hint="eastAsia"/>
                <w:color w:val="000000"/>
                <w:sz w:val="18"/>
                <w:szCs w:val="18"/>
              </w:rPr>
              <w:t>网络设备用户的标识应唯一；</w:t>
            </w:r>
          </w:p>
        </w:tc>
        <w:tc>
          <w:tcPr>
            <w:tcW w:w="3260" w:type="dxa"/>
            <w:shd w:val="clear" w:color="auto" w:fill="auto"/>
            <w:vAlign w:val="center"/>
          </w:tcPr>
          <w:p w14:paraId="45772CE2" w14:textId="77777777" w:rsidR="00E84E72" w:rsidRPr="00054AE8" w:rsidRDefault="00E84E72" w:rsidP="006A298D">
            <w:pPr>
              <w:rPr>
                <w:rFonts w:asciiTheme="minorEastAsia" w:eastAsiaTheme="minorEastAsia" w:hAnsiTheme="minorEastAsia" w:cs="宋体"/>
                <w:color w:val="000000"/>
                <w:sz w:val="18"/>
                <w:szCs w:val="18"/>
              </w:rPr>
            </w:pPr>
            <w:r w:rsidRPr="00054AE8">
              <w:rPr>
                <w:rFonts w:asciiTheme="minorEastAsia" w:eastAsiaTheme="minorEastAsia" w:hAnsiTheme="minorEastAsia" w:cs="宋体" w:hint="eastAsia"/>
                <w:color w:val="000000"/>
                <w:sz w:val="18"/>
                <w:szCs w:val="18"/>
              </w:rPr>
              <w:t>网络设备用户的标识唯一，每个管理员都使用各自独立的用户和口令分账户管理。</w:t>
            </w:r>
          </w:p>
        </w:tc>
        <w:tc>
          <w:tcPr>
            <w:tcW w:w="1054" w:type="dxa"/>
            <w:vAlign w:val="center"/>
          </w:tcPr>
          <w:p w14:paraId="0801A449"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62758A93" w14:textId="77777777" w:rsidTr="006A298D">
        <w:trPr>
          <w:cantSplit/>
          <w:trHeight w:val="767"/>
          <w:jc w:val="center"/>
        </w:trPr>
        <w:tc>
          <w:tcPr>
            <w:tcW w:w="1537" w:type="dxa"/>
            <w:vMerge/>
            <w:shd w:val="clear" w:color="auto" w:fill="auto"/>
            <w:vAlign w:val="center"/>
          </w:tcPr>
          <w:p w14:paraId="4F564EF3"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3D1F8CEE"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d)</w:t>
            </w:r>
            <w:r w:rsidRPr="00054AE8">
              <w:rPr>
                <w:rFonts w:asciiTheme="minorEastAsia" w:eastAsiaTheme="minorEastAsia" w:hAnsiTheme="minorEastAsia" w:cs="Times New Roman" w:hint="eastAsia"/>
                <w:color w:val="000000"/>
                <w:sz w:val="18"/>
                <w:szCs w:val="18"/>
              </w:rPr>
              <w:t>主要网络设备应对同一用户选择两种或两种以上组合的鉴别技术来进行身份鉴别；</w:t>
            </w:r>
          </w:p>
        </w:tc>
        <w:tc>
          <w:tcPr>
            <w:tcW w:w="3260" w:type="dxa"/>
            <w:shd w:val="clear" w:color="auto" w:fill="auto"/>
            <w:vAlign w:val="center"/>
          </w:tcPr>
          <w:p w14:paraId="7E6E5954"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仅使用一种身份鉴别技术。</w:t>
            </w:r>
          </w:p>
        </w:tc>
        <w:tc>
          <w:tcPr>
            <w:tcW w:w="1054" w:type="dxa"/>
            <w:vAlign w:val="center"/>
          </w:tcPr>
          <w:p w14:paraId="6A65E7AB"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不符合</w:t>
            </w:r>
          </w:p>
        </w:tc>
      </w:tr>
      <w:tr w:rsidR="00E84E72" w:rsidRPr="00054AE8" w14:paraId="397676FC" w14:textId="77777777" w:rsidTr="006A298D">
        <w:trPr>
          <w:cantSplit/>
          <w:trHeight w:val="767"/>
          <w:jc w:val="center"/>
        </w:trPr>
        <w:tc>
          <w:tcPr>
            <w:tcW w:w="1537" w:type="dxa"/>
            <w:vMerge/>
            <w:shd w:val="clear" w:color="auto" w:fill="auto"/>
            <w:vAlign w:val="center"/>
          </w:tcPr>
          <w:p w14:paraId="5252021E"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2F281523"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e)</w:t>
            </w:r>
            <w:r w:rsidRPr="00054AE8">
              <w:rPr>
                <w:rFonts w:asciiTheme="minorEastAsia" w:eastAsiaTheme="minorEastAsia" w:hAnsiTheme="minorEastAsia" w:cs="Times New Roman" w:hint="eastAsia"/>
                <w:color w:val="000000"/>
                <w:sz w:val="18"/>
                <w:szCs w:val="18"/>
              </w:rPr>
              <w:t>身份鉴别信息应具有不易被冒用的特点，口令应有复杂度要求并定期更换；</w:t>
            </w:r>
          </w:p>
        </w:tc>
        <w:tc>
          <w:tcPr>
            <w:tcW w:w="3260" w:type="dxa"/>
            <w:shd w:val="clear" w:color="auto" w:fill="auto"/>
            <w:vAlign w:val="center"/>
          </w:tcPr>
          <w:p w14:paraId="2FBFAA32"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口令由数字、大小写字母、无规律的方式；</w:t>
            </w:r>
          </w:p>
          <w:p w14:paraId="66F108C4"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用户口令的长度超过8位；</w:t>
            </w:r>
          </w:p>
          <w:p w14:paraId="47EA47C8"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口令每季度更换一次，更新后密码与前5次内不能重复。</w:t>
            </w:r>
          </w:p>
        </w:tc>
        <w:tc>
          <w:tcPr>
            <w:tcW w:w="1054" w:type="dxa"/>
            <w:vAlign w:val="center"/>
          </w:tcPr>
          <w:p w14:paraId="01D091D0"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334E2D1D" w14:textId="77777777" w:rsidTr="006A298D">
        <w:trPr>
          <w:cantSplit/>
          <w:trHeight w:val="767"/>
          <w:jc w:val="center"/>
        </w:trPr>
        <w:tc>
          <w:tcPr>
            <w:tcW w:w="1537" w:type="dxa"/>
            <w:vMerge/>
            <w:shd w:val="clear" w:color="auto" w:fill="auto"/>
            <w:vAlign w:val="center"/>
          </w:tcPr>
          <w:p w14:paraId="10BF71A7"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1B77BE74"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f)</w:t>
            </w:r>
            <w:r w:rsidRPr="00054AE8">
              <w:rPr>
                <w:rFonts w:asciiTheme="minorEastAsia" w:eastAsiaTheme="minorEastAsia" w:hAnsiTheme="minorEastAsia" w:cs="Times New Roman" w:hint="eastAsia"/>
                <w:color w:val="000000"/>
                <w:sz w:val="18"/>
                <w:szCs w:val="18"/>
              </w:rPr>
              <w:t>应具有登录失败处理功能，可采取结束会话、限制非法登录次数和当网络登录连接超时自动退出等措施；</w:t>
            </w:r>
          </w:p>
        </w:tc>
        <w:tc>
          <w:tcPr>
            <w:tcW w:w="3260" w:type="dxa"/>
            <w:shd w:val="clear" w:color="auto" w:fill="auto"/>
            <w:vAlign w:val="center"/>
          </w:tcPr>
          <w:p w14:paraId="5BD2371D"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设备已启用登录失败处理功能；</w:t>
            </w:r>
          </w:p>
          <w:p w14:paraId="2A993E9C"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经现场查看设备配置：</w:t>
            </w:r>
          </w:p>
          <w:p w14:paraId="5403AFCD"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login block 200 attempts ５within 100，在100秒内登录连续失败超过5次则进入安静模式，安静期为200秒.设备超时登录事件为10分钟。</w:t>
            </w:r>
          </w:p>
        </w:tc>
        <w:tc>
          <w:tcPr>
            <w:tcW w:w="1054" w:type="dxa"/>
            <w:vAlign w:val="center"/>
          </w:tcPr>
          <w:p w14:paraId="2C7C301A"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407FC373" w14:textId="77777777" w:rsidTr="006A298D">
        <w:trPr>
          <w:cantSplit/>
          <w:trHeight w:val="767"/>
          <w:jc w:val="center"/>
        </w:trPr>
        <w:tc>
          <w:tcPr>
            <w:tcW w:w="1537" w:type="dxa"/>
            <w:vMerge/>
            <w:shd w:val="clear" w:color="auto" w:fill="auto"/>
            <w:vAlign w:val="center"/>
          </w:tcPr>
          <w:p w14:paraId="592578F1"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0D9D935D"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g)</w:t>
            </w:r>
            <w:r w:rsidRPr="00054AE8">
              <w:rPr>
                <w:rFonts w:asciiTheme="minorEastAsia" w:eastAsiaTheme="minorEastAsia" w:hAnsiTheme="minorEastAsia" w:cs="Times New Roman" w:hint="eastAsia"/>
                <w:color w:val="000000"/>
                <w:sz w:val="18"/>
                <w:szCs w:val="18"/>
              </w:rPr>
              <w:t>当对网络设备进行远程管理时，应采取必要措施防止鉴别信息在网络传输过程中被窃听；</w:t>
            </w:r>
          </w:p>
        </w:tc>
        <w:tc>
          <w:tcPr>
            <w:tcW w:w="3260" w:type="dxa"/>
            <w:shd w:val="clear" w:color="auto" w:fill="auto"/>
            <w:vAlign w:val="center"/>
          </w:tcPr>
          <w:p w14:paraId="712B1A25"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远程管理设备时，采用SSH协议，为加密协议。</w:t>
            </w:r>
          </w:p>
        </w:tc>
        <w:tc>
          <w:tcPr>
            <w:tcW w:w="1054" w:type="dxa"/>
            <w:vAlign w:val="center"/>
          </w:tcPr>
          <w:p w14:paraId="1D96E299" w14:textId="77777777" w:rsidR="00E84E72" w:rsidRPr="00054AE8" w:rsidRDefault="00E84E72" w:rsidP="006A298D">
            <w:pPr>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符合</w:t>
            </w:r>
          </w:p>
        </w:tc>
      </w:tr>
      <w:tr w:rsidR="00E84E72" w:rsidRPr="00054AE8" w14:paraId="243CD748" w14:textId="77777777" w:rsidTr="006A298D">
        <w:trPr>
          <w:cantSplit/>
          <w:trHeight w:val="767"/>
          <w:jc w:val="center"/>
        </w:trPr>
        <w:tc>
          <w:tcPr>
            <w:tcW w:w="1537" w:type="dxa"/>
            <w:vMerge/>
            <w:shd w:val="clear" w:color="auto" w:fill="auto"/>
            <w:vAlign w:val="center"/>
          </w:tcPr>
          <w:p w14:paraId="0079F1A4"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6137D267"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hint="eastAsia"/>
                <w:color w:val="000000"/>
                <w:sz w:val="18"/>
                <w:szCs w:val="18"/>
              </w:rPr>
              <w:t>h</w:t>
            </w:r>
            <w:r w:rsidRPr="00054AE8">
              <w:rPr>
                <w:rFonts w:asciiTheme="minorEastAsia" w:eastAsiaTheme="minorEastAsia" w:hAnsiTheme="minorEastAsia" w:cs="Times New Roman"/>
                <w:color w:val="000000"/>
                <w:sz w:val="18"/>
                <w:szCs w:val="18"/>
              </w:rPr>
              <w:t>)</w:t>
            </w:r>
            <w:r w:rsidRPr="00054AE8">
              <w:rPr>
                <w:rFonts w:asciiTheme="minorEastAsia" w:eastAsiaTheme="minorEastAsia" w:hAnsiTheme="minorEastAsia" w:cs="Times New Roman" w:hint="eastAsia"/>
                <w:color w:val="000000"/>
                <w:sz w:val="18"/>
                <w:szCs w:val="18"/>
              </w:rPr>
              <w:t>应实现设备特权用户的权限分离。</w:t>
            </w:r>
          </w:p>
        </w:tc>
        <w:tc>
          <w:tcPr>
            <w:tcW w:w="3260" w:type="dxa"/>
            <w:shd w:val="clear" w:color="auto" w:fill="auto"/>
            <w:vAlign w:val="center"/>
          </w:tcPr>
          <w:p w14:paraId="358FB19B"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hint="eastAsia"/>
                <w:color w:val="000000"/>
                <w:sz w:val="18"/>
                <w:szCs w:val="18"/>
              </w:rPr>
              <w:t>当前设备设有两个账户：</w:t>
            </w:r>
            <w:r w:rsidRPr="00054AE8">
              <w:rPr>
                <w:rFonts w:asciiTheme="minorEastAsia" w:eastAsiaTheme="minorEastAsia" w:hAnsiTheme="minorEastAsia" w:cs="Times New Roman"/>
                <w:color w:val="000000"/>
                <w:sz w:val="18"/>
                <w:szCs w:val="18"/>
              </w:rPr>
              <w:br/>
              <w:t>zxr-10 level 15</w:t>
            </w:r>
          </w:p>
          <w:p w14:paraId="649D53BC" w14:textId="77777777" w:rsidR="00E84E72" w:rsidRPr="00054AE8" w:rsidRDefault="00E84E72" w:rsidP="006A298D">
            <w:pPr>
              <w:rPr>
                <w:rFonts w:asciiTheme="minorEastAsia" w:eastAsiaTheme="minorEastAsia" w:hAnsiTheme="minorEastAsia" w:cs="Times New Roman"/>
                <w:color w:val="000000"/>
                <w:sz w:val="18"/>
                <w:szCs w:val="18"/>
              </w:rPr>
            </w:pPr>
            <w:proofErr w:type="spellStart"/>
            <w:r w:rsidRPr="00054AE8">
              <w:rPr>
                <w:rFonts w:asciiTheme="minorEastAsia" w:eastAsiaTheme="minorEastAsia" w:hAnsiTheme="minorEastAsia" w:cs="Times New Roman"/>
                <w:color w:val="000000"/>
                <w:sz w:val="18"/>
                <w:szCs w:val="18"/>
              </w:rPr>
              <w:t>cszyw</w:t>
            </w:r>
            <w:proofErr w:type="spellEnd"/>
            <w:r w:rsidRPr="00054AE8">
              <w:rPr>
                <w:rFonts w:asciiTheme="minorEastAsia" w:eastAsiaTheme="minorEastAsia" w:hAnsiTheme="minorEastAsia" w:cs="Times New Roman"/>
                <w:color w:val="000000"/>
                <w:sz w:val="18"/>
                <w:szCs w:val="18"/>
              </w:rPr>
              <w:t xml:space="preserve"> level 2</w:t>
            </w:r>
          </w:p>
        </w:tc>
        <w:tc>
          <w:tcPr>
            <w:tcW w:w="1054" w:type="dxa"/>
            <w:vAlign w:val="center"/>
          </w:tcPr>
          <w:p w14:paraId="02A237A1" w14:textId="77777777" w:rsidR="00E84E72" w:rsidRPr="00054AE8" w:rsidRDefault="00E84E72" w:rsidP="006A298D">
            <w:pPr>
              <w:jc w:val="cente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hint="eastAsia"/>
                <w:color w:val="000000"/>
                <w:sz w:val="18"/>
                <w:szCs w:val="18"/>
              </w:rPr>
              <w:t>符合</w:t>
            </w:r>
          </w:p>
        </w:tc>
      </w:tr>
    </w:tbl>
    <w:p w14:paraId="4D1BBD0D" w14:textId="77777777" w:rsidR="00E84E72" w:rsidRPr="00054AE8" w:rsidRDefault="00E84E72" w:rsidP="00E84E72">
      <w:pPr>
        <w:spacing w:beforeLines="100" w:before="312" w:afterLines="50" w:after="156"/>
        <w:outlineLvl w:val="3"/>
        <w:rPr>
          <w:rFonts w:asciiTheme="minorEastAsia" w:eastAsiaTheme="minorEastAsia" w:hAnsiTheme="minorEastAsia"/>
          <w:b/>
          <w:sz w:val="24"/>
          <w:szCs w:val="24"/>
        </w:rPr>
      </w:pPr>
      <w:r w:rsidRPr="00054AE8">
        <w:rPr>
          <w:rFonts w:asciiTheme="minorEastAsia" w:eastAsiaTheme="minorEastAsia" w:hAnsiTheme="minorEastAsia" w:hint="eastAsia"/>
          <w:b/>
          <w:sz w:val="24"/>
          <w:szCs w:val="24"/>
        </w:rPr>
        <w:t>互联网</w:t>
      </w:r>
      <w:proofErr w:type="gramStart"/>
      <w:r w:rsidRPr="00054AE8">
        <w:rPr>
          <w:rFonts w:asciiTheme="minorEastAsia" w:eastAsiaTheme="minorEastAsia" w:hAnsiTheme="minorEastAsia" w:hint="eastAsia"/>
          <w:b/>
          <w:sz w:val="24"/>
          <w:szCs w:val="24"/>
        </w:rPr>
        <w:t>接入区</w:t>
      </w:r>
      <w:proofErr w:type="gramEnd"/>
      <w:r w:rsidRPr="00054AE8">
        <w:rPr>
          <w:rFonts w:asciiTheme="minorEastAsia" w:eastAsiaTheme="minorEastAsia" w:hAnsiTheme="minorEastAsia" w:hint="eastAsia"/>
          <w:b/>
          <w:sz w:val="24"/>
          <w:szCs w:val="24"/>
        </w:rPr>
        <w:t>路由器</w:t>
      </w:r>
    </w:p>
    <w:tbl>
      <w:tblPr>
        <w:tblW w:w="8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7"/>
        <w:gridCol w:w="2693"/>
        <w:gridCol w:w="3260"/>
        <w:gridCol w:w="1054"/>
      </w:tblGrid>
      <w:tr w:rsidR="00E84E72" w:rsidRPr="00054AE8" w14:paraId="492085CB" w14:textId="77777777" w:rsidTr="006A298D">
        <w:trPr>
          <w:cantSplit/>
          <w:trHeight w:val="851"/>
          <w:tblHeader/>
          <w:jc w:val="center"/>
        </w:trPr>
        <w:tc>
          <w:tcPr>
            <w:tcW w:w="1537" w:type="dxa"/>
            <w:shd w:val="clear" w:color="auto" w:fill="EEECE1"/>
            <w:vAlign w:val="center"/>
          </w:tcPr>
          <w:p w14:paraId="3C3068AD" w14:textId="77777777" w:rsidR="00E84E72" w:rsidRPr="00054AE8" w:rsidRDefault="00E84E72" w:rsidP="006A298D">
            <w:pPr>
              <w:jc w:val="center"/>
              <w:rPr>
                <w:rFonts w:asciiTheme="minorEastAsia" w:eastAsiaTheme="minorEastAsia" w:hAnsiTheme="minorEastAsia"/>
                <w:b/>
                <w:sz w:val="18"/>
                <w:szCs w:val="18"/>
              </w:rPr>
            </w:pPr>
            <w:r w:rsidRPr="00054AE8">
              <w:rPr>
                <w:rFonts w:asciiTheme="minorEastAsia" w:eastAsiaTheme="minorEastAsia" w:hAnsiTheme="minorEastAsia"/>
                <w:b/>
                <w:sz w:val="18"/>
                <w:szCs w:val="18"/>
              </w:rPr>
              <w:t>安全控制点</w:t>
            </w:r>
          </w:p>
        </w:tc>
        <w:tc>
          <w:tcPr>
            <w:tcW w:w="2693" w:type="dxa"/>
            <w:shd w:val="clear" w:color="auto" w:fill="EEECE1"/>
            <w:vAlign w:val="center"/>
          </w:tcPr>
          <w:p w14:paraId="282C7D3B" w14:textId="77777777" w:rsidR="00E84E72" w:rsidRPr="00054AE8" w:rsidRDefault="00E84E72" w:rsidP="006A298D">
            <w:pPr>
              <w:jc w:val="center"/>
              <w:rPr>
                <w:rFonts w:asciiTheme="minorEastAsia" w:eastAsiaTheme="minorEastAsia" w:hAnsiTheme="minorEastAsia"/>
                <w:b/>
                <w:sz w:val="18"/>
                <w:szCs w:val="18"/>
              </w:rPr>
            </w:pPr>
            <w:r w:rsidRPr="00054AE8">
              <w:rPr>
                <w:rFonts w:asciiTheme="minorEastAsia" w:eastAsiaTheme="minorEastAsia" w:hAnsiTheme="minorEastAsia"/>
                <w:b/>
                <w:sz w:val="18"/>
                <w:szCs w:val="18"/>
              </w:rPr>
              <w:t>要求项</w:t>
            </w:r>
          </w:p>
        </w:tc>
        <w:tc>
          <w:tcPr>
            <w:tcW w:w="3260" w:type="dxa"/>
            <w:shd w:val="clear" w:color="auto" w:fill="EEECE1"/>
            <w:vAlign w:val="center"/>
          </w:tcPr>
          <w:p w14:paraId="4DCD05BE" w14:textId="77777777" w:rsidR="00E84E72" w:rsidRPr="00054AE8" w:rsidRDefault="00E84E72" w:rsidP="006A298D">
            <w:pPr>
              <w:ind w:left="71"/>
              <w:jc w:val="center"/>
              <w:rPr>
                <w:rFonts w:asciiTheme="minorEastAsia" w:eastAsiaTheme="minorEastAsia" w:hAnsiTheme="minorEastAsia"/>
                <w:b/>
                <w:sz w:val="18"/>
                <w:szCs w:val="18"/>
              </w:rPr>
            </w:pPr>
            <w:r w:rsidRPr="00054AE8">
              <w:rPr>
                <w:rFonts w:asciiTheme="minorEastAsia" w:eastAsiaTheme="minorEastAsia" w:hAnsiTheme="minorEastAsia"/>
                <w:b/>
                <w:sz w:val="18"/>
                <w:szCs w:val="18"/>
              </w:rPr>
              <w:t>结果记录</w:t>
            </w:r>
          </w:p>
        </w:tc>
        <w:tc>
          <w:tcPr>
            <w:tcW w:w="1054" w:type="dxa"/>
            <w:shd w:val="clear" w:color="auto" w:fill="EEECE1"/>
            <w:vAlign w:val="center"/>
          </w:tcPr>
          <w:p w14:paraId="4D622489" w14:textId="77777777" w:rsidR="00E84E72" w:rsidRPr="00054AE8" w:rsidRDefault="00E84E72" w:rsidP="006A298D">
            <w:pPr>
              <w:ind w:left="71"/>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单项结果判定</w:t>
            </w:r>
          </w:p>
        </w:tc>
      </w:tr>
      <w:tr w:rsidR="00E84E72" w:rsidRPr="00054AE8" w14:paraId="775E441B" w14:textId="77777777" w:rsidTr="006A298D">
        <w:trPr>
          <w:cantSplit/>
          <w:trHeight w:val="799"/>
          <w:jc w:val="center"/>
        </w:trPr>
        <w:tc>
          <w:tcPr>
            <w:tcW w:w="1537" w:type="dxa"/>
            <w:vMerge w:val="restart"/>
            <w:shd w:val="clear" w:color="auto" w:fill="auto"/>
            <w:vAlign w:val="center"/>
          </w:tcPr>
          <w:p w14:paraId="7FB99768"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安全审计</w:t>
            </w:r>
          </w:p>
        </w:tc>
        <w:tc>
          <w:tcPr>
            <w:tcW w:w="2693" w:type="dxa"/>
            <w:vAlign w:val="center"/>
          </w:tcPr>
          <w:p w14:paraId="0DF268BF" w14:textId="77777777" w:rsidR="00E84E72" w:rsidRPr="00054AE8" w:rsidRDefault="00E84E72" w:rsidP="006A298D">
            <w:pPr>
              <w:widowControl/>
              <w:rPr>
                <w:rFonts w:asciiTheme="minorEastAsia" w:eastAsiaTheme="minorEastAsia" w:hAnsiTheme="minorEastAsia" w:cs="Times New Roman"/>
                <w:color w:val="000000"/>
                <w:kern w:val="0"/>
                <w:sz w:val="18"/>
                <w:szCs w:val="18"/>
              </w:rPr>
            </w:pPr>
            <w:r w:rsidRPr="00054AE8">
              <w:rPr>
                <w:rFonts w:asciiTheme="minorEastAsia" w:eastAsiaTheme="minorEastAsia" w:hAnsiTheme="minorEastAsia" w:cs="Times New Roman"/>
                <w:color w:val="000000"/>
                <w:sz w:val="18"/>
                <w:szCs w:val="18"/>
              </w:rPr>
              <w:t>a)</w:t>
            </w:r>
            <w:r w:rsidRPr="00054AE8">
              <w:rPr>
                <w:rFonts w:asciiTheme="minorEastAsia" w:eastAsiaTheme="minorEastAsia" w:hAnsiTheme="minorEastAsia" w:cs="Times New Roman" w:hint="eastAsia"/>
                <w:color w:val="000000"/>
                <w:sz w:val="18"/>
                <w:szCs w:val="18"/>
              </w:rPr>
              <w:t>应对网络系统中的网络设备运行状况、网络流量、用户行为等进行日志记录；</w:t>
            </w:r>
          </w:p>
        </w:tc>
        <w:tc>
          <w:tcPr>
            <w:tcW w:w="3260" w:type="dxa"/>
            <w:shd w:val="clear" w:color="auto" w:fill="auto"/>
            <w:vAlign w:val="center"/>
          </w:tcPr>
          <w:p w14:paraId="27A91385" w14:textId="77777777" w:rsidR="00E84E72" w:rsidRPr="00054AE8" w:rsidRDefault="00E84E72" w:rsidP="006A298D">
            <w:pPr>
              <w:widowControl/>
              <w:jc w:val="left"/>
              <w:rPr>
                <w:rFonts w:asciiTheme="minorEastAsia" w:eastAsiaTheme="minorEastAsia" w:hAnsiTheme="minorEastAsia" w:cs="宋体"/>
                <w:color w:val="000000"/>
                <w:kern w:val="0"/>
                <w:sz w:val="18"/>
                <w:szCs w:val="18"/>
              </w:rPr>
            </w:pPr>
            <w:r w:rsidRPr="00054AE8">
              <w:rPr>
                <w:rFonts w:asciiTheme="minorEastAsia" w:eastAsiaTheme="minorEastAsia" w:hAnsiTheme="minorEastAsia" w:cs="宋体" w:hint="eastAsia"/>
                <w:color w:val="000000"/>
                <w:kern w:val="0"/>
                <w:sz w:val="18"/>
                <w:szCs w:val="18"/>
              </w:rPr>
              <w:t>设备已开启日志功能。</w:t>
            </w:r>
          </w:p>
        </w:tc>
        <w:tc>
          <w:tcPr>
            <w:tcW w:w="1054" w:type="dxa"/>
            <w:vAlign w:val="center"/>
          </w:tcPr>
          <w:p w14:paraId="1C5EAEA2"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56786C84" w14:textId="77777777" w:rsidTr="006A298D">
        <w:trPr>
          <w:cantSplit/>
          <w:trHeight w:val="1004"/>
          <w:jc w:val="center"/>
        </w:trPr>
        <w:tc>
          <w:tcPr>
            <w:tcW w:w="1537" w:type="dxa"/>
            <w:vMerge/>
            <w:shd w:val="clear" w:color="auto" w:fill="auto"/>
            <w:vAlign w:val="center"/>
          </w:tcPr>
          <w:p w14:paraId="7667B60B" w14:textId="77777777" w:rsidR="00E84E72" w:rsidRPr="00054AE8" w:rsidRDefault="00E84E72" w:rsidP="006A298D">
            <w:pPr>
              <w:jc w:val="center"/>
              <w:rPr>
                <w:rFonts w:asciiTheme="minorEastAsia" w:eastAsiaTheme="minorEastAsia" w:hAnsiTheme="minorEastAsia"/>
                <w:sz w:val="18"/>
                <w:szCs w:val="18"/>
              </w:rPr>
            </w:pPr>
          </w:p>
        </w:tc>
        <w:tc>
          <w:tcPr>
            <w:tcW w:w="2693" w:type="dxa"/>
            <w:vAlign w:val="center"/>
          </w:tcPr>
          <w:p w14:paraId="03BFB61E"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b)</w:t>
            </w:r>
            <w:r w:rsidRPr="00054AE8">
              <w:rPr>
                <w:rFonts w:asciiTheme="minorEastAsia" w:eastAsiaTheme="minorEastAsia" w:hAnsiTheme="minorEastAsia" w:cs="Times New Roman" w:hint="eastAsia"/>
                <w:color w:val="000000"/>
                <w:sz w:val="18"/>
                <w:szCs w:val="18"/>
              </w:rPr>
              <w:t>审计记录应包括：事件的日期和时间、用户、事件类型、事件是否成功及其他与审计相关的信息；</w:t>
            </w:r>
          </w:p>
        </w:tc>
        <w:tc>
          <w:tcPr>
            <w:tcW w:w="3260" w:type="dxa"/>
            <w:shd w:val="clear" w:color="auto" w:fill="auto"/>
            <w:vAlign w:val="center"/>
          </w:tcPr>
          <w:p w14:paraId="6CBA4296"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对每个事件都有进行审计，审计内容完整包括：事件的日期、时间、事件类型及事件是否成功等相关审计记录。</w:t>
            </w:r>
          </w:p>
        </w:tc>
        <w:tc>
          <w:tcPr>
            <w:tcW w:w="1054" w:type="dxa"/>
            <w:vAlign w:val="center"/>
          </w:tcPr>
          <w:p w14:paraId="40995C58"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07CCA650" w14:textId="77777777" w:rsidTr="006A298D">
        <w:trPr>
          <w:cantSplit/>
          <w:trHeight w:val="767"/>
          <w:jc w:val="center"/>
        </w:trPr>
        <w:tc>
          <w:tcPr>
            <w:tcW w:w="1537" w:type="dxa"/>
            <w:vMerge/>
            <w:shd w:val="clear" w:color="auto" w:fill="auto"/>
            <w:vAlign w:val="center"/>
          </w:tcPr>
          <w:p w14:paraId="64E7E7E8"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2FB894F6"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c)</w:t>
            </w:r>
            <w:r w:rsidRPr="00054AE8">
              <w:rPr>
                <w:rFonts w:asciiTheme="minorEastAsia" w:eastAsiaTheme="minorEastAsia" w:hAnsiTheme="minorEastAsia" w:cs="Times New Roman" w:hint="eastAsia"/>
                <w:color w:val="000000"/>
                <w:sz w:val="18"/>
                <w:szCs w:val="18"/>
              </w:rPr>
              <w:t>应能够根据记录数据进行分析，并生成审计报表；</w:t>
            </w:r>
          </w:p>
        </w:tc>
        <w:tc>
          <w:tcPr>
            <w:tcW w:w="3260" w:type="dxa"/>
            <w:shd w:val="clear" w:color="auto" w:fill="auto"/>
            <w:vAlign w:val="center"/>
          </w:tcPr>
          <w:p w14:paraId="57376780"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未执行审计分析；</w:t>
            </w:r>
          </w:p>
          <w:p w14:paraId="038A73F1"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未形成审计报告。</w:t>
            </w:r>
          </w:p>
        </w:tc>
        <w:tc>
          <w:tcPr>
            <w:tcW w:w="1054" w:type="dxa"/>
            <w:vAlign w:val="center"/>
          </w:tcPr>
          <w:p w14:paraId="718EA13D"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不符合</w:t>
            </w:r>
          </w:p>
        </w:tc>
      </w:tr>
      <w:tr w:rsidR="00E84E72" w:rsidRPr="00054AE8" w14:paraId="5781BB72" w14:textId="77777777" w:rsidTr="006A298D">
        <w:trPr>
          <w:cantSplit/>
          <w:trHeight w:val="767"/>
          <w:jc w:val="center"/>
        </w:trPr>
        <w:tc>
          <w:tcPr>
            <w:tcW w:w="1537" w:type="dxa"/>
            <w:vMerge/>
            <w:shd w:val="clear" w:color="auto" w:fill="auto"/>
            <w:vAlign w:val="center"/>
          </w:tcPr>
          <w:p w14:paraId="5114F5FF"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2C2E148D"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d)</w:t>
            </w:r>
            <w:r w:rsidRPr="00054AE8">
              <w:rPr>
                <w:rFonts w:asciiTheme="minorEastAsia" w:eastAsiaTheme="minorEastAsia" w:hAnsiTheme="minorEastAsia" w:cs="Times New Roman" w:hint="eastAsia"/>
                <w:color w:val="000000"/>
                <w:sz w:val="18"/>
                <w:szCs w:val="18"/>
              </w:rPr>
              <w:t>应对审计记录进行保护，避免受到未预期的删除、修改或覆盖等。</w:t>
            </w:r>
          </w:p>
        </w:tc>
        <w:tc>
          <w:tcPr>
            <w:tcW w:w="3260" w:type="dxa"/>
            <w:shd w:val="clear" w:color="auto" w:fill="auto"/>
            <w:vAlign w:val="center"/>
          </w:tcPr>
          <w:p w14:paraId="7ED721B0"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日志存储</w:t>
            </w:r>
            <w:proofErr w:type="gramStart"/>
            <w:r w:rsidRPr="00054AE8">
              <w:rPr>
                <w:rFonts w:asciiTheme="minorEastAsia" w:eastAsiaTheme="minorEastAsia" w:hAnsiTheme="minorEastAsia" w:hint="eastAsia"/>
                <w:color w:val="000000"/>
                <w:sz w:val="18"/>
                <w:szCs w:val="18"/>
              </w:rPr>
              <w:t>本地+</w:t>
            </w:r>
            <w:proofErr w:type="gramEnd"/>
            <w:r w:rsidRPr="00054AE8">
              <w:rPr>
                <w:rFonts w:asciiTheme="minorEastAsia" w:eastAsiaTheme="minorEastAsia" w:hAnsiTheme="minorEastAsia" w:hint="eastAsia"/>
                <w:color w:val="000000"/>
                <w:sz w:val="18"/>
                <w:szCs w:val="18"/>
              </w:rPr>
              <w:t>发送至远端日志服务器，日志服务器日志存储时间不足6个月，本地保存时间较长，操作人员仅为运维人员。</w:t>
            </w:r>
          </w:p>
        </w:tc>
        <w:tc>
          <w:tcPr>
            <w:tcW w:w="1054" w:type="dxa"/>
            <w:vAlign w:val="center"/>
          </w:tcPr>
          <w:p w14:paraId="1E344D2F"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551B6CEB" w14:textId="77777777" w:rsidTr="006A298D">
        <w:trPr>
          <w:cantSplit/>
          <w:trHeight w:val="767"/>
          <w:jc w:val="center"/>
        </w:trPr>
        <w:tc>
          <w:tcPr>
            <w:tcW w:w="1537" w:type="dxa"/>
            <w:vMerge w:val="restart"/>
            <w:shd w:val="clear" w:color="auto" w:fill="auto"/>
            <w:vAlign w:val="center"/>
          </w:tcPr>
          <w:p w14:paraId="2700E72C"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网络设备防护</w:t>
            </w:r>
          </w:p>
        </w:tc>
        <w:tc>
          <w:tcPr>
            <w:tcW w:w="2693" w:type="dxa"/>
            <w:shd w:val="clear" w:color="auto" w:fill="auto"/>
            <w:vAlign w:val="center"/>
          </w:tcPr>
          <w:p w14:paraId="68B145E5"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a)</w:t>
            </w:r>
            <w:r w:rsidRPr="00054AE8">
              <w:rPr>
                <w:rFonts w:asciiTheme="minorEastAsia" w:eastAsiaTheme="minorEastAsia" w:hAnsiTheme="minorEastAsia" w:cs="Times New Roman" w:hint="eastAsia"/>
                <w:color w:val="000000"/>
                <w:sz w:val="18"/>
                <w:szCs w:val="18"/>
              </w:rPr>
              <w:t>应对登录网络设备的用户进行身份鉴别；</w:t>
            </w:r>
          </w:p>
        </w:tc>
        <w:tc>
          <w:tcPr>
            <w:tcW w:w="3260" w:type="dxa"/>
            <w:shd w:val="clear" w:color="auto" w:fill="auto"/>
            <w:vAlign w:val="center"/>
          </w:tcPr>
          <w:p w14:paraId="73D343E5"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对登录网络设备的用户进行身份鉴别；</w:t>
            </w:r>
          </w:p>
          <w:p w14:paraId="0AE0A301"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未使用默认用户默认口令。</w:t>
            </w:r>
          </w:p>
        </w:tc>
        <w:tc>
          <w:tcPr>
            <w:tcW w:w="1054" w:type="dxa"/>
            <w:vAlign w:val="center"/>
          </w:tcPr>
          <w:p w14:paraId="66DA05BF"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50814662" w14:textId="77777777" w:rsidTr="006A298D">
        <w:trPr>
          <w:cantSplit/>
          <w:trHeight w:val="767"/>
          <w:jc w:val="center"/>
        </w:trPr>
        <w:tc>
          <w:tcPr>
            <w:tcW w:w="1537" w:type="dxa"/>
            <w:vMerge/>
            <w:shd w:val="clear" w:color="auto" w:fill="auto"/>
            <w:vAlign w:val="center"/>
          </w:tcPr>
          <w:p w14:paraId="182E48DE"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42AE29CA"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color w:val="000000"/>
                <w:sz w:val="18"/>
                <w:szCs w:val="18"/>
              </w:rPr>
              <w:t>b)</w:t>
            </w:r>
            <w:r w:rsidRPr="00054AE8">
              <w:rPr>
                <w:rFonts w:asciiTheme="minorEastAsia" w:eastAsiaTheme="minorEastAsia" w:hAnsiTheme="minorEastAsia" w:hint="eastAsia"/>
                <w:color w:val="000000"/>
                <w:sz w:val="18"/>
                <w:szCs w:val="18"/>
              </w:rPr>
              <w:t>应对网络设备的管理员登录地址进行限制；</w:t>
            </w:r>
          </w:p>
        </w:tc>
        <w:tc>
          <w:tcPr>
            <w:tcW w:w="3260" w:type="dxa"/>
            <w:shd w:val="clear" w:color="auto" w:fill="auto"/>
            <w:vAlign w:val="center"/>
          </w:tcPr>
          <w:p w14:paraId="2E860C9D"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已对管理员登录网络设备地址进行限制；仅允许通过VPN通道以及运</w:t>
            </w:r>
            <w:proofErr w:type="gramStart"/>
            <w:r w:rsidRPr="00054AE8">
              <w:rPr>
                <w:rFonts w:asciiTheme="minorEastAsia" w:eastAsiaTheme="minorEastAsia" w:hAnsiTheme="minorEastAsia" w:hint="eastAsia"/>
                <w:color w:val="000000"/>
                <w:sz w:val="18"/>
                <w:szCs w:val="18"/>
              </w:rPr>
              <w:t>维管理</w:t>
            </w:r>
            <w:proofErr w:type="gramEnd"/>
            <w:r w:rsidRPr="00054AE8">
              <w:rPr>
                <w:rFonts w:asciiTheme="minorEastAsia" w:eastAsiaTheme="minorEastAsia" w:hAnsiTheme="minorEastAsia" w:hint="eastAsia"/>
                <w:color w:val="000000"/>
                <w:sz w:val="18"/>
                <w:szCs w:val="18"/>
              </w:rPr>
              <w:t>网段进行远程管理。</w:t>
            </w:r>
          </w:p>
        </w:tc>
        <w:tc>
          <w:tcPr>
            <w:tcW w:w="1054" w:type="dxa"/>
            <w:vAlign w:val="center"/>
          </w:tcPr>
          <w:p w14:paraId="679EC1E4"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1A97C479" w14:textId="77777777" w:rsidTr="006A298D">
        <w:trPr>
          <w:cantSplit/>
          <w:trHeight w:val="767"/>
          <w:jc w:val="center"/>
        </w:trPr>
        <w:tc>
          <w:tcPr>
            <w:tcW w:w="1537" w:type="dxa"/>
            <w:vMerge/>
            <w:shd w:val="clear" w:color="auto" w:fill="auto"/>
            <w:vAlign w:val="center"/>
          </w:tcPr>
          <w:p w14:paraId="0A75EF6D"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696EE98F"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c)</w:t>
            </w:r>
            <w:r w:rsidRPr="00054AE8">
              <w:rPr>
                <w:rFonts w:asciiTheme="minorEastAsia" w:eastAsiaTheme="minorEastAsia" w:hAnsiTheme="minorEastAsia" w:cs="Times New Roman" w:hint="eastAsia"/>
                <w:color w:val="000000"/>
                <w:sz w:val="18"/>
                <w:szCs w:val="18"/>
              </w:rPr>
              <w:t>网络设备用户的标识应唯一；</w:t>
            </w:r>
          </w:p>
        </w:tc>
        <w:tc>
          <w:tcPr>
            <w:tcW w:w="3260" w:type="dxa"/>
            <w:shd w:val="clear" w:color="auto" w:fill="auto"/>
            <w:vAlign w:val="center"/>
          </w:tcPr>
          <w:p w14:paraId="5F02FF4B" w14:textId="77777777" w:rsidR="00E84E72" w:rsidRPr="00054AE8" w:rsidRDefault="00E84E72" w:rsidP="006A298D">
            <w:pPr>
              <w:rPr>
                <w:rFonts w:asciiTheme="minorEastAsia" w:eastAsiaTheme="minorEastAsia" w:hAnsiTheme="minorEastAsia" w:cs="宋体"/>
                <w:color w:val="000000"/>
                <w:sz w:val="18"/>
                <w:szCs w:val="18"/>
              </w:rPr>
            </w:pPr>
            <w:r w:rsidRPr="00054AE8">
              <w:rPr>
                <w:rFonts w:asciiTheme="minorEastAsia" w:eastAsiaTheme="minorEastAsia" w:hAnsiTheme="minorEastAsia" w:cs="宋体" w:hint="eastAsia"/>
                <w:color w:val="000000"/>
                <w:sz w:val="18"/>
                <w:szCs w:val="18"/>
              </w:rPr>
              <w:t>网络设备用户的标识唯一，每个管理员都使用各自独立的用户和口令分账户管理。</w:t>
            </w:r>
          </w:p>
        </w:tc>
        <w:tc>
          <w:tcPr>
            <w:tcW w:w="1054" w:type="dxa"/>
            <w:vAlign w:val="center"/>
          </w:tcPr>
          <w:p w14:paraId="1108D31D"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375FC7FC" w14:textId="77777777" w:rsidTr="006A298D">
        <w:trPr>
          <w:cantSplit/>
          <w:trHeight w:val="767"/>
          <w:jc w:val="center"/>
        </w:trPr>
        <w:tc>
          <w:tcPr>
            <w:tcW w:w="1537" w:type="dxa"/>
            <w:vMerge/>
            <w:shd w:val="clear" w:color="auto" w:fill="auto"/>
            <w:vAlign w:val="center"/>
          </w:tcPr>
          <w:p w14:paraId="4B590DA1"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326CB1C1"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d)</w:t>
            </w:r>
            <w:r w:rsidRPr="00054AE8">
              <w:rPr>
                <w:rFonts w:asciiTheme="minorEastAsia" w:eastAsiaTheme="minorEastAsia" w:hAnsiTheme="minorEastAsia" w:cs="Times New Roman" w:hint="eastAsia"/>
                <w:color w:val="000000"/>
                <w:sz w:val="18"/>
                <w:szCs w:val="18"/>
              </w:rPr>
              <w:t>主要网络设备应对同一用户选择两种或两种以上组合的鉴别技术来进行身份鉴别；</w:t>
            </w:r>
          </w:p>
        </w:tc>
        <w:tc>
          <w:tcPr>
            <w:tcW w:w="3260" w:type="dxa"/>
            <w:shd w:val="clear" w:color="auto" w:fill="auto"/>
            <w:vAlign w:val="center"/>
          </w:tcPr>
          <w:p w14:paraId="0EEC11E8"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仅使用一种身份鉴别技术。</w:t>
            </w:r>
          </w:p>
        </w:tc>
        <w:tc>
          <w:tcPr>
            <w:tcW w:w="1054" w:type="dxa"/>
            <w:vAlign w:val="center"/>
          </w:tcPr>
          <w:p w14:paraId="1177AE20"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不符合</w:t>
            </w:r>
          </w:p>
        </w:tc>
      </w:tr>
      <w:tr w:rsidR="00E84E72" w:rsidRPr="00054AE8" w14:paraId="0EBEFE67" w14:textId="77777777" w:rsidTr="006A298D">
        <w:trPr>
          <w:cantSplit/>
          <w:trHeight w:val="767"/>
          <w:jc w:val="center"/>
        </w:trPr>
        <w:tc>
          <w:tcPr>
            <w:tcW w:w="1537" w:type="dxa"/>
            <w:vMerge/>
            <w:shd w:val="clear" w:color="auto" w:fill="auto"/>
            <w:vAlign w:val="center"/>
          </w:tcPr>
          <w:p w14:paraId="7087D786"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26642CBD"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e)</w:t>
            </w:r>
            <w:r w:rsidRPr="00054AE8">
              <w:rPr>
                <w:rFonts w:asciiTheme="minorEastAsia" w:eastAsiaTheme="minorEastAsia" w:hAnsiTheme="minorEastAsia" w:cs="Times New Roman" w:hint="eastAsia"/>
                <w:color w:val="000000"/>
                <w:sz w:val="18"/>
                <w:szCs w:val="18"/>
              </w:rPr>
              <w:t>身份鉴别信息应具有不易被冒用的特点，口令应有复杂度要求并定期更换；</w:t>
            </w:r>
          </w:p>
        </w:tc>
        <w:tc>
          <w:tcPr>
            <w:tcW w:w="3260" w:type="dxa"/>
            <w:shd w:val="clear" w:color="auto" w:fill="auto"/>
            <w:vAlign w:val="center"/>
          </w:tcPr>
          <w:p w14:paraId="6C150847"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口令由数字、大小写字母、无规律的方式；</w:t>
            </w:r>
          </w:p>
          <w:p w14:paraId="7DEB7FC7"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用户口令的长度超过8位；</w:t>
            </w:r>
          </w:p>
          <w:p w14:paraId="4E91FC63"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口令每季度更换一次，更新后密码与前5次内不能重复。</w:t>
            </w:r>
          </w:p>
        </w:tc>
        <w:tc>
          <w:tcPr>
            <w:tcW w:w="1054" w:type="dxa"/>
            <w:vAlign w:val="center"/>
          </w:tcPr>
          <w:p w14:paraId="518C4EFC"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7FC2D100" w14:textId="77777777" w:rsidTr="006A298D">
        <w:trPr>
          <w:cantSplit/>
          <w:trHeight w:val="767"/>
          <w:jc w:val="center"/>
        </w:trPr>
        <w:tc>
          <w:tcPr>
            <w:tcW w:w="1537" w:type="dxa"/>
            <w:vMerge/>
            <w:shd w:val="clear" w:color="auto" w:fill="auto"/>
            <w:vAlign w:val="center"/>
          </w:tcPr>
          <w:p w14:paraId="50327BA0"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3BBD8A88"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f)</w:t>
            </w:r>
            <w:r w:rsidRPr="00054AE8">
              <w:rPr>
                <w:rFonts w:asciiTheme="minorEastAsia" w:eastAsiaTheme="minorEastAsia" w:hAnsiTheme="minorEastAsia" w:cs="Times New Roman" w:hint="eastAsia"/>
                <w:color w:val="000000"/>
                <w:sz w:val="18"/>
                <w:szCs w:val="18"/>
              </w:rPr>
              <w:t>应具有登录失败处理功能，可采取结束会话、限制非法登录次数和当网络登录连接超时自动退出等措施；</w:t>
            </w:r>
          </w:p>
        </w:tc>
        <w:tc>
          <w:tcPr>
            <w:tcW w:w="3260" w:type="dxa"/>
            <w:shd w:val="clear" w:color="auto" w:fill="auto"/>
            <w:vAlign w:val="center"/>
          </w:tcPr>
          <w:p w14:paraId="71786256"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设备已启用登录失败处理功能；</w:t>
            </w:r>
          </w:p>
          <w:p w14:paraId="326182C4"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经现场查看设备配置：</w:t>
            </w:r>
          </w:p>
          <w:p w14:paraId="61E2670D"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login block 200 attempts ５within 100，在100秒内登录连续失败超过5次则进入安静模式，安静期为200秒.设备超时登录事件为10分钟。</w:t>
            </w:r>
          </w:p>
        </w:tc>
        <w:tc>
          <w:tcPr>
            <w:tcW w:w="1054" w:type="dxa"/>
            <w:vAlign w:val="center"/>
          </w:tcPr>
          <w:p w14:paraId="4598535C"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10013860" w14:textId="77777777" w:rsidTr="006A298D">
        <w:trPr>
          <w:cantSplit/>
          <w:trHeight w:val="767"/>
          <w:jc w:val="center"/>
        </w:trPr>
        <w:tc>
          <w:tcPr>
            <w:tcW w:w="1537" w:type="dxa"/>
            <w:vMerge/>
            <w:shd w:val="clear" w:color="auto" w:fill="auto"/>
            <w:vAlign w:val="center"/>
          </w:tcPr>
          <w:p w14:paraId="6FD8F25F"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70D70CA3"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g)</w:t>
            </w:r>
            <w:r w:rsidRPr="00054AE8">
              <w:rPr>
                <w:rFonts w:asciiTheme="minorEastAsia" w:eastAsiaTheme="minorEastAsia" w:hAnsiTheme="minorEastAsia" w:cs="Times New Roman" w:hint="eastAsia"/>
                <w:color w:val="000000"/>
                <w:sz w:val="18"/>
                <w:szCs w:val="18"/>
              </w:rPr>
              <w:t>当对网络设备进行远程管理时，应采取必要措施防止鉴别信息在网络传输过程中被窃听；</w:t>
            </w:r>
          </w:p>
        </w:tc>
        <w:tc>
          <w:tcPr>
            <w:tcW w:w="3260" w:type="dxa"/>
            <w:shd w:val="clear" w:color="auto" w:fill="auto"/>
            <w:vAlign w:val="center"/>
          </w:tcPr>
          <w:p w14:paraId="050CB93D"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远程管理设备时，采用SSH协议，为加密协议。</w:t>
            </w:r>
          </w:p>
        </w:tc>
        <w:tc>
          <w:tcPr>
            <w:tcW w:w="1054" w:type="dxa"/>
            <w:vAlign w:val="center"/>
          </w:tcPr>
          <w:p w14:paraId="542AFB8D" w14:textId="77777777" w:rsidR="00E84E72" w:rsidRPr="00054AE8" w:rsidRDefault="00E84E72" w:rsidP="006A298D">
            <w:pPr>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符合</w:t>
            </w:r>
          </w:p>
        </w:tc>
      </w:tr>
      <w:tr w:rsidR="00E84E72" w:rsidRPr="00054AE8" w14:paraId="1CEE410E" w14:textId="77777777" w:rsidTr="006A298D">
        <w:trPr>
          <w:cantSplit/>
          <w:trHeight w:val="767"/>
          <w:jc w:val="center"/>
        </w:trPr>
        <w:tc>
          <w:tcPr>
            <w:tcW w:w="1537" w:type="dxa"/>
            <w:vMerge/>
            <w:shd w:val="clear" w:color="auto" w:fill="auto"/>
            <w:vAlign w:val="center"/>
          </w:tcPr>
          <w:p w14:paraId="19DC80C9"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3B45648E"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hint="eastAsia"/>
                <w:color w:val="000000"/>
                <w:sz w:val="18"/>
                <w:szCs w:val="18"/>
              </w:rPr>
              <w:t>h</w:t>
            </w:r>
            <w:r w:rsidRPr="00054AE8">
              <w:rPr>
                <w:rFonts w:asciiTheme="minorEastAsia" w:eastAsiaTheme="minorEastAsia" w:hAnsiTheme="minorEastAsia" w:cs="Times New Roman"/>
                <w:color w:val="000000"/>
                <w:sz w:val="18"/>
                <w:szCs w:val="18"/>
              </w:rPr>
              <w:t>)</w:t>
            </w:r>
            <w:r w:rsidRPr="00054AE8">
              <w:rPr>
                <w:rFonts w:asciiTheme="minorEastAsia" w:eastAsiaTheme="minorEastAsia" w:hAnsiTheme="minorEastAsia" w:cs="Times New Roman" w:hint="eastAsia"/>
                <w:color w:val="000000"/>
                <w:sz w:val="18"/>
                <w:szCs w:val="18"/>
              </w:rPr>
              <w:t>应实现设备特权用户的权限分离。</w:t>
            </w:r>
          </w:p>
        </w:tc>
        <w:tc>
          <w:tcPr>
            <w:tcW w:w="3260" w:type="dxa"/>
            <w:shd w:val="clear" w:color="auto" w:fill="auto"/>
            <w:vAlign w:val="center"/>
          </w:tcPr>
          <w:p w14:paraId="702F64A3"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hint="eastAsia"/>
                <w:color w:val="000000"/>
                <w:sz w:val="18"/>
                <w:szCs w:val="18"/>
              </w:rPr>
              <w:t>当前设备设有两个账户：</w:t>
            </w:r>
            <w:r w:rsidRPr="00054AE8">
              <w:rPr>
                <w:rFonts w:asciiTheme="minorEastAsia" w:eastAsiaTheme="minorEastAsia" w:hAnsiTheme="minorEastAsia" w:cs="Times New Roman"/>
                <w:color w:val="000000"/>
                <w:sz w:val="18"/>
                <w:szCs w:val="18"/>
              </w:rPr>
              <w:br/>
              <w:t>zxr-10 level 15</w:t>
            </w:r>
          </w:p>
          <w:p w14:paraId="6534C53D" w14:textId="77777777" w:rsidR="00E84E72" w:rsidRPr="00054AE8" w:rsidRDefault="00E84E72" w:rsidP="006A298D">
            <w:pPr>
              <w:rPr>
                <w:rFonts w:asciiTheme="minorEastAsia" w:eastAsiaTheme="minorEastAsia" w:hAnsiTheme="minorEastAsia" w:cs="Times New Roman"/>
                <w:color w:val="000000"/>
                <w:sz w:val="18"/>
                <w:szCs w:val="18"/>
              </w:rPr>
            </w:pPr>
            <w:proofErr w:type="spellStart"/>
            <w:r w:rsidRPr="00054AE8">
              <w:rPr>
                <w:rFonts w:asciiTheme="minorEastAsia" w:eastAsiaTheme="minorEastAsia" w:hAnsiTheme="minorEastAsia" w:cs="Times New Roman"/>
                <w:color w:val="000000"/>
                <w:sz w:val="18"/>
                <w:szCs w:val="18"/>
              </w:rPr>
              <w:t>cszyw</w:t>
            </w:r>
            <w:proofErr w:type="spellEnd"/>
            <w:r w:rsidRPr="00054AE8">
              <w:rPr>
                <w:rFonts w:asciiTheme="minorEastAsia" w:eastAsiaTheme="minorEastAsia" w:hAnsiTheme="minorEastAsia" w:cs="Times New Roman"/>
                <w:color w:val="000000"/>
                <w:sz w:val="18"/>
                <w:szCs w:val="18"/>
              </w:rPr>
              <w:t xml:space="preserve"> level 2</w:t>
            </w:r>
          </w:p>
        </w:tc>
        <w:tc>
          <w:tcPr>
            <w:tcW w:w="1054" w:type="dxa"/>
            <w:vAlign w:val="center"/>
          </w:tcPr>
          <w:p w14:paraId="347F9119" w14:textId="77777777" w:rsidR="00E84E72" w:rsidRPr="00054AE8" w:rsidRDefault="00E84E72" w:rsidP="006A298D">
            <w:pPr>
              <w:jc w:val="cente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hint="eastAsia"/>
                <w:color w:val="000000"/>
                <w:sz w:val="18"/>
                <w:szCs w:val="18"/>
              </w:rPr>
              <w:t>符合</w:t>
            </w:r>
          </w:p>
        </w:tc>
      </w:tr>
    </w:tbl>
    <w:p w14:paraId="7B4268CF" w14:textId="77777777" w:rsidR="00E84E72" w:rsidRPr="00054AE8" w:rsidRDefault="00E84E72" w:rsidP="00E84E72">
      <w:pPr>
        <w:spacing w:beforeLines="100" w:before="312" w:afterLines="50" w:after="156"/>
        <w:outlineLvl w:val="3"/>
        <w:rPr>
          <w:rFonts w:asciiTheme="minorEastAsia" w:eastAsiaTheme="minorEastAsia" w:hAnsiTheme="minorEastAsia"/>
          <w:b/>
          <w:sz w:val="24"/>
          <w:szCs w:val="24"/>
        </w:rPr>
      </w:pPr>
      <w:r w:rsidRPr="00054AE8">
        <w:rPr>
          <w:rFonts w:asciiTheme="minorEastAsia" w:eastAsiaTheme="minorEastAsia" w:hAnsiTheme="minorEastAsia" w:hint="eastAsia"/>
          <w:b/>
          <w:sz w:val="24"/>
          <w:szCs w:val="24"/>
        </w:rPr>
        <w:t>外部数据中心IPS</w:t>
      </w:r>
    </w:p>
    <w:tbl>
      <w:tblPr>
        <w:tblW w:w="8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7"/>
        <w:gridCol w:w="2693"/>
        <w:gridCol w:w="3260"/>
        <w:gridCol w:w="1054"/>
      </w:tblGrid>
      <w:tr w:rsidR="00E84E72" w:rsidRPr="00054AE8" w14:paraId="3B3ED241" w14:textId="77777777" w:rsidTr="006A298D">
        <w:trPr>
          <w:cantSplit/>
          <w:trHeight w:val="851"/>
          <w:tblHeader/>
          <w:jc w:val="center"/>
        </w:trPr>
        <w:tc>
          <w:tcPr>
            <w:tcW w:w="1537" w:type="dxa"/>
            <w:shd w:val="clear" w:color="auto" w:fill="EEECE1"/>
            <w:vAlign w:val="center"/>
          </w:tcPr>
          <w:p w14:paraId="3DBBCC47" w14:textId="77777777" w:rsidR="00E84E72" w:rsidRPr="00054AE8" w:rsidRDefault="00E84E72" w:rsidP="006A298D">
            <w:pPr>
              <w:jc w:val="center"/>
              <w:rPr>
                <w:rFonts w:asciiTheme="minorEastAsia" w:eastAsiaTheme="minorEastAsia" w:hAnsiTheme="minorEastAsia"/>
                <w:b/>
                <w:sz w:val="18"/>
                <w:szCs w:val="18"/>
              </w:rPr>
            </w:pPr>
            <w:r w:rsidRPr="00054AE8">
              <w:rPr>
                <w:rFonts w:asciiTheme="minorEastAsia" w:eastAsiaTheme="minorEastAsia" w:hAnsiTheme="minorEastAsia"/>
                <w:b/>
                <w:sz w:val="18"/>
                <w:szCs w:val="18"/>
              </w:rPr>
              <w:t>安全控制点</w:t>
            </w:r>
          </w:p>
        </w:tc>
        <w:tc>
          <w:tcPr>
            <w:tcW w:w="2693" w:type="dxa"/>
            <w:shd w:val="clear" w:color="auto" w:fill="EEECE1"/>
            <w:vAlign w:val="center"/>
          </w:tcPr>
          <w:p w14:paraId="68989C07" w14:textId="77777777" w:rsidR="00E84E72" w:rsidRPr="00054AE8" w:rsidRDefault="00E84E72" w:rsidP="006A298D">
            <w:pPr>
              <w:jc w:val="center"/>
              <w:rPr>
                <w:rFonts w:asciiTheme="minorEastAsia" w:eastAsiaTheme="minorEastAsia" w:hAnsiTheme="minorEastAsia"/>
                <w:b/>
                <w:sz w:val="18"/>
                <w:szCs w:val="18"/>
              </w:rPr>
            </w:pPr>
            <w:r w:rsidRPr="00054AE8">
              <w:rPr>
                <w:rFonts w:asciiTheme="minorEastAsia" w:eastAsiaTheme="minorEastAsia" w:hAnsiTheme="minorEastAsia"/>
                <w:b/>
                <w:sz w:val="18"/>
                <w:szCs w:val="18"/>
              </w:rPr>
              <w:t>要求项</w:t>
            </w:r>
          </w:p>
        </w:tc>
        <w:tc>
          <w:tcPr>
            <w:tcW w:w="3260" w:type="dxa"/>
            <w:shd w:val="clear" w:color="auto" w:fill="EEECE1"/>
            <w:vAlign w:val="center"/>
          </w:tcPr>
          <w:p w14:paraId="41A6A963" w14:textId="77777777" w:rsidR="00E84E72" w:rsidRPr="00054AE8" w:rsidRDefault="00E84E72" w:rsidP="006A298D">
            <w:pPr>
              <w:ind w:left="71"/>
              <w:jc w:val="center"/>
              <w:rPr>
                <w:rFonts w:asciiTheme="minorEastAsia" w:eastAsiaTheme="minorEastAsia" w:hAnsiTheme="minorEastAsia"/>
                <w:b/>
                <w:sz w:val="18"/>
                <w:szCs w:val="18"/>
              </w:rPr>
            </w:pPr>
            <w:r w:rsidRPr="00054AE8">
              <w:rPr>
                <w:rFonts w:asciiTheme="minorEastAsia" w:eastAsiaTheme="minorEastAsia" w:hAnsiTheme="minorEastAsia"/>
                <w:b/>
                <w:sz w:val="18"/>
                <w:szCs w:val="18"/>
              </w:rPr>
              <w:t>结果记录</w:t>
            </w:r>
          </w:p>
        </w:tc>
        <w:tc>
          <w:tcPr>
            <w:tcW w:w="1054" w:type="dxa"/>
            <w:shd w:val="clear" w:color="auto" w:fill="EEECE1"/>
            <w:vAlign w:val="center"/>
          </w:tcPr>
          <w:p w14:paraId="31BD0392" w14:textId="77777777" w:rsidR="00E84E72" w:rsidRPr="00054AE8" w:rsidRDefault="00E84E72" w:rsidP="006A298D">
            <w:pPr>
              <w:ind w:left="71"/>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单项结果判定</w:t>
            </w:r>
          </w:p>
        </w:tc>
      </w:tr>
      <w:tr w:rsidR="00E84E72" w:rsidRPr="00054AE8" w14:paraId="671FA09E" w14:textId="77777777" w:rsidTr="006A298D">
        <w:trPr>
          <w:cantSplit/>
          <w:trHeight w:val="799"/>
          <w:jc w:val="center"/>
        </w:trPr>
        <w:tc>
          <w:tcPr>
            <w:tcW w:w="1537" w:type="dxa"/>
            <w:vMerge w:val="restart"/>
            <w:shd w:val="clear" w:color="auto" w:fill="auto"/>
            <w:vAlign w:val="center"/>
          </w:tcPr>
          <w:p w14:paraId="7414D5C3"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安全审计</w:t>
            </w:r>
          </w:p>
        </w:tc>
        <w:tc>
          <w:tcPr>
            <w:tcW w:w="2693" w:type="dxa"/>
            <w:vAlign w:val="center"/>
          </w:tcPr>
          <w:p w14:paraId="5E5984FC" w14:textId="77777777" w:rsidR="00E84E72" w:rsidRPr="00054AE8" w:rsidRDefault="00E84E72" w:rsidP="006A298D">
            <w:pPr>
              <w:widowControl/>
              <w:rPr>
                <w:rFonts w:asciiTheme="minorEastAsia" w:eastAsiaTheme="minorEastAsia" w:hAnsiTheme="minorEastAsia" w:cs="Times New Roman"/>
                <w:color w:val="000000"/>
                <w:kern w:val="0"/>
                <w:sz w:val="18"/>
                <w:szCs w:val="18"/>
              </w:rPr>
            </w:pPr>
            <w:r w:rsidRPr="00054AE8">
              <w:rPr>
                <w:rFonts w:asciiTheme="minorEastAsia" w:eastAsiaTheme="minorEastAsia" w:hAnsiTheme="minorEastAsia" w:cs="Times New Roman"/>
                <w:color w:val="000000"/>
                <w:sz w:val="18"/>
                <w:szCs w:val="18"/>
              </w:rPr>
              <w:t>a)</w:t>
            </w:r>
            <w:r w:rsidRPr="00054AE8">
              <w:rPr>
                <w:rFonts w:asciiTheme="minorEastAsia" w:eastAsiaTheme="minorEastAsia" w:hAnsiTheme="minorEastAsia" w:cs="Times New Roman" w:hint="eastAsia"/>
                <w:color w:val="000000"/>
                <w:sz w:val="18"/>
                <w:szCs w:val="18"/>
              </w:rPr>
              <w:t>应对网络系统中的网络设备运行状况、网络流量、用户行为等进行日志记录；</w:t>
            </w:r>
          </w:p>
        </w:tc>
        <w:tc>
          <w:tcPr>
            <w:tcW w:w="3260" w:type="dxa"/>
            <w:shd w:val="clear" w:color="auto" w:fill="auto"/>
            <w:vAlign w:val="center"/>
          </w:tcPr>
          <w:p w14:paraId="2B4FAE29" w14:textId="77777777" w:rsidR="00E84E72" w:rsidRPr="00054AE8" w:rsidRDefault="00E84E72" w:rsidP="006A298D">
            <w:pPr>
              <w:widowControl/>
              <w:jc w:val="left"/>
              <w:rPr>
                <w:rFonts w:asciiTheme="minorEastAsia" w:eastAsiaTheme="minorEastAsia" w:hAnsiTheme="minorEastAsia" w:cs="宋体"/>
                <w:color w:val="000000"/>
                <w:kern w:val="0"/>
                <w:sz w:val="18"/>
                <w:szCs w:val="18"/>
              </w:rPr>
            </w:pPr>
            <w:r w:rsidRPr="00054AE8">
              <w:rPr>
                <w:rFonts w:asciiTheme="minorEastAsia" w:eastAsiaTheme="minorEastAsia" w:hAnsiTheme="minorEastAsia" w:cs="宋体" w:hint="eastAsia"/>
                <w:color w:val="000000"/>
                <w:kern w:val="0"/>
                <w:sz w:val="18"/>
                <w:szCs w:val="18"/>
              </w:rPr>
              <w:t>设备已开启日志功能。</w:t>
            </w:r>
          </w:p>
        </w:tc>
        <w:tc>
          <w:tcPr>
            <w:tcW w:w="1054" w:type="dxa"/>
            <w:vAlign w:val="center"/>
          </w:tcPr>
          <w:p w14:paraId="2AD922FA"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19580A14" w14:textId="77777777" w:rsidTr="006A298D">
        <w:trPr>
          <w:cantSplit/>
          <w:trHeight w:val="1004"/>
          <w:jc w:val="center"/>
        </w:trPr>
        <w:tc>
          <w:tcPr>
            <w:tcW w:w="1537" w:type="dxa"/>
            <w:vMerge/>
            <w:shd w:val="clear" w:color="auto" w:fill="auto"/>
            <w:vAlign w:val="center"/>
          </w:tcPr>
          <w:p w14:paraId="4361B865" w14:textId="77777777" w:rsidR="00E84E72" w:rsidRPr="00054AE8" w:rsidRDefault="00E84E72" w:rsidP="006A298D">
            <w:pPr>
              <w:jc w:val="center"/>
              <w:rPr>
                <w:rFonts w:asciiTheme="minorEastAsia" w:eastAsiaTheme="minorEastAsia" w:hAnsiTheme="minorEastAsia"/>
                <w:sz w:val="18"/>
                <w:szCs w:val="18"/>
              </w:rPr>
            </w:pPr>
          </w:p>
        </w:tc>
        <w:tc>
          <w:tcPr>
            <w:tcW w:w="2693" w:type="dxa"/>
            <w:vAlign w:val="center"/>
          </w:tcPr>
          <w:p w14:paraId="16EBE338"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b)</w:t>
            </w:r>
            <w:r w:rsidRPr="00054AE8">
              <w:rPr>
                <w:rFonts w:asciiTheme="minorEastAsia" w:eastAsiaTheme="minorEastAsia" w:hAnsiTheme="minorEastAsia" w:cs="Times New Roman" w:hint="eastAsia"/>
                <w:color w:val="000000"/>
                <w:sz w:val="18"/>
                <w:szCs w:val="18"/>
              </w:rPr>
              <w:t>审计记录应包括：事件的日期和时间、用户、事件类型、事件是否成功及其他与审计相关的信息；</w:t>
            </w:r>
          </w:p>
        </w:tc>
        <w:tc>
          <w:tcPr>
            <w:tcW w:w="3260" w:type="dxa"/>
            <w:shd w:val="clear" w:color="auto" w:fill="auto"/>
            <w:vAlign w:val="center"/>
          </w:tcPr>
          <w:p w14:paraId="72789DBA"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对每个事件都有进行审计，审计内容完整包括：事件的日期、时间、事件类型及事件是否成功等相关审计记录。</w:t>
            </w:r>
          </w:p>
        </w:tc>
        <w:tc>
          <w:tcPr>
            <w:tcW w:w="1054" w:type="dxa"/>
            <w:vAlign w:val="center"/>
          </w:tcPr>
          <w:p w14:paraId="1847E63A"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24AB286B" w14:textId="77777777" w:rsidTr="006A298D">
        <w:trPr>
          <w:cantSplit/>
          <w:trHeight w:val="767"/>
          <w:jc w:val="center"/>
        </w:trPr>
        <w:tc>
          <w:tcPr>
            <w:tcW w:w="1537" w:type="dxa"/>
            <w:vMerge/>
            <w:shd w:val="clear" w:color="auto" w:fill="auto"/>
            <w:vAlign w:val="center"/>
          </w:tcPr>
          <w:p w14:paraId="61874DEC"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1EC53A77"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c)</w:t>
            </w:r>
            <w:r w:rsidRPr="00054AE8">
              <w:rPr>
                <w:rFonts w:asciiTheme="minorEastAsia" w:eastAsiaTheme="minorEastAsia" w:hAnsiTheme="minorEastAsia" w:cs="Times New Roman" w:hint="eastAsia"/>
                <w:color w:val="000000"/>
                <w:sz w:val="18"/>
                <w:szCs w:val="18"/>
              </w:rPr>
              <w:t>应能够根据记录数据进行分析，并生成审计报表；</w:t>
            </w:r>
          </w:p>
        </w:tc>
        <w:tc>
          <w:tcPr>
            <w:tcW w:w="3260" w:type="dxa"/>
            <w:shd w:val="clear" w:color="auto" w:fill="auto"/>
            <w:vAlign w:val="center"/>
          </w:tcPr>
          <w:p w14:paraId="0F60B802"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未执行审计分析；</w:t>
            </w:r>
          </w:p>
          <w:p w14:paraId="0C7FD0DD"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未形成审计报告。</w:t>
            </w:r>
          </w:p>
        </w:tc>
        <w:tc>
          <w:tcPr>
            <w:tcW w:w="1054" w:type="dxa"/>
            <w:vAlign w:val="center"/>
          </w:tcPr>
          <w:p w14:paraId="1E7C613D"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不符合</w:t>
            </w:r>
          </w:p>
        </w:tc>
      </w:tr>
      <w:tr w:rsidR="00E84E72" w:rsidRPr="00054AE8" w14:paraId="0624C336" w14:textId="77777777" w:rsidTr="006A298D">
        <w:trPr>
          <w:cantSplit/>
          <w:trHeight w:val="767"/>
          <w:jc w:val="center"/>
        </w:trPr>
        <w:tc>
          <w:tcPr>
            <w:tcW w:w="1537" w:type="dxa"/>
            <w:vMerge/>
            <w:shd w:val="clear" w:color="auto" w:fill="auto"/>
            <w:vAlign w:val="center"/>
          </w:tcPr>
          <w:p w14:paraId="553A60BE"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3B9E4AFD"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d)</w:t>
            </w:r>
            <w:r w:rsidRPr="00054AE8">
              <w:rPr>
                <w:rFonts w:asciiTheme="minorEastAsia" w:eastAsiaTheme="minorEastAsia" w:hAnsiTheme="minorEastAsia" w:cs="Times New Roman" w:hint="eastAsia"/>
                <w:color w:val="000000"/>
                <w:sz w:val="18"/>
                <w:szCs w:val="18"/>
              </w:rPr>
              <w:t>应对审计记录进行保护，避免受到未预期的删除、修改或覆盖等。</w:t>
            </w:r>
          </w:p>
        </w:tc>
        <w:tc>
          <w:tcPr>
            <w:tcW w:w="3260" w:type="dxa"/>
            <w:shd w:val="clear" w:color="auto" w:fill="auto"/>
            <w:vAlign w:val="center"/>
          </w:tcPr>
          <w:p w14:paraId="42AFB050"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日志存储</w:t>
            </w:r>
            <w:proofErr w:type="gramStart"/>
            <w:r w:rsidRPr="00054AE8">
              <w:rPr>
                <w:rFonts w:asciiTheme="minorEastAsia" w:eastAsiaTheme="minorEastAsia" w:hAnsiTheme="minorEastAsia" w:hint="eastAsia"/>
                <w:color w:val="000000"/>
                <w:sz w:val="18"/>
                <w:szCs w:val="18"/>
              </w:rPr>
              <w:t>本地+</w:t>
            </w:r>
            <w:proofErr w:type="gramEnd"/>
            <w:r w:rsidRPr="00054AE8">
              <w:rPr>
                <w:rFonts w:asciiTheme="minorEastAsia" w:eastAsiaTheme="minorEastAsia" w:hAnsiTheme="minorEastAsia" w:hint="eastAsia"/>
                <w:color w:val="000000"/>
                <w:sz w:val="18"/>
                <w:szCs w:val="18"/>
              </w:rPr>
              <w:t>发送至远端日志服务器，日志服务器日志存储时间不足6个月，本地保存时间较长，操作人员仅为运维人员。</w:t>
            </w:r>
          </w:p>
        </w:tc>
        <w:tc>
          <w:tcPr>
            <w:tcW w:w="1054" w:type="dxa"/>
            <w:vAlign w:val="center"/>
          </w:tcPr>
          <w:p w14:paraId="690BD62F"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4B8CFD8F" w14:textId="77777777" w:rsidTr="006A298D">
        <w:trPr>
          <w:cantSplit/>
          <w:trHeight w:val="767"/>
          <w:jc w:val="center"/>
        </w:trPr>
        <w:tc>
          <w:tcPr>
            <w:tcW w:w="1537" w:type="dxa"/>
            <w:vMerge w:val="restart"/>
            <w:shd w:val="clear" w:color="auto" w:fill="auto"/>
            <w:vAlign w:val="center"/>
          </w:tcPr>
          <w:p w14:paraId="4B61A4F1"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网络设备防护</w:t>
            </w:r>
          </w:p>
        </w:tc>
        <w:tc>
          <w:tcPr>
            <w:tcW w:w="2693" w:type="dxa"/>
            <w:shd w:val="clear" w:color="auto" w:fill="auto"/>
            <w:vAlign w:val="center"/>
          </w:tcPr>
          <w:p w14:paraId="7C017F79"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a)</w:t>
            </w:r>
            <w:r w:rsidRPr="00054AE8">
              <w:rPr>
                <w:rFonts w:asciiTheme="minorEastAsia" w:eastAsiaTheme="minorEastAsia" w:hAnsiTheme="minorEastAsia" w:cs="Times New Roman" w:hint="eastAsia"/>
                <w:color w:val="000000"/>
                <w:sz w:val="18"/>
                <w:szCs w:val="18"/>
              </w:rPr>
              <w:t>应对登录网络设备的用户进行身份鉴别；</w:t>
            </w:r>
          </w:p>
        </w:tc>
        <w:tc>
          <w:tcPr>
            <w:tcW w:w="3260" w:type="dxa"/>
            <w:shd w:val="clear" w:color="auto" w:fill="auto"/>
            <w:vAlign w:val="center"/>
          </w:tcPr>
          <w:p w14:paraId="60844190"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对登录网络设备的用户进行身份鉴别；</w:t>
            </w:r>
          </w:p>
          <w:p w14:paraId="4CD40DD9"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未使用默认用户默认口令。</w:t>
            </w:r>
          </w:p>
        </w:tc>
        <w:tc>
          <w:tcPr>
            <w:tcW w:w="1054" w:type="dxa"/>
            <w:vAlign w:val="center"/>
          </w:tcPr>
          <w:p w14:paraId="7E24242E"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7E1B4934" w14:textId="77777777" w:rsidTr="006A298D">
        <w:trPr>
          <w:cantSplit/>
          <w:trHeight w:val="767"/>
          <w:jc w:val="center"/>
        </w:trPr>
        <w:tc>
          <w:tcPr>
            <w:tcW w:w="1537" w:type="dxa"/>
            <w:vMerge/>
            <w:shd w:val="clear" w:color="auto" w:fill="auto"/>
            <w:vAlign w:val="center"/>
          </w:tcPr>
          <w:p w14:paraId="7AE832BC"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38EF43B1"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color w:val="000000"/>
                <w:sz w:val="18"/>
                <w:szCs w:val="18"/>
              </w:rPr>
              <w:t>b)</w:t>
            </w:r>
            <w:r w:rsidRPr="00054AE8">
              <w:rPr>
                <w:rFonts w:asciiTheme="minorEastAsia" w:eastAsiaTheme="minorEastAsia" w:hAnsiTheme="minorEastAsia" w:hint="eastAsia"/>
                <w:color w:val="000000"/>
                <w:sz w:val="18"/>
                <w:szCs w:val="18"/>
              </w:rPr>
              <w:t>应对网络设备的管理员登录地址进行限制；</w:t>
            </w:r>
          </w:p>
        </w:tc>
        <w:tc>
          <w:tcPr>
            <w:tcW w:w="3260" w:type="dxa"/>
            <w:shd w:val="clear" w:color="auto" w:fill="auto"/>
            <w:vAlign w:val="center"/>
          </w:tcPr>
          <w:p w14:paraId="4E04BEA2"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已对管理员登录网络设备地址进行限制；仅允许通过VPN通道以及运</w:t>
            </w:r>
            <w:proofErr w:type="gramStart"/>
            <w:r w:rsidRPr="00054AE8">
              <w:rPr>
                <w:rFonts w:asciiTheme="minorEastAsia" w:eastAsiaTheme="minorEastAsia" w:hAnsiTheme="minorEastAsia" w:hint="eastAsia"/>
                <w:color w:val="000000"/>
                <w:sz w:val="18"/>
                <w:szCs w:val="18"/>
              </w:rPr>
              <w:t>维管理</w:t>
            </w:r>
            <w:proofErr w:type="gramEnd"/>
            <w:r w:rsidRPr="00054AE8">
              <w:rPr>
                <w:rFonts w:asciiTheme="minorEastAsia" w:eastAsiaTheme="minorEastAsia" w:hAnsiTheme="minorEastAsia" w:hint="eastAsia"/>
                <w:color w:val="000000"/>
                <w:sz w:val="18"/>
                <w:szCs w:val="18"/>
              </w:rPr>
              <w:t>网段进行远程管理。</w:t>
            </w:r>
          </w:p>
        </w:tc>
        <w:tc>
          <w:tcPr>
            <w:tcW w:w="1054" w:type="dxa"/>
            <w:vAlign w:val="center"/>
          </w:tcPr>
          <w:p w14:paraId="271224D2"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4B3D45B6" w14:textId="77777777" w:rsidTr="006A298D">
        <w:trPr>
          <w:cantSplit/>
          <w:trHeight w:val="767"/>
          <w:jc w:val="center"/>
        </w:trPr>
        <w:tc>
          <w:tcPr>
            <w:tcW w:w="1537" w:type="dxa"/>
            <w:vMerge/>
            <w:shd w:val="clear" w:color="auto" w:fill="auto"/>
            <w:vAlign w:val="center"/>
          </w:tcPr>
          <w:p w14:paraId="77D44394"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25316FFD"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c)</w:t>
            </w:r>
            <w:r w:rsidRPr="00054AE8">
              <w:rPr>
                <w:rFonts w:asciiTheme="minorEastAsia" w:eastAsiaTheme="minorEastAsia" w:hAnsiTheme="minorEastAsia" w:cs="Times New Roman" w:hint="eastAsia"/>
                <w:color w:val="000000"/>
                <w:sz w:val="18"/>
                <w:szCs w:val="18"/>
              </w:rPr>
              <w:t>网络设备用户的标识应唯一；</w:t>
            </w:r>
          </w:p>
        </w:tc>
        <w:tc>
          <w:tcPr>
            <w:tcW w:w="3260" w:type="dxa"/>
            <w:shd w:val="clear" w:color="auto" w:fill="auto"/>
            <w:vAlign w:val="center"/>
          </w:tcPr>
          <w:p w14:paraId="74A2140D" w14:textId="77777777" w:rsidR="00E84E72" w:rsidRPr="00054AE8" w:rsidRDefault="00E84E72" w:rsidP="006A298D">
            <w:pPr>
              <w:rPr>
                <w:rFonts w:asciiTheme="minorEastAsia" w:eastAsiaTheme="minorEastAsia" w:hAnsiTheme="minorEastAsia" w:cs="宋体"/>
                <w:color w:val="000000"/>
                <w:sz w:val="18"/>
                <w:szCs w:val="18"/>
              </w:rPr>
            </w:pPr>
            <w:r w:rsidRPr="00054AE8">
              <w:rPr>
                <w:rFonts w:asciiTheme="minorEastAsia" w:eastAsiaTheme="minorEastAsia" w:hAnsiTheme="minorEastAsia" w:cs="宋体" w:hint="eastAsia"/>
                <w:color w:val="000000"/>
                <w:sz w:val="18"/>
                <w:szCs w:val="18"/>
              </w:rPr>
              <w:t>网络设备用户的标识唯一，每个管理员都使用各自独立的用户和口令分账户管理。</w:t>
            </w:r>
          </w:p>
        </w:tc>
        <w:tc>
          <w:tcPr>
            <w:tcW w:w="1054" w:type="dxa"/>
            <w:vAlign w:val="center"/>
          </w:tcPr>
          <w:p w14:paraId="08E81A15"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12D97FD1" w14:textId="77777777" w:rsidTr="006A298D">
        <w:trPr>
          <w:cantSplit/>
          <w:trHeight w:val="767"/>
          <w:jc w:val="center"/>
        </w:trPr>
        <w:tc>
          <w:tcPr>
            <w:tcW w:w="1537" w:type="dxa"/>
            <w:vMerge/>
            <w:shd w:val="clear" w:color="auto" w:fill="auto"/>
            <w:vAlign w:val="center"/>
          </w:tcPr>
          <w:p w14:paraId="08A825CC"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35BEABF2"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d)</w:t>
            </w:r>
            <w:r w:rsidRPr="00054AE8">
              <w:rPr>
                <w:rFonts w:asciiTheme="minorEastAsia" w:eastAsiaTheme="minorEastAsia" w:hAnsiTheme="minorEastAsia" w:cs="Times New Roman" w:hint="eastAsia"/>
                <w:color w:val="000000"/>
                <w:sz w:val="18"/>
                <w:szCs w:val="18"/>
              </w:rPr>
              <w:t>主要网络设备应对同一用户选择两种或两种以上组合的鉴别技术来进行身份鉴别；</w:t>
            </w:r>
          </w:p>
        </w:tc>
        <w:tc>
          <w:tcPr>
            <w:tcW w:w="3260" w:type="dxa"/>
            <w:shd w:val="clear" w:color="auto" w:fill="auto"/>
            <w:vAlign w:val="center"/>
          </w:tcPr>
          <w:p w14:paraId="6ED73C87"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仅使用一种身份鉴别技术。</w:t>
            </w:r>
          </w:p>
        </w:tc>
        <w:tc>
          <w:tcPr>
            <w:tcW w:w="1054" w:type="dxa"/>
            <w:vAlign w:val="center"/>
          </w:tcPr>
          <w:p w14:paraId="5239EA2C"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不符合</w:t>
            </w:r>
          </w:p>
        </w:tc>
      </w:tr>
      <w:tr w:rsidR="00E84E72" w:rsidRPr="00054AE8" w14:paraId="2088AAA0" w14:textId="77777777" w:rsidTr="006A298D">
        <w:trPr>
          <w:cantSplit/>
          <w:trHeight w:val="767"/>
          <w:jc w:val="center"/>
        </w:trPr>
        <w:tc>
          <w:tcPr>
            <w:tcW w:w="1537" w:type="dxa"/>
            <w:vMerge/>
            <w:shd w:val="clear" w:color="auto" w:fill="auto"/>
            <w:vAlign w:val="center"/>
          </w:tcPr>
          <w:p w14:paraId="3D0922A2"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2282730D"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e)</w:t>
            </w:r>
            <w:r w:rsidRPr="00054AE8">
              <w:rPr>
                <w:rFonts w:asciiTheme="minorEastAsia" w:eastAsiaTheme="minorEastAsia" w:hAnsiTheme="minorEastAsia" w:cs="Times New Roman" w:hint="eastAsia"/>
                <w:color w:val="000000"/>
                <w:sz w:val="18"/>
                <w:szCs w:val="18"/>
              </w:rPr>
              <w:t>身份鉴别信息应具有不易被冒用的特点，口令应有复杂度要求并定期更换；</w:t>
            </w:r>
          </w:p>
        </w:tc>
        <w:tc>
          <w:tcPr>
            <w:tcW w:w="3260" w:type="dxa"/>
            <w:shd w:val="clear" w:color="auto" w:fill="auto"/>
            <w:vAlign w:val="center"/>
          </w:tcPr>
          <w:p w14:paraId="0184772B"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口令由数字、大小写字母、无规律的方式；</w:t>
            </w:r>
          </w:p>
          <w:p w14:paraId="51DC5E00"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用户口令的长度超过8位；</w:t>
            </w:r>
          </w:p>
          <w:p w14:paraId="0E0EF461"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口令每季度更换一次，更新后密码与前5次内不能重复。</w:t>
            </w:r>
          </w:p>
        </w:tc>
        <w:tc>
          <w:tcPr>
            <w:tcW w:w="1054" w:type="dxa"/>
            <w:vAlign w:val="center"/>
          </w:tcPr>
          <w:p w14:paraId="6EC1EC07"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2A9F9EEC" w14:textId="77777777" w:rsidTr="006A298D">
        <w:trPr>
          <w:cantSplit/>
          <w:trHeight w:val="767"/>
          <w:jc w:val="center"/>
        </w:trPr>
        <w:tc>
          <w:tcPr>
            <w:tcW w:w="1537" w:type="dxa"/>
            <w:vMerge/>
            <w:shd w:val="clear" w:color="auto" w:fill="auto"/>
            <w:vAlign w:val="center"/>
          </w:tcPr>
          <w:p w14:paraId="36068D20"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3460C5AA"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f)</w:t>
            </w:r>
            <w:r w:rsidRPr="00054AE8">
              <w:rPr>
                <w:rFonts w:asciiTheme="minorEastAsia" w:eastAsiaTheme="minorEastAsia" w:hAnsiTheme="minorEastAsia" w:cs="Times New Roman" w:hint="eastAsia"/>
                <w:color w:val="000000"/>
                <w:sz w:val="18"/>
                <w:szCs w:val="18"/>
              </w:rPr>
              <w:t>应具有登录失败处理功能，可采取结束会话、限制非法登录次数和当网络登录连接超时自动退出等措施；</w:t>
            </w:r>
          </w:p>
        </w:tc>
        <w:tc>
          <w:tcPr>
            <w:tcW w:w="3260" w:type="dxa"/>
            <w:shd w:val="clear" w:color="auto" w:fill="auto"/>
            <w:vAlign w:val="center"/>
          </w:tcPr>
          <w:p w14:paraId="7F8BD7B5"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设备已启用登录失败处理功能；</w:t>
            </w:r>
          </w:p>
          <w:p w14:paraId="32DF2980"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经现场查看设备配置：</w:t>
            </w:r>
          </w:p>
          <w:p w14:paraId="3647D8F6"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登录失败五次，账户锁定20分钟；超时登录5分钟，自动结束本次会话。</w:t>
            </w:r>
          </w:p>
        </w:tc>
        <w:tc>
          <w:tcPr>
            <w:tcW w:w="1054" w:type="dxa"/>
            <w:vAlign w:val="center"/>
          </w:tcPr>
          <w:p w14:paraId="7D5B1773"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608D9AD3" w14:textId="77777777" w:rsidTr="006A298D">
        <w:trPr>
          <w:cantSplit/>
          <w:trHeight w:val="767"/>
          <w:jc w:val="center"/>
        </w:trPr>
        <w:tc>
          <w:tcPr>
            <w:tcW w:w="1537" w:type="dxa"/>
            <w:vMerge/>
            <w:shd w:val="clear" w:color="auto" w:fill="auto"/>
            <w:vAlign w:val="center"/>
          </w:tcPr>
          <w:p w14:paraId="48A09F39"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55091F3A"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g)</w:t>
            </w:r>
            <w:r w:rsidRPr="00054AE8">
              <w:rPr>
                <w:rFonts w:asciiTheme="minorEastAsia" w:eastAsiaTheme="minorEastAsia" w:hAnsiTheme="minorEastAsia" w:cs="Times New Roman" w:hint="eastAsia"/>
                <w:color w:val="000000"/>
                <w:sz w:val="18"/>
                <w:szCs w:val="18"/>
              </w:rPr>
              <w:t>当对网络设备进行远程管理时，应采取必要措施防止鉴别信息在网络传输过程中被窃听；</w:t>
            </w:r>
          </w:p>
        </w:tc>
        <w:tc>
          <w:tcPr>
            <w:tcW w:w="3260" w:type="dxa"/>
            <w:shd w:val="clear" w:color="auto" w:fill="auto"/>
            <w:vAlign w:val="center"/>
          </w:tcPr>
          <w:p w14:paraId="59FFE5E3"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远程管理设备时，采用HTTPS协议，为加密协议。</w:t>
            </w:r>
          </w:p>
        </w:tc>
        <w:tc>
          <w:tcPr>
            <w:tcW w:w="1054" w:type="dxa"/>
            <w:vAlign w:val="center"/>
          </w:tcPr>
          <w:p w14:paraId="49230BEF" w14:textId="77777777" w:rsidR="00E84E72" w:rsidRPr="00054AE8" w:rsidRDefault="00E84E72" w:rsidP="006A298D">
            <w:pPr>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符合</w:t>
            </w:r>
          </w:p>
        </w:tc>
      </w:tr>
      <w:tr w:rsidR="00E84E72" w:rsidRPr="00054AE8" w14:paraId="458F1FEA" w14:textId="77777777" w:rsidTr="006A298D">
        <w:trPr>
          <w:cantSplit/>
          <w:trHeight w:val="767"/>
          <w:jc w:val="center"/>
        </w:trPr>
        <w:tc>
          <w:tcPr>
            <w:tcW w:w="1537" w:type="dxa"/>
            <w:vMerge/>
            <w:shd w:val="clear" w:color="auto" w:fill="auto"/>
            <w:vAlign w:val="center"/>
          </w:tcPr>
          <w:p w14:paraId="33798A0A"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58B15EFF"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hint="eastAsia"/>
                <w:color w:val="000000"/>
                <w:sz w:val="18"/>
                <w:szCs w:val="18"/>
              </w:rPr>
              <w:t>h</w:t>
            </w:r>
            <w:r w:rsidRPr="00054AE8">
              <w:rPr>
                <w:rFonts w:asciiTheme="minorEastAsia" w:eastAsiaTheme="minorEastAsia" w:hAnsiTheme="minorEastAsia" w:cs="Times New Roman"/>
                <w:color w:val="000000"/>
                <w:sz w:val="18"/>
                <w:szCs w:val="18"/>
              </w:rPr>
              <w:t>)</w:t>
            </w:r>
            <w:r w:rsidRPr="00054AE8">
              <w:rPr>
                <w:rFonts w:asciiTheme="minorEastAsia" w:eastAsiaTheme="minorEastAsia" w:hAnsiTheme="minorEastAsia" w:cs="Times New Roman" w:hint="eastAsia"/>
                <w:color w:val="000000"/>
                <w:sz w:val="18"/>
                <w:szCs w:val="18"/>
              </w:rPr>
              <w:t>应实现设备特权用户的权限分离。</w:t>
            </w:r>
          </w:p>
        </w:tc>
        <w:tc>
          <w:tcPr>
            <w:tcW w:w="3260" w:type="dxa"/>
            <w:shd w:val="clear" w:color="auto" w:fill="auto"/>
            <w:vAlign w:val="center"/>
          </w:tcPr>
          <w:p w14:paraId="279653C6"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hint="eastAsia"/>
                <w:color w:val="000000"/>
                <w:sz w:val="18"/>
                <w:szCs w:val="18"/>
              </w:rPr>
              <w:t>当前设备设有两个账户：</w:t>
            </w:r>
            <w:r w:rsidRPr="00054AE8">
              <w:rPr>
                <w:rFonts w:asciiTheme="minorEastAsia" w:eastAsiaTheme="minorEastAsia" w:hAnsiTheme="minorEastAsia" w:cs="Times New Roman"/>
                <w:color w:val="000000"/>
                <w:sz w:val="18"/>
                <w:szCs w:val="18"/>
              </w:rPr>
              <w:t>admin</w:t>
            </w:r>
            <w:r w:rsidRPr="00054AE8">
              <w:rPr>
                <w:rFonts w:asciiTheme="minorEastAsia" w:eastAsiaTheme="minorEastAsia" w:hAnsiTheme="minorEastAsia" w:cs="Times New Roman" w:hint="eastAsia"/>
                <w:color w:val="000000"/>
                <w:sz w:val="18"/>
                <w:szCs w:val="18"/>
              </w:rPr>
              <w:t>、</w:t>
            </w:r>
            <w:r w:rsidRPr="00054AE8">
              <w:rPr>
                <w:rFonts w:asciiTheme="minorEastAsia" w:eastAsiaTheme="minorEastAsia" w:hAnsiTheme="minorEastAsia" w:cs="Times New Roman"/>
                <w:color w:val="000000"/>
                <w:sz w:val="18"/>
                <w:szCs w:val="18"/>
              </w:rPr>
              <w:t>auditor</w:t>
            </w:r>
            <w:r w:rsidRPr="00054AE8">
              <w:rPr>
                <w:rFonts w:asciiTheme="minorEastAsia" w:eastAsiaTheme="minorEastAsia" w:hAnsiTheme="minorEastAsia" w:cs="Times New Roman" w:hint="eastAsia"/>
                <w:color w:val="000000"/>
                <w:sz w:val="18"/>
                <w:szCs w:val="18"/>
              </w:rPr>
              <w:t>；两个账户权限不相同，无超级管理员账户。</w:t>
            </w:r>
          </w:p>
        </w:tc>
        <w:tc>
          <w:tcPr>
            <w:tcW w:w="1054" w:type="dxa"/>
            <w:vAlign w:val="center"/>
          </w:tcPr>
          <w:p w14:paraId="4D18A56D" w14:textId="77777777" w:rsidR="00E84E72" w:rsidRPr="00054AE8" w:rsidRDefault="00E84E72" w:rsidP="006A298D">
            <w:pPr>
              <w:jc w:val="cente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hint="eastAsia"/>
                <w:color w:val="000000"/>
                <w:sz w:val="18"/>
                <w:szCs w:val="18"/>
              </w:rPr>
              <w:t>符合</w:t>
            </w:r>
          </w:p>
        </w:tc>
      </w:tr>
    </w:tbl>
    <w:p w14:paraId="1EC81B44" w14:textId="77777777" w:rsidR="00E84E72" w:rsidRPr="00054AE8" w:rsidRDefault="00E84E72" w:rsidP="00E84E72">
      <w:pPr>
        <w:spacing w:beforeLines="100" w:before="312" w:afterLines="50" w:after="156"/>
        <w:outlineLvl w:val="3"/>
        <w:rPr>
          <w:rFonts w:asciiTheme="minorEastAsia" w:eastAsiaTheme="minorEastAsia" w:hAnsiTheme="minorEastAsia"/>
          <w:b/>
          <w:sz w:val="24"/>
          <w:szCs w:val="24"/>
        </w:rPr>
      </w:pPr>
      <w:r w:rsidRPr="00054AE8">
        <w:rPr>
          <w:rFonts w:asciiTheme="minorEastAsia" w:eastAsiaTheme="minorEastAsia" w:hAnsiTheme="minorEastAsia" w:hint="eastAsia"/>
          <w:b/>
          <w:sz w:val="24"/>
          <w:szCs w:val="24"/>
        </w:rPr>
        <w:t>外部数据中心网页防篡改</w:t>
      </w:r>
    </w:p>
    <w:tbl>
      <w:tblPr>
        <w:tblW w:w="8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7"/>
        <w:gridCol w:w="2693"/>
        <w:gridCol w:w="3260"/>
        <w:gridCol w:w="1054"/>
      </w:tblGrid>
      <w:tr w:rsidR="00E84E72" w:rsidRPr="00054AE8" w14:paraId="6C0D5BFD" w14:textId="77777777" w:rsidTr="006A298D">
        <w:trPr>
          <w:cantSplit/>
          <w:trHeight w:val="851"/>
          <w:tblHeader/>
          <w:jc w:val="center"/>
        </w:trPr>
        <w:tc>
          <w:tcPr>
            <w:tcW w:w="1537" w:type="dxa"/>
            <w:shd w:val="clear" w:color="auto" w:fill="EEECE1"/>
            <w:vAlign w:val="center"/>
          </w:tcPr>
          <w:p w14:paraId="7DCACF93" w14:textId="77777777" w:rsidR="00E84E72" w:rsidRPr="00054AE8" w:rsidRDefault="00E84E72" w:rsidP="006A298D">
            <w:pPr>
              <w:jc w:val="center"/>
              <w:rPr>
                <w:rFonts w:asciiTheme="minorEastAsia" w:eastAsiaTheme="minorEastAsia" w:hAnsiTheme="minorEastAsia"/>
                <w:b/>
                <w:sz w:val="18"/>
                <w:szCs w:val="18"/>
              </w:rPr>
            </w:pPr>
            <w:r w:rsidRPr="00054AE8">
              <w:rPr>
                <w:rFonts w:asciiTheme="minorEastAsia" w:eastAsiaTheme="minorEastAsia" w:hAnsiTheme="minorEastAsia"/>
                <w:b/>
                <w:sz w:val="18"/>
                <w:szCs w:val="18"/>
              </w:rPr>
              <w:t>安全控制点</w:t>
            </w:r>
          </w:p>
        </w:tc>
        <w:tc>
          <w:tcPr>
            <w:tcW w:w="2693" w:type="dxa"/>
            <w:shd w:val="clear" w:color="auto" w:fill="EEECE1"/>
            <w:vAlign w:val="center"/>
          </w:tcPr>
          <w:p w14:paraId="688A2C5E" w14:textId="77777777" w:rsidR="00E84E72" w:rsidRPr="00054AE8" w:rsidRDefault="00E84E72" w:rsidP="006A298D">
            <w:pPr>
              <w:jc w:val="center"/>
              <w:rPr>
                <w:rFonts w:asciiTheme="minorEastAsia" w:eastAsiaTheme="minorEastAsia" w:hAnsiTheme="minorEastAsia"/>
                <w:b/>
                <w:sz w:val="18"/>
                <w:szCs w:val="18"/>
              </w:rPr>
            </w:pPr>
            <w:r w:rsidRPr="00054AE8">
              <w:rPr>
                <w:rFonts w:asciiTheme="minorEastAsia" w:eastAsiaTheme="minorEastAsia" w:hAnsiTheme="minorEastAsia"/>
                <w:b/>
                <w:sz w:val="18"/>
                <w:szCs w:val="18"/>
              </w:rPr>
              <w:t>要求项</w:t>
            </w:r>
          </w:p>
        </w:tc>
        <w:tc>
          <w:tcPr>
            <w:tcW w:w="3260" w:type="dxa"/>
            <w:shd w:val="clear" w:color="auto" w:fill="EEECE1"/>
            <w:vAlign w:val="center"/>
          </w:tcPr>
          <w:p w14:paraId="17D4F6A1" w14:textId="77777777" w:rsidR="00E84E72" w:rsidRPr="00054AE8" w:rsidRDefault="00E84E72" w:rsidP="006A298D">
            <w:pPr>
              <w:ind w:left="71"/>
              <w:jc w:val="center"/>
              <w:rPr>
                <w:rFonts w:asciiTheme="minorEastAsia" w:eastAsiaTheme="minorEastAsia" w:hAnsiTheme="minorEastAsia"/>
                <w:b/>
                <w:sz w:val="18"/>
                <w:szCs w:val="18"/>
              </w:rPr>
            </w:pPr>
            <w:r w:rsidRPr="00054AE8">
              <w:rPr>
                <w:rFonts w:asciiTheme="minorEastAsia" w:eastAsiaTheme="minorEastAsia" w:hAnsiTheme="minorEastAsia"/>
                <w:b/>
                <w:sz w:val="18"/>
                <w:szCs w:val="18"/>
              </w:rPr>
              <w:t>结果记录</w:t>
            </w:r>
          </w:p>
        </w:tc>
        <w:tc>
          <w:tcPr>
            <w:tcW w:w="1054" w:type="dxa"/>
            <w:shd w:val="clear" w:color="auto" w:fill="EEECE1"/>
            <w:vAlign w:val="center"/>
          </w:tcPr>
          <w:p w14:paraId="60064837" w14:textId="77777777" w:rsidR="00E84E72" w:rsidRPr="00054AE8" w:rsidRDefault="00E84E72" w:rsidP="006A298D">
            <w:pPr>
              <w:ind w:left="71"/>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单项结果判定</w:t>
            </w:r>
          </w:p>
        </w:tc>
      </w:tr>
      <w:tr w:rsidR="00E84E72" w:rsidRPr="00054AE8" w14:paraId="300527A6" w14:textId="77777777" w:rsidTr="006A298D">
        <w:trPr>
          <w:cantSplit/>
          <w:trHeight w:val="799"/>
          <w:jc w:val="center"/>
        </w:trPr>
        <w:tc>
          <w:tcPr>
            <w:tcW w:w="1537" w:type="dxa"/>
            <w:vMerge w:val="restart"/>
            <w:shd w:val="clear" w:color="auto" w:fill="auto"/>
            <w:vAlign w:val="center"/>
          </w:tcPr>
          <w:p w14:paraId="578EFC55"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安全审计</w:t>
            </w:r>
          </w:p>
        </w:tc>
        <w:tc>
          <w:tcPr>
            <w:tcW w:w="2693" w:type="dxa"/>
            <w:vAlign w:val="center"/>
          </w:tcPr>
          <w:p w14:paraId="237339CC" w14:textId="77777777" w:rsidR="00E84E72" w:rsidRPr="00054AE8" w:rsidRDefault="00E84E72" w:rsidP="006A298D">
            <w:pPr>
              <w:widowControl/>
              <w:rPr>
                <w:rFonts w:asciiTheme="minorEastAsia" w:eastAsiaTheme="minorEastAsia" w:hAnsiTheme="minorEastAsia" w:cs="Times New Roman"/>
                <w:color w:val="000000"/>
                <w:kern w:val="0"/>
                <w:sz w:val="18"/>
                <w:szCs w:val="18"/>
              </w:rPr>
            </w:pPr>
            <w:r w:rsidRPr="00054AE8">
              <w:rPr>
                <w:rFonts w:asciiTheme="minorEastAsia" w:eastAsiaTheme="minorEastAsia" w:hAnsiTheme="minorEastAsia" w:cs="Times New Roman"/>
                <w:color w:val="000000"/>
                <w:sz w:val="18"/>
                <w:szCs w:val="18"/>
              </w:rPr>
              <w:t>a)</w:t>
            </w:r>
            <w:r w:rsidRPr="00054AE8">
              <w:rPr>
                <w:rFonts w:asciiTheme="minorEastAsia" w:eastAsiaTheme="minorEastAsia" w:hAnsiTheme="minorEastAsia" w:cs="Times New Roman" w:hint="eastAsia"/>
                <w:color w:val="000000"/>
                <w:sz w:val="18"/>
                <w:szCs w:val="18"/>
              </w:rPr>
              <w:t>应对网络系统中的网络设备运行状况、网络流量、用户行为等进行日志记录；</w:t>
            </w:r>
          </w:p>
        </w:tc>
        <w:tc>
          <w:tcPr>
            <w:tcW w:w="3260" w:type="dxa"/>
            <w:shd w:val="clear" w:color="auto" w:fill="auto"/>
            <w:vAlign w:val="center"/>
          </w:tcPr>
          <w:p w14:paraId="167D16B0" w14:textId="77777777" w:rsidR="00E84E72" w:rsidRPr="00054AE8" w:rsidRDefault="00E84E72" w:rsidP="006A298D">
            <w:pPr>
              <w:widowControl/>
              <w:jc w:val="left"/>
              <w:rPr>
                <w:rFonts w:asciiTheme="minorEastAsia" w:eastAsiaTheme="minorEastAsia" w:hAnsiTheme="minorEastAsia" w:cs="宋体"/>
                <w:color w:val="000000"/>
                <w:kern w:val="0"/>
                <w:sz w:val="18"/>
                <w:szCs w:val="18"/>
              </w:rPr>
            </w:pPr>
            <w:r w:rsidRPr="00054AE8">
              <w:rPr>
                <w:rFonts w:asciiTheme="minorEastAsia" w:eastAsiaTheme="minorEastAsia" w:hAnsiTheme="minorEastAsia" w:cs="宋体" w:hint="eastAsia"/>
                <w:color w:val="000000"/>
                <w:kern w:val="0"/>
                <w:sz w:val="18"/>
                <w:szCs w:val="18"/>
              </w:rPr>
              <w:t>设备已开启日志功能。</w:t>
            </w:r>
          </w:p>
        </w:tc>
        <w:tc>
          <w:tcPr>
            <w:tcW w:w="1054" w:type="dxa"/>
            <w:vAlign w:val="center"/>
          </w:tcPr>
          <w:p w14:paraId="57DC0DAA"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087B53E1" w14:textId="77777777" w:rsidTr="006A298D">
        <w:trPr>
          <w:cantSplit/>
          <w:trHeight w:val="1004"/>
          <w:jc w:val="center"/>
        </w:trPr>
        <w:tc>
          <w:tcPr>
            <w:tcW w:w="1537" w:type="dxa"/>
            <w:vMerge/>
            <w:shd w:val="clear" w:color="auto" w:fill="auto"/>
            <w:vAlign w:val="center"/>
          </w:tcPr>
          <w:p w14:paraId="50CECC91" w14:textId="77777777" w:rsidR="00E84E72" w:rsidRPr="00054AE8" w:rsidRDefault="00E84E72" w:rsidP="006A298D">
            <w:pPr>
              <w:jc w:val="center"/>
              <w:rPr>
                <w:rFonts w:asciiTheme="minorEastAsia" w:eastAsiaTheme="minorEastAsia" w:hAnsiTheme="minorEastAsia"/>
                <w:sz w:val="18"/>
                <w:szCs w:val="18"/>
              </w:rPr>
            </w:pPr>
          </w:p>
        </w:tc>
        <w:tc>
          <w:tcPr>
            <w:tcW w:w="2693" w:type="dxa"/>
            <w:vAlign w:val="center"/>
          </w:tcPr>
          <w:p w14:paraId="288AB889"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b)</w:t>
            </w:r>
            <w:r w:rsidRPr="00054AE8">
              <w:rPr>
                <w:rFonts w:asciiTheme="minorEastAsia" w:eastAsiaTheme="minorEastAsia" w:hAnsiTheme="minorEastAsia" w:cs="Times New Roman" w:hint="eastAsia"/>
                <w:color w:val="000000"/>
                <w:sz w:val="18"/>
                <w:szCs w:val="18"/>
              </w:rPr>
              <w:t>审计记录应包括：事件的日期和时间、用户、事件类型、事件是否成功及其他与审计相关的信息；</w:t>
            </w:r>
          </w:p>
        </w:tc>
        <w:tc>
          <w:tcPr>
            <w:tcW w:w="3260" w:type="dxa"/>
            <w:shd w:val="clear" w:color="auto" w:fill="auto"/>
            <w:vAlign w:val="center"/>
          </w:tcPr>
          <w:p w14:paraId="6CD61BC9"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对每个事件都有进行审计，审计内容完整包括：事件的日期、时间、事件类型及事件是否成功等相关审计记录。</w:t>
            </w:r>
          </w:p>
        </w:tc>
        <w:tc>
          <w:tcPr>
            <w:tcW w:w="1054" w:type="dxa"/>
            <w:vAlign w:val="center"/>
          </w:tcPr>
          <w:p w14:paraId="6CF4DAD0"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6974A933" w14:textId="77777777" w:rsidTr="006A298D">
        <w:trPr>
          <w:cantSplit/>
          <w:trHeight w:val="767"/>
          <w:jc w:val="center"/>
        </w:trPr>
        <w:tc>
          <w:tcPr>
            <w:tcW w:w="1537" w:type="dxa"/>
            <w:vMerge/>
            <w:shd w:val="clear" w:color="auto" w:fill="auto"/>
            <w:vAlign w:val="center"/>
          </w:tcPr>
          <w:p w14:paraId="7E4D8B04"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7FDB2610"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c)</w:t>
            </w:r>
            <w:r w:rsidRPr="00054AE8">
              <w:rPr>
                <w:rFonts w:asciiTheme="minorEastAsia" w:eastAsiaTheme="minorEastAsia" w:hAnsiTheme="minorEastAsia" w:cs="Times New Roman" w:hint="eastAsia"/>
                <w:color w:val="000000"/>
                <w:sz w:val="18"/>
                <w:szCs w:val="18"/>
              </w:rPr>
              <w:t>应能够根据记录数据进行分析，并生成审计报表；</w:t>
            </w:r>
          </w:p>
        </w:tc>
        <w:tc>
          <w:tcPr>
            <w:tcW w:w="3260" w:type="dxa"/>
            <w:shd w:val="clear" w:color="auto" w:fill="auto"/>
            <w:vAlign w:val="center"/>
          </w:tcPr>
          <w:p w14:paraId="15503FB5"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未执行审计分析；</w:t>
            </w:r>
          </w:p>
          <w:p w14:paraId="42A8BB06"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未形成审计报告。</w:t>
            </w:r>
          </w:p>
        </w:tc>
        <w:tc>
          <w:tcPr>
            <w:tcW w:w="1054" w:type="dxa"/>
            <w:vAlign w:val="center"/>
          </w:tcPr>
          <w:p w14:paraId="5E1BBED4"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不符合</w:t>
            </w:r>
          </w:p>
        </w:tc>
      </w:tr>
      <w:tr w:rsidR="00E84E72" w:rsidRPr="00054AE8" w14:paraId="366EA754" w14:textId="77777777" w:rsidTr="006A298D">
        <w:trPr>
          <w:cantSplit/>
          <w:trHeight w:val="767"/>
          <w:jc w:val="center"/>
        </w:trPr>
        <w:tc>
          <w:tcPr>
            <w:tcW w:w="1537" w:type="dxa"/>
            <w:vMerge/>
            <w:shd w:val="clear" w:color="auto" w:fill="auto"/>
            <w:vAlign w:val="center"/>
          </w:tcPr>
          <w:p w14:paraId="3B8BEFBB"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0278A97C"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d)</w:t>
            </w:r>
            <w:r w:rsidRPr="00054AE8">
              <w:rPr>
                <w:rFonts w:asciiTheme="minorEastAsia" w:eastAsiaTheme="minorEastAsia" w:hAnsiTheme="minorEastAsia" w:cs="Times New Roman" w:hint="eastAsia"/>
                <w:color w:val="000000"/>
                <w:sz w:val="18"/>
                <w:szCs w:val="18"/>
              </w:rPr>
              <w:t>应对审计记录进行保护，避免受到未预期的删除、修改或覆盖等。</w:t>
            </w:r>
          </w:p>
        </w:tc>
        <w:tc>
          <w:tcPr>
            <w:tcW w:w="3260" w:type="dxa"/>
            <w:shd w:val="clear" w:color="auto" w:fill="auto"/>
            <w:vAlign w:val="center"/>
          </w:tcPr>
          <w:p w14:paraId="6A0AB7A3"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日志存储</w:t>
            </w:r>
            <w:proofErr w:type="gramStart"/>
            <w:r w:rsidRPr="00054AE8">
              <w:rPr>
                <w:rFonts w:asciiTheme="minorEastAsia" w:eastAsiaTheme="minorEastAsia" w:hAnsiTheme="minorEastAsia" w:hint="eastAsia"/>
                <w:color w:val="000000"/>
                <w:sz w:val="18"/>
                <w:szCs w:val="18"/>
              </w:rPr>
              <w:t>本地+</w:t>
            </w:r>
            <w:proofErr w:type="gramEnd"/>
            <w:r w:rsidRPr="00054AE8">
              <w:rPr>
                <w:rFonts w:asciiTheme="minorEastAsia" w:eastAsiaTheme="minorEastAsia" w:hAnsiTheme="minorEastAsia" w:hint="eastAsia"/>
                <w:color w:val="000000"/>
                <w:sz w:val="18"/>
                <w:szCs w:val="18"/>
              </w:rPr>
              <w:t>发送至远端日志服务器，日志服务器日志存储时间不足6个月，本地保存时间较长，操作人员仅为运维人员。</w:t>
            </w:r>
          </w:p>
        </w:tc>
        <w:tc>
          <w:tcPr>
            <w:tcW w:w="1054" w:type="dxa"/>
            <w:vAlign w:val="center"/>
          </w:tcPr>
          <w:p w14:paraId="3833CDE5"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21A373C5" w14:textId="77777777" w:rsidTr="006A298D">
        <w:trPr>
          <w:cantSplit/>
          <w:trHeight w:val="767"/>
          <w:jc w:val="center"/>
        </w:trPr>
        <w:tc>
          <w:tcPr>
            <w:tcW w:w="1537" w:type="dxa"/>
            <w:vMerge w:val="restart"/>
            <w:shd w:val="clear" w:color="auto" w:fill="auto"/>
            <w:vAlign w:val="center"/>
          </w:tcPr>
          <w:p w14:paraId="4E1612E3"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网络设备防护</w:t>
            </w:r>
          </w:p>
        </w:tc>
        <w:tc>
          <w:tcPr>
            <w:tcW w:w="2693" w:type="dxa"/>
            <w:shd w:val="clear" w:color="auto" w:fill="auto"/>
            <w:vAlign w:val="center"/>
          </w:tcPr>
          <w:p w14:paraId="3FDF7258"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a)</w:t>
            </w:r>
            <w:r w:rsidRPr="00054AE8">
              <w:rPr>
                <w:rFonts w:asciiTheme="minorEastAsia" w:eastAsiaTheme="minorEastAsia" w:hAnsiTheme="minorEastAsia" w:cs="Times New Roman" w:hint="eastAsia"/>
                <w:color w:val="000000"/>
                <w:sz w:val="18"/>
                <w:szCs w:val="18"/>
              </w:rPr>
              <w:t>应对登录网络设备的用户进行身份鉴别；</w:t>
            </w:r>
          </w:p>
        </w:tc>
        <w:tc>
          <w:tcPr>
            <w:tcW w:w="3260" w:type="dxa"/>
            <w:shd w:val="clear" w:color="auto" w:fill="auto"/>
            <w:vAlign w:val="center"/>
          </w:tcPr>
          <w:p w14:paraId="7A3278AD"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对登录网络设备的用户进行身份鉴别；</w:t>
            </w:r>
          </w:p>
          <w:p w14:paraId="7D4C7576"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未使用默认用户默认口令。</w:t>
            </w:r>
          </w:p>
        </w:tc>
        <w:tc>
          <w:tcPr>
            <w:tcW w:w="1054" w:type="dxa"/>
            <w:vAlign w:val="center"/>
          </w:tcPr>
          <w:p w14:paraId="7943305E"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272574E6" w14:textId="77777777" w:rsidTr="006A298D">
        <w:trPr>
          <w:cantSplit/>
          <w:trHeight w:val="767"/>
          <w:jc w:val="center"/>
        </w:trPr>
        <w:tc>
          <w:tcPr>
            <w:tcW w:w="1537" w:type="dxa"/>
            <w:vMerge/>
            <w:shd w:val="clear" w:color="auto" w:fill="auto"/>
            <w:vAlign w:val="center"/>
          </w:tcPr>
          <w:p w14:paraId="169D1C85"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245BC687"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color w:val="000000"/>
                <w:sz w:val="18"/>
                <w:szCs w:val="18"/>
              </w:rPr>
              <w:t>b)</w:t>
            </w:r>
            <w:r w:rsidRPr="00054AE8">
              <w:rPr>
                <w:rFonts w:asciiTheme="minorEastAsia" w:eastAsiaTheme="minorEastAsia" w:hAnsiTheme="minorEastAsia" w:hint="eastAsia"/>
                <w:color w:val="000000"/>
                <w:sz w:val="18"/>
                <w:szCs w:val="18"/>
              </w:rPr>
              <w:t>应对网络设备的管理员登录地址进行限制；</w:t>
            </w:r>
          </w:p>
        </w:tc>
        <w:tc>
          <w:tcPr>
            <w:tcW w:w="3260" w:type="dxa"/>
            <w:shd w:val="clear" w:color="auto" w:fill="auto"/>
            <w:vAlign w:val="center"/>
          </w:tcPr>
          <w:p w14:paraId="6FDBE2F6"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已对管理员登录网络设备地址进行限制；仅允许通过VPN通道以及运</w:t>
            </w:r>
            <w:proofErr w:type="gramStart"/>
            <w:r w:rsidRPr="00054AE8">
              <w:rPr>
                <w:rFonts w:asciiTheme="minorEastAsia" w:eastAsiaTheme="minorEastAsia" w:hAnsiTheme="minorEastAsia" w:hint="eastAsia"/>
                <w:color w:val="000000"/>
                <w:sz w:val="18"/>
                <w:szCs w:val="18"/>
              </w:rPr>
              <w:t>维管理</w:t>
            </w:r>
            <w:proofErr w:type="gramEnd"/>
            <w:r w:rsidRPr="00054AE8">
              <w:rPr>
                <w:rFonts w:asciiTheme="minorEastAsia" w:eastAsiaTheme="minorEastAsia" w:hAnsiTheme="minorEastAsia" w:hint="eastAsia"/>
                <w:color w:val="000000"/>
                <w:sz w:val="18"/>
                <w:szCs w:val="18"/>
              </w:rPr>
              <w:t>网段进行远程管理。</w:t>
            </w:r>
          </w:p>
        </w:tc>
        <w:tc>
          <w:tcPr>
            <w:tcW w:w="1054" w:type="dxa"/>
            <w:vAlign w:val="center"/>
          </w:tcPr>
          <w:p w14:paraId="619EE0DD"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26CA66B4" w14:textId="77777777" w:rsidTr="006A298D">
        <w:trPr>
          <w:cantSplit/>
          <w:trHeight w:val="767"/>
          <w:jc w:val="center"/>
        </w:trPr>
        <w:tc>
          <w:tcPr>
            <w:tcW w:w="1537" w:type="dxa"/>
            <w:vMerge/>
            <w:shd w:val="clear" w:color="auto" w:fill="auto"/>
            <w:vAlign w:val="center"/>
          </w:tcPr>
          <w:p w14:paraId="630263A2"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6DB53403"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c)</w:t>
            </w:r>
            <w:r w:rsidRPr="00054AE8">
              <w:rPr>
                <w:rFonts w:asciiTheme="minorEastAsia" w:eastAsiaTheme="minorEastAsia" w:hAnsiTheme="minorEastAsia" w:cs="Times New Roman" w:hint="eastAsia"/>
                <w:color w:val="000000"/>
                <w:sz w:val="18"/>
                <w:szCs w:val="18"/>
              </w:rPr>
              <w:t>网络设备用户的标识应唯一；</w:t>
            </w:r>
          </w:p>
        </w:tc>
        <w:tc>
          <w:tcPr>
            <w:tcW w:w="3260" w:type="dxa"/>
            <w:shd w:val="clear" w:color="auto" w:fill="auto"/>
            <w:vAlign w:val="center"/>
          </w:tcPr>
          <w:p w14:paraId="5B994216" w14:textId="77777777" w:rsidR="00E84E72" w:rsidRPr="00054AE8" w:rsidRDefault="00E84E72" w:rsidP="006A298D">
            <w:pPr>
              <w:rPr>
                <w:rFonts w:asciiTheme="minorEastAsia" w:eastAsiaTheme="minorEastAsia" w:hAnsiTheme="minorEastAsia" w:cs="宋体"/>
                <w:color w:val="000000"/>
                <w:sz w:val="18"/>
                <w:szCs w:val="18"/>
              </w:rPr>
            </w:pPr>
            <w:r w:rsidRPr="00054AE8">
              <w:rPr>
                <w:rFonts w:asciiTheme="minorEastAsia" w:eastAsiaTheme="minorEastAsia" w:hAnsiTheme="minorEastAsia" w:cs="宋体" w:hint="eastAsia"/>
                <w:color w:val="000000"/>
                <w:sz w:val="18"/>
                <w:szCs w:val="18"/>
              </w:rPr>
              <w:t>网络设备用户的标识唯一，每个管理员都使用各自独立的用户和口令分账户管理。</w:t>
            </w:r>
          </w:p>
        </w:tc>
        <w:tc>
          <w:tcPr>
            <w:tcW w:w="1054" w:type="dxa"/>
            <w:vAlign w:val="center"/>
          </w:tcPr>
          <w:p w14:paraId="21892E85"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5DA05252" w14:textId="77777777" w:rsidTr="006A298D">
        <w:trPr>
          <w:cantSplit/>
          <w:trHeight w:val="767"/>
          <w:jc w:val="center"/>
        </w:trPr>
        <w:tc>
          <w:tcPr>
            <w:tcW w:w="1537" w:type="dxa"/>
            <w:vMerge/>
            <w:shd w:val="clear" w:color="auto" w:fill="auto"/>
            <w:vAlign w:val="center"/>
          </w:tcPr>
          <w:p w14:paraId="3DD2DEAF"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5DB5AA80"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d)</w:t>
            </w:r>
            <w:r w:rsidRPr="00054AE8">
              <w:rPr>
                <w:rFonts w:asciiTheme="minorEastAsia" w:eastAsiaTheme="minorEastAsia" w:hAnsiTheme="minorEastAsia" w:cs="Times New Roman" w:hint="eastAsia"/>
                <w:color w:val="000000"/>
                <w:sz w:val="18"/>
                <w:szCs w:val="18"/>
              </w:rPr>
              <w:t>主要网络设备应对同一用户选择两种或两种以上组合的鉴别技术来进行身份鉴别；</w:t>
            </w:r>
          </w:p>
        </w:tc>
        <w:tc>
          <w:tcPr>
            <w:tcW w:w="3260" w:type="dxa"/>
            <w:shd w:val="clear" w:color="auto" w:fill="auto"/>
            <w:vAlign w:val="center"/>
          </w:tcPr>
          <w:p w14:paraId="1D5AE2EB"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仅使用一种身份鉴别技术。</w:t>
            </w:r>
          </w:p>
        </w:tc>
        <w:tc>
          <w:tcPr>
            <w:tcW w:w="1054" w:type="dxa"/>
            <w:vAlign w:val="center"/>
          </w:tcPr>
          <w:p w14:paraId="42C012DC"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不符合</w:t>
            </w:r>
          </w:p>
        </w:tc>
      </w:tr>
      <w:tr w:rsidR="00E84E72" w:rsidRPr="00054AE8" w14:paraId="2F31C518" w14:textId="77777777" w:rsidTr="006A298D">
        <w:trPr>
          <w:cantSplit/>
          <w:trHeight w:val="767"/>
          <w:jc w:val="center"/>
        </w:trPr>
        <w:tc>
          <w:tcPr>
            <w:tcW w:w="1537" w:type="dxa"/>
            <w:vMerge/>
            <w:shd w:val="clear" w:color="auto" w:fill="auto"/>
            <w:vAlign w:val="center"/>
          </w:tcPr>
          <w:p w14:paraId="6A82E9CE"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3B5071C2"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e)</w:t>
            </w:r>
            <w:r w:rsidRPr="00054AE8">
              <w:rPr>
                <w:rFonts w:asciiTheme="minorEastAsia" w:eastAsiaTheme="minorEastAsia" w:hAnsiTheme="minorEastAsia" w:cs="Times New Roman" w:hint="eastAsia"/>
                <w:color w:val="000000"/>
                <w:sz w:val="18"/>
                <w:szCs w:val="18"/>
              </w:rPr>
              <w:t>身份鉴别信息应具有不易被冒用的特点，口令应有复杂度要求并定期更换；</w:t>
            </w:r>
          </w:p>
        </w:tc>
        <w:tc>
          <w:tcPr>
            <w:tcW w:w="3260" w:type="dxa"/>
            <w:shd w:val="clear" w:color="auto" w:fill="auto"/>
            <w:vAlign w:val="center"/>
          </w:tcPr>
          <w:p w14:paraId="1828E4DD"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口令由数字、大小写字母、无规律的方式；</w:t>
            </w:r>
          </w:p>
          <w:p w14:paraId="73E0AD67"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用户口令的长度超过8位；</w:t>
            </w:r>
          </w:p>
          <w:p w14:paraId="0D692E53"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口令每季度更换一次，更新后密码与前5次内不能重复。</w:t>
            </w:r>
          </w:p>
        </w:tc>
        <w:tc>
          <w:tcPr>
            <w:tcW w:w="1054" w:type="dxa"/>
            <w:vAlign w:val="center"/>
          </w:tcPr>
          <w:p w14:paraId="1722DAD4"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105CD772" w14:textId="77777777" w:rsidTr="006A298D">
        <w:trPr>
          <w:cantSplit/>
          <w:trHeight w:val="767"/>
          <w:jc w:val="center"/>
        </w:trPr>
        <w:tc>
          <w:tcPr>
            <w:tcW w:w="1537" w:type="dxa"/>
            <w:vMerge/>
            <w:shd w:val="clear" w:color="auto" w:fill="auto"/>
            <w:vAlign w:val="center"/>
          </w:tcPr>
          <w:p w14:paraId="2362E789"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245946FE"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f)</w:t>
            </w:r>
            <w:r w:rsidRPr="00054AE8">
              <w:rPr>
                <w:rFonts w:asciiTheme="minorEastAsia" w:eastAsiaTheme="minorEastAsia" w:hAnsiTheme="minorEastAsia" w:cs="Times New Roman" w:hint="eastAsia"/>
                <w:color w:val="000000"/>
                <w:sz w:val="18"/>
                <w:szCs w:val="18"/>
              </w:rPr>
              <w:t>应具有登录失败处理功能，可采取结束会话、限制非法登录次数和当网络登录连接超时自动退出等措施；</w:t>
            </w:r>
          </w:p>
        </w:tc>
        <w:tc>
          <w:tcPr>
            <w:tcW w:w="3260" w:type="dxa"/>
            <w:shd w:val="clear" w:color="auto" w:fill="auto"/>
            <w:vAlign w:val="center"/>
          </w:tcPr>
          <w:p w14:paraId="1005380C"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设备已启用登录失败处理功能；</w:t>
            </w:r>
          </w:p>
          <w:p w14:paraId="3343D98F"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经现场查看设备配置：</w:t>
            </w:r>
          </w:p>
          <w:p w14:paraId="4CFE1B70"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登录失败五次，账户锁定20分钟；超时登录5分钟，自动结束本次会话。</w:t>
            </w:r>
          </w:p>
        </w:tc>
        <w:tc>
          <w:tcPr>
            <w:tcW w:w="1054" w:type="dxa"/>
            <w:vAlign w:val="center"/>
          </w:tcPr>
          <w:p w14:paraId="4B6F8562"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0D90B75D" w14:textId="77777777" w:rsidTr="006A298D">
        <w:trPr>
          <w:cantSplit/>
          <w:trHeight w:val="767"/>
          <w:jc w:val="center"/>
        </w:trPr>
        <w:tc>
          <w:tcPr>
            <w:tcW w:w="1537" w:type="dxa"/>
            <w:vMerge/>
            <w:shd w:val="clear" w:color="auto" w:fill="auto"/>
            <w:vAlign w:val="center"/>
          </w:tcPr>
          <w:p w14:paraId="54C1F7E5"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304FF0F9"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g)</w:t>
            </w:r>
            <w:r w:rsidRPr="00054AE8">
              <w:rPr>
                <w:rFonts w:asciiTheme="minorEastAsia" w:eastAsiaTheme="minorEastAsia" w:hAnsiTheme="minorEastAsia" w:cs="Times New Roman" w:hint="eastAsia"/>
                <w:color w:val="000000"/>
                <w:sz w:val="18"/>
                <w:szCs w:val="18"/>
              </w:rPr>
              <w:t>当对网络设备进行远程管理时，应采取必要措施防止鉴别信息在网络传输过程中被窃听；</w:t>
            </w:r>
          </w:p>
        </w:tc>
        <w:tc>
          <w:tcPr>
            <w:tcW w:w="3260" w:type="dxa"/>
            <w:shd w:val="clear" w:color="auto" w:fill="auto"/>
            <w:vAlign w:val="center"/>
          </w:tcPr>
          <w:p w14:paraId="05DC3FB3"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远程管理设备时，采用HTTPS协议，为加密协议。</w:t>
            </w:r>
          </w:p>
        </w:tc>
        <w:tc>
          <w:tcPr>
            <w:tcW w:w="1054" w:type="dxa"/>
            <w:vAlign w:val="center"/>
          </w:tcPr>
          <w:p w14:paraId="6D847530" w14:textId="77777777" w:rsidR="00E84E72" w:rsidRPr="00054AE8" w:rsidRDefault="00E84E72" w:rsidP="006A298D">
            <w:pPr>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符合</w:t>
            </w:r>
          </w:p>
        </w:tc>
      </w:tr>
      <w:tr w:rsidR="00E84E72" w:rsidRPr="00054AE8" w14:paraId="1D68CC8D" w14:textId="77777777" w:rsidTr="006A298D">
        <w:trPr>
          <w:cantSplit/>
          <w:trHeight w:val="767"/>
          <w:jc w:val="center"/>
        </w:trPr>
        <w:tc>
          <w:tcPr>
            <w:tcW w:w="1537" w:type="dxa"/>
            <w:vMerge/>
            <w:shd w:val="clear" w:color="auto" w:fill="auto"/>
            <w:vAlign w:val="center"/>
          </w:tcPr>
          <w:p w14:paraId="03D72742"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7009B27D"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hint="eastAsia"/>
                <w:color w:val="000000"/>
                <w:sz w:val="18"/>
                <w:szCs w:val="18"/>
              </w:rPr>
              <w:t>h</w:t>
            </w:r>
            <w:r w:rsidRPr="00054AE8">
              <w:rPr>
                <w:rFonts w:asciiTheme="minorEastAsia" w:eastAsiaTheme="minorEastAsia" w:hAnsiTheme="minorEastAsia" w:cs="Times New Roman"/>
                <w:color w:val="000000"/>
                <w:sz w:val="18"/>
                <w:szCs w:val="18"/>
              </w:rPr>
              <w:t>)</w:t>
            </w:r>
            <w:r w:rsidRPr="00054AE8">
              <w:rPr>
                <w:rFonts w:asciiTheme="minorEastAsia" w:eastAsiaTheme="minorEastAsia" w:hAnsiTheme="minorEastAsia" w:cs="Times New Roman" w:hint="eastAsia"/>
                <w:color w:val="000000"/>
                <w:sz w:val="18"/>
                <w:szCs w:val="18"/>
              </w:rPr>
              <w:t>应实现设备特权用户的权限分离。</w:t>
            </w:r>
          </w:p>
        </w:tc>
        <w:tc>
          <w:tcPr>
            <w:tcW w:w="3260" w:type="dxa"/>
            <w:shd w:val="clear" w:color="auto" w:fill="auto"/>
            <w:vAlign w:val="center"/>
          </w:tcPr>
          <w:p w14:paraId="3F11695C"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hint="eastAsia"/>
                <w:color w:val="000000"/>
                <w:sz w:val="18"/>
                <w:szCs w:val="18"/>
              </w:rPr>
              <w:t>当前设备设有两个账户：</w:t>
            </w:r>
            <w:r w:rsidRPr="00054AE8">
              <w:rPr>
                <w:rFonts w:asciiTheme="minorEastAsia" w:eastAsiaTheme="minorEastAsia" w:hAnsiTheme="minorEastAsia" w:cs="Times New Roman"/>
                <w:color w:val="000000"/>
                <w:sz w:val="18"/>
                <w:szCs w:val="18"/>
              </w:rPr>
              <w:t>admin</w:t>
            </w:r>
            <w:r w:rsidRPr="00054AE8">
              <w:rPr>
                <w:rFonts w:asciiTheme="minorEastAsia" w:eastAsiaTheme="minorEastAsia" w:hAnsiTheme="minorEastAsia" w:cs="Times New Roman" w:hint="eastAsia"/>
                <w:color w:val="000000"/>
                <w:sz w:val="18"/>
                <w:szCs w:val="18"/>
              </w:rPr>
              <w:t>、</w:t>
            </w:r>
            <w:r w:rsidRPr="00054AE8">
              <w:rPr>
                <w:rFonts w:asciiTheme="minorEastAsia" w:eastAsiaTheme="minorEastAsia" w:hAnsiTheme="minorEastAsia" w:cs="Times New Roman"/>
                <w:color w:val="000000"/>
                <w:sz w:val="18"/>
                <w:szCs w:val="18"/>
              </w:rPr>
              <w:t>auditor</w:t>
            </w:r>
            <w:r w:rsidRPr="00054AE8">
              <w:rPr>
                <w:rFonts w:asciiTheme="minorEastAsia" w:eastAsiaTheme="minorEastAsia" w:hAnsiTheme="minorEastAsia" w:cs="Times New Roman" w:hint="eastAsia"/>
                <w:color w:val="000000"/>
                <w:sz w:val="18"/>
                <w:szCs w:val="18"/>
              </w:rPr>
              <w:t>；两个账户权限不相同，无超级管理员账户。</w:t>
            </w:r>
          </w:p>
        </w:tc>
        <w:tc>
          <w:tcPr>
            <w:tcW w:w="1054" w:type="dxa"/>
            <w:vAlign w:val="center"/>
          </w:tcPr>
          <w:p w14:paraId="1A03C351" w14:textId="77777777" w:rsidR="00E84E72" w:rsidRPr="00054AE8" w:rsidRDefault="00E84E72" w:rsidP="006A298D">
            <w:pPr>
              <w:jc w:val="cente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hint="eastAsia"/>
                <w:color w:val="000000"/>
                <w:sz w:val="18"/>
                <w:szCs w:val="18"/>
              </w:rPr>
              <w:t>符合</w:t>
            </w:r>
          </w:p>
        </w:tc>
      </w:tr>
    </w:tbl>
    <w:p w14:paraId="587BF3B2" w14:textId="77777777" w:rsidR="00E84E72" w:rsidRPr="00054AE8" w:rsidRDefault="00E84E72" w:rsidP="00E84E72">
      <w:pPr>
        <w:spacing w:beforeLines="100" w:before="312" w:afterLines="50" w:after="156"/>
        <w:outlineLvl w:val="3"/>
        <w:rPr>
          <w:rFonts w:asciiTheme="minorEastAsia" w:eastAsiaTheme="minorEastAsia" w:hAnsiTheme="minorEastAsia"/>
          <w:b/>
          <w:sz w:val="24"/>
          <w:szCs w:val="24"/>
        </w:rPr>
      </w:pPr>
      <w:r w:rsidRPr="00054AE8">
        <w:rPr>
          <w:rFonts w:asciiTheme="minorEastAsia" w:eastAsiaTheme="minorEastAsia" w:hAnsiTheme="minorEastAsia" w:hint="eastAsia"/>
          <w:b/>
          <w:sz w:val="24"/>
          <w:szCs w:val="24"/>
        </w:rPr>
        <w:t>外部数据中心WAF</w:t>
      </w:r>
    </w:p>
    <w:tbl>
      <w:tblPr>
        <w:tblW w:w="8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7"/>
        <w:gridCol w:w="2693"/>
        <w:gridCol w:w="3260"/>
        <w:gridCol w:w="1054"/>
      </w:tblGrid>
      <w:tr w:rsidR="00E84E72" w:rsidRPr="00054AE8" w14:paraId="2981B2FB" w14:textId="77777777" w:rsidTr="006A298D">
        <w:trPr>
          <w:cantSplit/>
          <w:trHeight w:val="851"/>
          <w:tblHeader/>
          <w:jc w:val="center"/>
        </w:trPr>
        <w:tc>
          <w:tcPr>
            <w:tcW w:w="1537" w:type="dxa"/>
            <w:shd w:val="clear" w:color="auto" w:fill="EEECE1"/>
            <w:vAlign w:val="center"/>
          </w:tcPr>
          <w:p w14:paraId="2640CF87" w14:textId="77777777" w:rsidR="00E84E72" w:rsidRPr="00054AE8" w:rsidRDefault="00E84E72" w:rsidP="006A298D">
            <w:pPr>
              <w:jc w:val="center"/>
              <w:rPr>
                <w:rFonts w:asciiTheme="minorEastAsia" w:eastAsiaTheme="minorEastAsia" w:hAnsiTheme="minorEastAsia"/>
                <w:b/>
                <w:sz w:val="18"/>
                <w:szCs w:val="18"/>
              </w:rPr>
            </w:pPr>
            <w:r w:rsidRPr="00054AE8">
              <w:rPr>
                <w:rFonts w:asciiTheme="minorEastAsia" w:eastAsiaTheme="minorEastAsia" w:hAnsiTheme="minorEastAsia"/>
                <w:b/>
                <w:sz w:val="18"/>
                <w:szCs w:val="18"/>
              </w:rPr>
              <w:lastRenderedPageBreak/>
              <w:t>安全控制点</w:t>
            </w:r>
          </w:p>
        </w:tc>
        <w:tc>
          <w:tcPr>
            <w:tcW w:w="2693" w:type="dxa"/>
            <w:shd w:val="clear" w:color="auto" w:fill="EEECE1"/>
            <w:vAlign w:val="center"/>
          </w:tcPr>
          <w:p w14:paraId="1F663C0C" w14:textId="77777777" w:rsidR="00E84E72" w:rsidRPr="00054AE8" w:rsidRDefault="00E84E72" w:rsidP="006A298D">
            <w:pPr>
              <w:jc w:val="center"/>
              <w:rPr>
                <w:rFonts w:asciiTheme="minorEastAsia" w:eastAsiaTheme="minorEastAsia" w:hAnsiTheme="minorEastAsia"/>
                <w:b/>
                <w:sz w:val="18"/>
                <w:szCs w:val="18"/>
              </w:rPr>
            </w:pPr>
            <w:r w:rsidRPr="00054AE8">
              <w:rPr>
                <w:rFonts w:asciiTheme="minorEastAsia" w:eastAsiaTheme="minorEastAsia" w:hAnsiTheme="minorEastAsia"/>
                <w:b/>
                <w:sz w:val="18"/>
                <w:szCs w:val="18"/>
              </w:rPr>
              <w:t>要求项</w:t>
            </w:r>
          </w:p>
        </w:tc>
        <w:tc>
          <w:tcPr>
            <w:tcW w:w="3260" w:type="dxa"/>
            <w:shd w:val="clear" w:color="auto" w:fill="EEECE1"/>
            <w:vAlign w:val="center"/>
          </w:tcPr>
          <w:p w14:paraId="301A4F35" w14:textId="77777777" w:rsidR="00E84E72" w:rsidRPr="00054AE8" w:rsidRDefault="00E84E72" w:rsidP="006A298D">
            <w:pPr>
              <w:ind w:left="71"/>
              <w:jc w:val="center"/>
              <w:rPr>
                <w:rFonts w:asciiTheme="minorEastAsia" w:eastAsiaTheme="minorEastAsia" w:hAnsiTheme="minorEastAsia"/>
                <w:b/>
                <w:sz w:val="18"/>
                <w:szCs w:val="18"/>
              </w:rPr>
            </w:pPr>
            <w:r w:rsidRPr="00054AE8">
              <w:rPr>
                <w:rFonts w:asciiTheme="minorEastAsia" w:eastAsiaTheme="minorEastAsia" w:hAnsiTheme="minorEastAsia"/>
                <w:b/>
                <w:sz w:val="18"/>
                <w:szCs w:val="18"/>
              </w:rPr>
              <w:t>结果记录</w:t>
            </w:r>
          </w:p>
        </w:tc>
        <w:tc>
          <w:tcPr>
            <w:tcW w:w="1054" w:type="dxa"/>
            <w:shd w:val="clear" w:color="auto" w:fill="EEECE1"/>
            <w:vAlign w:val="center"/>
          </w:tcPr>
          <w:p w14:paraId="7C5D7C97" w14:textId="77777777" w:rsidR="00E84E72" w:rsidRPr="00054AE8" w:rsidRDefault="00E84E72" w:rsidP="006A298D">
            <w:pPr>
              <w:ind w:left="71"/>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单项结果判定</w:t>
            </w:r>
          </w:p>
        </w:tc>
      </w:tr>
      <w:tr w:rsidR="00E84E72" w:rsidRPr="00054AE8" w14:paraId="360F5805" w14:textId="77777777" w:rsidTr="006A298D">
        <w:trPr>
          <w:cantSplit/>
          <w:trHeight w:val="799"/>
          <w:jc w:val="center"/>
        </w:trPr>
        <w:tc>
          <w:tcPr>
            <w:tcW w:w="1537" w:type="dxa"/>
            <w:vMerge w:val="restart"/>
            <w:shd w:val="clear" w:color="auto" w:fill="auto"/>
            <w:vAlign w:val="center"/>
          </w:tcPr>
          <w:p w14:paraId="6FBC000D"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安全审计</w:t>
            </w:r>
          </w:p>
        </w:tc>
        <w:tc>
          <w:tcPr>
            <w:tcW w:w="2693" w:type="dxa"/>
            <w:vAlign w:val="center"/>
          </w:tcPr>
          <w:p w14:paraId="1A5AEDC2" w14:textId="77777777" w:rsidR="00E84E72" w:rsidRPr="00054AE8" w:rsidRDefault="00E84E72" w:rsidP="006A298D">
            <w:pPr>
              <w:widowControl/>
              <w:rPr>
                <w:rFonts w:asciiTheme="minorEastAsia" w:eastAsiaTheme="minorEastAsia" w:hAnsiTheme="minorEastAsia" w:cs="Times New Roman"/>
                <w:color w:val="000000"/>
                <w:kern w:val="0"/>
                <w:sz w:val="18"/>
                <w:szCs w:val="18"/>
              </w:rPr>
            </w:pPr>
            <w:r w:rsidRPr="00054AE8">
              <w:rPr>
                <w:rFonts w:asciiTheme="minorEastAsia" w:eastAsiaTheme="minorEastAsia" w:hAnsiTheme="minorEastAsia" w:cs="Times New Roman"/>
                <w:color w:val="000000"/>
                <w:sz w:val="18"/>
                <w:szCs w:val="18"/>
              </w:rPr>
              <w:t>a)</w:t>
            </w:r>
            <w:r w:rsidRPr="00054AE8">
              <w:rPr>
                <w:rFonts w:asciiTheme="minorEastAsia" w:eastAsiaTheme="minorEastAsia" w:hAnsiTheme="minorEastAsia" w:cs="Times New Roman" w:hint="eastAsia"/>
                <w:color w:val="000000"/>
                <w:sz w:val="18"/>
                <w:szCs w:val="18"/>
              </w:rPr>
              <w:t>应对网络系统中的网络设备运行状况、网络流量、用户行为等进行日志记录；</w:t>
            </w:r>
          </w:p>
        </w:tc>
        <w:tc>
          <w:tcPr>
            <w:tcW w:w="3260" w:type="dxa"/>
            <w:shd w:val="clear" w:color="auto" w:fill="auto"/>
            <w:vAlign w:val="center"/>
          </w:tcPr>
          <w:p w14:paraId="2D5FE8D8" w14:textId="77777777" w:rsidR="00E84E72" w:rsidRPr="00054AE8" w:rsidRDefault="00E84E72" w:rsidP="006A298D">
            <w:pPr>
              <w:widowControl/>
              <w:jc w:val="left"/>
              <w:rPr>
                <w:rFonts w:asciiTheme="minorEastAsia" w:eastAsiaTheme="minorEastAsia" w:hAnsiTheme="minorEastAsia" w:cs="宋体"/>
                <w:color w:val="000000"/>
                <w:kern w:val="0"/>
                <w:sz w:val="18"/>
                <w:szCs w:val="18"/>
              </w:rPr>
            </w:pPr>
            <w:r w:rsidRPr="00054AE8">
              <w:rPr>
                <w:rFonts w:asciiTheme="minorEastAsia" w:eastAsiaTheme="minorEastAsia" w:hAnsiTheme="minorEastAsia" w:cs="宋体" w:hint="eastAsia"/>
                <w:color w:val="000000"/>
                <w:kern w:val="0"/>
                <w:sz w:val="18"/>
                <w:szCs w:val="18"/>
              </w:rPr>
              <w:t>设备已开启日志功能。</w:t>
            </w:r>
          </w:p>
        </w:tc>
        <w:tc>
          <w:tcPr>
            <w:tcW w:w="1054" w:type="dxa"/>
            <w:vAlign w:val="center"/>
          </w:tcPr>
          <w:p w14:paraId="5374773E"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6AAFED45" w14:textId="77777777" w:rsidTr="006A298D">
        <w:trPr>
          <w:cantSplit/>
          <w:trHeight w:val="1004"/>
          <w:jc w:val="center"/>
        </w:trPr>
        <w:tc>
          <w:tcPr>
            <w:tcW w:w="1537" w:type="dxa"/>
            <w:vMerge/>
            <w:shd w:val="clear" w:color="auto" w:fill="auto"/>
            <w:vAlign w:val="center"/>
          </w:tcPr>
          <w:p w14:paraId="05B09123" w14:textId="77777777" w:rsidR="00E84E72" w:rsidRPr="00054AE8" w:rsidRDefault="00E84E72" w:rsidP="006A298D">
            <w:pPr>
              <w:jc w:val="center"/>
              <w:rPr>
                <w:rFonts w:asciiTheme="minorEastAsia" w:eastAsiaTheme="minorEastAsia" w:hAnsiTheme="minorEastAsia"/>
                <w:sz w:val="18"/>
                <w:szCs w:val="18"/>
              </w:rPr>
            </w:pPr>
          </w:p>
        </w:tc>
        <w:tc>
          <w:tcPr>
            <w:tcW w:w="2693" w:type="dxa"/>
            <w:vAlign w:val="center"/>
          </w:tcPr>
          <w:p w14:paraId="61BC8C9B"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b)</w:t>
            </w:r>
            <w:r w:rsidRPr="00054AE8">
              <w:rPr>
                <w:rFonts w:asciiTheme="minorEastAsia" w:eastAsiaTheme="minorEastAsia" w:hAnsiTheme="minorEastAsia" w:cs="Times New Roman" w:hint="eastAsia"/>
                <w:color w:val="000000"/>
                <w:sz w:val="18"/>
                <w:szCs w:val="18"/>
              </w:rPr>
              <w:t>审计记录应包括：事件的日期和时间、用户、事件类型、事件是否成功及其他与审计相关的信息；</w:t>
            </w:r>
          </w:p>
        </w:tc>
        <w:tc>
          <w:tcPr>
            <w:tcW w:w="3260" w:type="dxa"/>
            <w:shd w:val="clear" w:color="auto" w:fill="auto"/>
            <w:vAlign w:val="center"/>
          </w:tcPr>
          <w:p w14:paraId="196B0C8C"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对每个事件都有进行审计，审计内容完整包括：事件的日期、时间、事件类型及事件是否成功等相关审计记录。</w:t>
            </w:r>
          </w:p>
        </w:tc>
        <w:tc>
          <w:tcPr>
            <w:tcW w:w="1054" w:type="dxa"/>
            <w:vAlign w:val="center"/>
          </w:tcPr>
          <w:p w14:paraId="3ACD2276"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544871D9" w14:textId="77777777" w:rsidTr="006A298D">
        <w:trPr>
          <w:cantSplit/>
          <w:trHeight w:val="767"/>
          <w:jc w:val="center"/>
        </w:trPr>
        <w:tc>
          <w:tcPr>
            <w:tcW w:w="1537" w:type="dxa"/>
            <w:vMerge/>
            <w:shd w:val="clear" w:color="auto" w:fill="auto"/>
            <w:vAlign w:val="center"/>
          </w:tcPr>
          <w:p w14:paraId="7A2E5930"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5F208092"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c)</w:t>
            </w:r>
            <w:r w:rsidRPr="00054AE8">
              <w:rPr>
                <w:rFonts w:asciiTheme="minorEastAsia" w:eastAsiaTheme="minorEastAsia" w:hAnsiTheme="minorEastAsia" w:cs="Times New Roman" w:hint="eastAsia"/>
                <w:color w:val="000000"/>
                <w:sz w:val="18"/>
                <w:szCs w:val="18"/>
              </w:rPr>
              <w:t>应能够根据记录数据进行分析，并生成审计报表；</w:t>
            </w:r>
          </w:p>
        </w:tc>
        <w:tc>
          <w:tcPr>
            <w:tcW w:w="3260" w:type="dxa"/>
            <w:shd w:val="clear" w:color="auto" w:fill="auto"/>
            <w:vAlign w:val="center"/>
          </w:tcPr>
          <w:p w14:paraId="7CF13DDF"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未执行审计分析；</w:t>
            </w:r>
          </w:p>
          <w:p w14:paraId="4DDF963D"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未形成审计报告。</w:t>
            </w:r>
          </w:p>
        </w:tc>
        <w:tc>
          <w:tcPr>
            <w:tcW w:w="1054" w:type="dxa"/>
            <w:vAlign w:val="center"/>
          </w:tcPr>
          <w:p w14:paraId="15937050"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不符合</w:t>
            </w:r>
          </w:p>
        </w:tc>
      </w:tr>
      <w:tr w:rsidR="00E84E72" w:rsidRPr="00054AE8" w14:paraId="07550C27" w14:textId="77777777" w:rsidTr="006A298D">
        <w:trPr>
          <w:cantSplit/>
          <w:trHeight w:val="767"/>
          <w:jc w:val="center"/>
        </w:trPr>
        <w:tc>
          <w:tcPr>
            <w:tcW w:w="1537" w:type="dxa"/>
            <w:vMerge/>
            <w:shd w:val="clear" w:color="auto" w:fill="auto"/>
            <w:vAlign w:val="center"/>
          </w:tcPr>
          <w:p w14:paraId="7A4461ED"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2C6DC7F8"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d)</w:t>
            </w:r>
            <w:r w:rsidRPr="00054AE8">
              <w:rPr>
                <w:rFonts w:asciiTheme="minorEastAsia" w:eastAsiaTheme="minorEastAsia" w:hAnsiTheme="minorEastAsia" w:cs="Times New Roman" w:hint="eastAsia"/>
                <w:color w:val="000000"/>
                <w:sz w:val="18"/>
                <w:szCs w:val="18"/>
              </w:rPr>
              <w:t>应对审计记录进行保护，避免受到未预期的删除、修改或覆盖等。</w:t>
            </w:r>
          </w:p>
        </w:tc>
        <w:tc>
          <w:tcPr>
            <w:tcW w:w="3260" w:type="dxa"/>
            <w:shd w:val="clear" w:color="auto" w:fill="auto"/>
            <w:vAlign w:val="center"/>
          </w:tcPr>
          <w:p w14:paraId="0A9D4D23"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日志存储</w:t>
            </w:r>
            <w:proofErr w:type="gramStart"/>
            <w:r w:rsidRPr="00054AE8">
              <w:rPr>
                <w:rFonts w:asciiTheme="minorEastAsia" w:eastAsiaTheme="minorEastAsia" w:hAnsiTheme="minorEastAsia" w:hint="eastAsia"/>
                <w:color w:val="000000"/>
                <w:sz w:val="18"/>
                <w:szCs w:val="18"/>
              </w:rPr>
              <w:t>本地+</w:t>
            </w:r>
            <w:proofErr w:type="gramEnd"/>
            <w:r w:rsidRPr="00054AE8">
              <w:rPr>
                <w:rFonts w:asciiTheme="minorEastAsia" w:eastAsiaTheme="minorEastAsia" w:hAnsiTheme="minorEastAsia" w:hint="eastAsia"/>
                <w:color w:val="000000"/>
                <w:sz w:val="18"/>
                <w:szCs w:val="18"/>
              </w:rPr>
              <w:t>发送至远端日志服务器，日志服务器日志存储时间不足6个月，本地保存时间较长，操作人员仅为运维人员。</w:t>
            </w:r>
          </w:p>
        </w:tc>
        <w:tc>
          <w:tcPr>
            <w:tcW w:w="1054" w:type="dxa"/>
            <w:vAlign w:val="center"/>
          </w:tcPr>
          <w:p w14:paraId="4FA4FB99"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6EF48595" w14:textId="77777777" w:rsidTr="006A298D">
        <w:trPr>
          <w:cantSplit/>
          <w:trHeight w:val="767"/>
          <w:jc w:val="center"/>
        </w:trPr>
        <w:tc>
          <w:tcPr>
            <w:tcW w:w="1537" w:type="dxa"/>
            <w:vMerge w:val="restart"/>
            <w:shd w:val="clear" w:color="auto" w:fill="auto"/>
            <w:vAlign w:val="center"/>
          </w:tcPr>
          <w:p w14:paraId="64BFF966"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网络设备防护</w:t>
            </w:r>
          </w:p>
        </w:tc>
        <w:tc>
          <w:tcPr>
            <w:tcW w:w="2693" w:type="dxa"/>
            <w:shd w:val="clear" w:color="auto" w:fill="auto"/>
            <w:vAlign w:val="center"/>
          </w:tcPr>
          <w:p w14:paraId="33CFB7F7"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a)</w:t>
            </w:r>
            <w:r w:rsidRPr="00054AE8">
              <w:rPr>
                <w:rFonts w:asciiTheme="minorEastAsia" w:eastAsiaTheme="minorEastAsia" w:hAnsiTheme="minorEastAsia" w:cs="Times New Roman" w:hint="eastAsia"/>
                <w:color w:val="000000"/>
                <w:sz w:val="18"/>
                <w:szCs w:val="18"/>
              </w:rPr>
              <w:t>应对登录网络设备的用户进行身份鉴别；</w:t>
            </w:r>
          </w:p>
        </w:tc>
        <w:tc>
          <w:tcPr>
            <w:tcW w:w="3260" w:type="dxa"/>
            <w:shd w:val="clear" w:color="auto" w:fill="auto"/>
            <w:vAlign w:val="center"/>
          </w:tcPr>
          <w:p w14:paraId="42D14683"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对登录网络设备的用户进行身份鉴别；</w:t>
            </w:r>
          </w:p>
          <w:p w14:paraId="718AE9E0"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未使用默认用户默认口令。</w:t>
            </w:r>
          </w:p>
        </w:tc>
        <w:tc>
          <w:tcPr>
            <w:tcW w:w="1054" w:type="dxa"/>
            <w:vAlign w:val="center"/>
          </w:tcPr>
          <w:p w14:paraId="793B31DB"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29A97A8B" w14:textId="77777777" w:rsidTr="006A298D">
        <w:trPr>
          <w:cantSplit/>
          <w:trHeight w:val="767"/>
          <w:jc w:val="center"/>
        </w:trPr>
        <w:tc>
          <w:tcPr>
            <w:tcW w:w="1537" w:type="dxa"/>
            <w:vMerge/>
            <w:shd w:val="clear" w:color="auto" w:fill="auto"/>
            <w:vAlign w:val="center"/>
          </w:tcPr>
          <w:p w14:paraId="35B59C0B"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13300FAA"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color w:val="000000"/>
                <w:sz w:val="18"/>
                <w:szCs w:val="18"/>
              </w:rPr>
              <w:t>b)</w:t>
            </w:r>
            <w:r w:rsidRPr="00054AE8">
              <w:rPr>
                <w:rFonts w:asciiTheme="minorEastAsia" w:eastAsiaTheme="minorEastAsia" w:hAnsiTheme="minorEastAsia" w:hint="eastAsia"/>
                <w:color w:val="000000"/>
                <w:sz w:val="18"/>
                <w:szCs w:val="18"/>
              </w:rPr>
              <w:t>应对网络设备的管理员登录地址进行限制；</w:t>
            </w:r>
          </w:p>
        </w:tc>
        <w:tc>
          <w:tcPr>
            <w:tcW w:w="3260" w:type="dxa"/>
            <w:shd w:val="clear" w:color="auto" w:fill="auto"/>
            <w:vAlign w:val="center"/>
          </w:tcPr>
          <w:p w14:paraId="35D5B30B"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已对管理员登录网络设备地址进行限制；仅允许通过VPN通道以及运</w:t>
            </w:r>
            <w:proofErr w:type="gramStart"/>
            <w:r w:rsidRPr="00054AE8">
              <w:rPr>
                <w:rFonts w:asciiTheme="minorEastAsia" w:eastAsiaTheme="minorEastAsia" w:hAnsiTheme="minorEastAsia" w:hint="eastAsia"/>
                <w:color w:val="000000"/>
                <w:sz w:val="18"/>
                <w:szCs w:val="18"/>
              </w:rPr>
              <w:t>维管理</w:t>
            </w:r>
            <w:proofErr w:type="gramEnd"/>
            <w:r w:rsidRPr="00054AE8">
              <w:rPr>
                <w:rFonts w:asciiTheme="minorEastAsia" w:eastAsiaTheme="minorEastAsia" w:hAnsiTheme="minorEastAsia" w:hint="eastAsia"/>
                <w:color w:val="000000"/>
                <w:sz w:val="18"/>
                <w:szCs w:val="18"/>
              </w:rPr>
              <w:t>网段进行远程管理。</w:t>
            </w:r>
          </w:p>
        </w:tc>
        <w:tc>
          <w:tcPr>
            <w:tcW w:w="1054" w:type="dxa"/>
            <w:vAlign w:val="center"/>
          </w:tcPr>
          <w:p w14:paraId="62426F02"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03476208" w14:textId="77777777" w:rsidTr="006A298D">
        <w:trPr>
          <w:cantSplit/>
          <w:trHeight w:val="767"/>
          <w:jc w:val="center"/>
        </w:trPr>
        <w:tc>
          <w:tcPr>
            <w:tcW w:w="1537" w:type="dxa"/>
            <w:vMerge/>
            <w:shd w:val="clear" w:color="auto" w:fill="auto"/>
            <w:vAlign w:val="center"/>
          </w:tcPr>
          <w:p w14:paraId="65CEDFAA"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4C676D4D"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c)</w:t>
            </w:r>
            <w:r w:rsidRPr="00054AE8">
              <w:rPr>
                <w:rFonts w:asciiTheme="minorEastAsia" w:eastAsiaTheme="minorEastAsia" w:hAnsiTheme="minorEastAsia" w:cs="Times New Roman" w:hint="eastAsia"/>
                <w:color w:val="000000"/>
                <w:sz w:val="18"/>
                <w:szCs w:val="18"/>
              </w:rPr>
              <w:t>网络设备用户的标识应唯一；</w:t>
            </w:r>
          </w:p>
        </w:tc>
        <w:tc>
          <w:tcPr>
            <w:tcW w:w="3260" w:type="dxa"/>
            <w:shd w:val="clear" w:color="auto" w:fill="auto"/>
            <w:vAlign w:val="center"/>
          </w:tcPr>
          <w:p w14:paraId="36D8F612" w14:textId="77777777" w:rsidR="00E84E72" w:rsidRPr="00054AE8" w:rsidRDefault="00E84E72" w:rsidP="006A298D">
            <w:pPr>
              <w:rPr>
                <w:rFonts w:asciiTheme="minorEastAsia" w:eastAsiaTheme="minorEastAsia" w:hAnsiTheme="minorEastAsia" w:cs="宋体"/>
                <w:color w:val="000000"/>
                <w:sz w:val="18"/>
                <w:szCs w:val="18"/>
              </w:rPr>
            </w:pPr>
            <w:r w:rsidRPr="00054AE8">
              <w:rPr>
                <w:rFonts w:asciiTheme="minorEastAsia" w:eastAsiaTheme="minorEastAsia" w:hAnsiTheme="minorEastAsia" w:cs="宋体" w:hint="eastAsia"/>
                <w:color w:val="000000"/>
                <w:sz w:val="18"/>
                <w:szCs w:val="18"/>
              </w:rPr>
              <w:t>网络设备用户的标识唯一，每个管理员都使用各自独立的用户和口令分账户管理。</w:t>
            </w:r>
          </w:p>
        </w:tc>
        <w:tc>
          <w:tcPr>
            <w:tcW w:w="1054" w:type="dxa"/>
            <w:vAlign w:val="center"/>
          </w:tcPr>
          <w:p w14:paraId="3C64D4E0"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62AF4BD2" w14:textId="77777777" w:rsidTr="006A298D">
        <w:trPr>
          <w:cantSplit/>
          <w:trHeight w:val="767"/>
          <w:jc w:val="center"/>
        </w:trPr>
        <w:tc>
          <w:tcPr>
            <w:tcW w:w="1537" w:type="dxa"/>
            <w:vMerge/>
            <w:shd w:val="clear" w:color="auto" w:fill="auto"/>
            <w:vAlign w:val="center"/>
          </w:tcPr>
          <w:p w14:paraId="64887969"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62A6AD4D"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d)</w:t>
            </w:r>
            <w:r w:rsidRPr="00054AE8">
              <w:rPr>
                <w:rFonts w:asciiTheme="minorEastAsia" w:eastAsiaTheme="minorEastAsia" w:hAnsiTheme="minorEastAsia" w:cs="Times New Roman" w:hint="eastAsia"/>
                <w:color w:val="000000"/>
                <w:sz w:val="18"/>
                <w:szCs w:val="18"/>
              </w:rPr>
              <w:t>主要网络设备应对同一用户选择两种或两种以上组合的鉴别技术来进行身份鉴别；</w:t>
            </w:r>
          </w:p>
        </w:tc>
        <w:tc>
          <w:tcPr>
            <w:tcW w:w="3260" w:type="dxa"/>
            <w:shd w:val="clear" w:color="auto" w:fill="auto"/>
            <w:vAlign w:val="center"/>
          </w:tcPr>
          <w:p w14:paraId="2F5352FE"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仅使用一种身份鉴别技术。</w:t>
            </w:r>
          </w:p>
        </w:tc>
        <w:tc>
          <w:tcPr>
            <w:tcW w:w="1054" w:type="dxa"/>
            <w:vAlign w:val="center"/>
          </w:tcPr>
          <w:p w14:paraId="2AA3A2F5"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不符合</w:t>
            </w:r>
          </w:p>
        </w:tc>
      </w:tr>
      <w:tr w:rsidR="00E84E72" w:rsidRPr="00054AE8" w14:paraId="3EE01A88" w14:textId="77777777" w:rsidTr="006A298D">
        <w:trPr>
          <w:cantSplit/>
          <w:trHeight w:val="767"/>
          <w:jc w:val="center"/>
        </w:trPr>
        <w:tc>
          <w:tcPr>
            <w:tcW w:w="1537" w:type="dxa"/>
            <w:vMerge/>
            <w:shd w:val="clear" w:color="auto" w:fill="auto"/>
            <w:vAlign w:val="center"/>
          </w:tcPr>
          <w:p w14:paraId="79FCA7AE"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6CB9A9BB"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e)</w:t>
            </w:r>
            <w:r w:rsidRPr="00054AE8">
              <w:rPr>
                <w:rFonts w:asciiTheme="minorEastAsia" w:eastAsiaTheme="minorEastAsia" w:hAnsiTheme="minorEastAsia" w:cs="Times New Roman" w:hint="eastAsia"/>
                <w:color w:val="000000"/>
                <w:sz w:val="18"/>
                <w:szCs w:val="18"/>
              </w:rPr>
              <w:t>身份鉴别信息应具有不易被冒用的特点，口令应有复杂度要求并定期更换；</w:t>
            </w:r>
          </w:p>
        </w:tc>
        <w:tc>
          <w:tcPr>
            <w:tcW w:w="3260" w:type="dxa"/>
            <w:shd w:val="clear" w:color="auto" w:fill="auto"/>
            <w:vAlign w:val="center"/>
          </w:tcPr>
          <w:p w14:paraId="29B15DF3"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口令由数字、大小写字母、无规律的方式；</w:t>
            </w:r>
          </w:p>
          <w:p w14:paraId="146E063A"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用户口令的长度超过8位；</w:t>
            </w:r>
          </w:p>
          <w:p w14:paraId="5BF19578"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口令每季度更换一次，更新后密码与前5次内不能重复。</w:t>
            </w:r>
          </w:p>
        </w:tc>
        <w:tc>
          <w:tcPr>
            <w:tcW w:w="1054" w:type="dxa"/>
            <w:vAlign w:val="center"/>
          </w:tcPr>
          <w:p w14:paraId="5DFFF17C"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59962993" w14:textId="77777777" w:rsidTr="006A298D">
        <w:trPr>
          <w:cantSplit/>
          <w:trHeight w:val="767"/>
          <w:jc w:val="center"/>
        </w:trPr>
        <w:tc>
          <w:tcPr>
            <w:tcW w:w="1537" w:type="dxa"/>
            <w:vMerge/>
            <w:shd w:val="clear" w:color="auto" w:fill="auto"/>
            <w:vAlign w:val="center"/>
          </w:tcPr>
          <w:p w14:paraId="3666B03E"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1C841663"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f)</w:t>
            </w:r>
            <w:r w:rsidRPr="00054AE8">
              <w:rPr>
                <w:rFonts w:asciiTheme="minorEastAsia" w:eastAsiaTheme="minorEastAsia" w:hAnsiTheme="minorEastAsia" w:cs="Times New Roman" w:hint="eastAsia"/>
                <w:color w:val="000000"/>
                <w:sz w:val="18"/>
                <w:szCs w:val="18"/>
              </w:rPr>
              <w:t>应具有登录失败处理功能，可采取结束会话、限制非法登录次数和当网络登录连接超时自动退出等措施；</w:t>
            </w:r>
          </w:p>
        </w:tc>
        <w:tc>
          <w:tcPr>
            <w:tcW w:w="3260" w:type="dxa"/>
            <w:shd w:val="clear" w:color="auto" w:fill="auto"/>
            <w:vAlign w:val="center"/>
          </w:tcPr>
          <w:p w14:paraId="125BA1F8"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设备已启用登录失败处理功能；</w:t>
            </w:r>
          </w:p>
          <w:p w14:paraId="60615DF1"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经现场查看设备配置：</w:t>
            </w:r>
          </w:p>
          <w:p w14:paraId="125DBEE5"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登录失败五次，账户锁定20分钟；超时登录5分钟，自动结束本次会话。</w:t>
            </w:r>
          </w:p>
        </w:tc>
        <w:tc>
          <w:tcPr>
            <w:tcW w:w="1054" w:type="dxa"/>
            <w:vAlign w:val="center"/>
          </w:tcPr>
          <w:p w14:paraId="31711096"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110F98E9" w14:textId="77777777" w:rsidTr="006A298D">
        <w:trPr>
          <w:cantSplit/>
          <w:trHeight w:val="767"/>
          <w:jc w:val="center"/>
        </w:trPr>
        <w:tc>
          <w:tcPr>
            <w:tcW w:w="1537" w:type="dxa"/>
            <w:vMerge/>
            <w:shd w:val="clear" w:color="auto" w:fill="auto"/>
            <w:vAlign w:val="center"/>
          </w:tcPr>
          <w:p w14:paraId="70C5D97F"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7135C8F5"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g)</w:t>
            </w:r>
            <w:r w:rsidRPr="00054AE8">
              <w:rPr>
                <w:rFonts w:asciiTheme="minorEastAsia" w:eastAsiaTheme="minorEastAsia" w:hAnsiTheme="minorEastAsia" w:cs="Times New Roman" w:hint="eastAsia"/>
                <w:color w:val="000000"/>
                <w:sz w:val="18"/>
                <w:szCs w:val="18"/>
              </w:rPr>
              <w:t>当对网络设备进行远程管理时，应采取必要措施防止鉴别信息在网络传输过程中被窃听；</w:t>
            </w:r>
          </w:p>
        </w:tc>
        <w:tc>
          <w:tcPr>
            <w:tcW w:w="3260" w:type="dxa"/>
            <w:shd w:val="clear" w:color="auto" w:fill="auto"/>
            <w:vAlign w:val="center"/>
          </w:tcPr>
          <w:p w14:paraId="376B4788"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远程管理设备时，采用HTTPS协议，为加密协议。</w:t>
            </w:r>
          </w:p>
        </w:tc>
        <w:tc>
          <w:tcPr>
            <w:tcW w:w="1054" w:type="dxa"/>
            <w:vAlign w:val="center"/>
          </w:tcPr>
          <w:p w14:paraId="29A3EEDF" w14:textId="77777777" w:rsidR="00E84E72" w:rsidRPr="00054AE8" w:rsidRDefault="00E84E72" w:rsidP="006A298D">
            <w:pPr>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符合</w:t>
            </w:r>
          </w:p>
        </w:tc>
      </w:tr>
      <w:tr w:rsidR="00E84E72" w:rsidRPr="00054AE8" w14:paraId="735BA434" w14:textId="77777777" w:rsidTr="006A298D">
        <w:trPr>
          <w:cantSplit/>
          <w:trHeight w:val="767"/>
          <w:jc w:val="center"/>
        </w:trPr>
        <w:tc>
          <w:tcPr>
            <w:tcW w:w="1537" w:type="dxa"/>
            <w:vMerge/>
            <w:shd w:val="clear" w:color="auto" w:fill="auto"/>
            <w:vAlign w:val="center"/>
          </w:tcPr>
          <w:p w14:paraId="1E69E974"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602DD391"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hint="eastAsia"/>
                <w:color w:val="000000"/>
                <w:sz w:val="18"/>
                <w:szCs w:val="18"/>
              </w:rPr>
              <w:t>h</w:t>
            </w:r>
            <w:r w:rsidRPr="00054AE8">
              <w:rPr>
                <w:rFonts w:asciiTheme="minorEastAsia" w:eastAsiaTheme="minorEastAsia" w:hAnsiTheme="minorEastAsia" w:cs="Times New Roman"/>
                <w:color w:val="000000"/>
                <w:sz w:val="18"/>
                <w:szCs w:val="18"/>
              </w:rPr>
              <w:t>)</w:t>
            </w:r>
            <w:r w:rsidRPr="00054AE8">
              <w:rPr>
                <w:rFonts w:asciiTheme="minorEastAsia" w:eastAsiaTheme="minorEastAsia" w:hAnsiTheme="minorEastAsia" w:cs="Times New Roman" w:hint="eastAsia"/>
                <w:color w:val="000000"/>
                <w:sz w:val="18"/>
                <w:szCs w:val="18"/>
              </w:rPr>
              <w:t>应实现设备特权用户的权限分离。</w:t>
            </w:r>
          </w:p>
        </w:tc>
        <w:tc>
          <w:tcPr>
            <w:tcW w:w="3260" w:type="dxa"/>
            <w:shd w:val="clear" w:color="auto" w:fill="auto"/>
            <w:vAlign w:val="center"/>
          </w:tcPr>
          <w:p w14:paraId="591A4601"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hint="eastAsia"/>
                <w:color w:val="000000"/>
                <w:sz w:val="18"/>
                <w:szCs w:val="18"/>
              </w:rPr>
              <w:t>当前设备设有两个账户：</w:t>
            </w:r>
            <w:r w:rsidRPr="00054AE8">
              <w:rPr>
                <w:rFonts w:asciiTheme="minorEastAsia" w:eastAsiaTheme="minorEastAsia" w:hAnsiTheme="minorEastAsia" w:cs="Times New Roman"/>
                <w:color w:val="000000"/>
                <w:sz w:val="18"/>
                <w:szCs w:val="18"/>
              </w:rPr>
              <w:t>admin</w:t>
            </w:r>
            <w:r w:rsidRPr="00054AE8">
              <w:rPr>
                <w:rFonts w:asciiTheme="minorEastAsia" w:eastAsiaTheme="minorEastAsia" w:hAnsiTheme="minorEastAsia" w:cs="Times New Roman" w:hint="eastAsia"/>
                <w:color w:val="000000"/>
                <w:sz w:val="18"/>
                <w:szCs w:val="18"/>
              </w:rPr>
              <w:t>、</w:t>
            </w:r>
            <w:r w:rsidRPr="00054AE8">
              <w:rPr>
                <w:rFonts w:asciiTheme="minorEastAsia" w:eastAsiaTheme="minorEastAsia" w:hAnsiTheme="minorEastAsia" w:cs="Times New Roman"/>
                <w:color w:val="000000"/>
                <w:sz w:val="18"/>
                <w:szCs w:val="18"/>
              </w:rPr>
              <w:t>auditor</w:t>
            </w:r>
            <w:r w:rsidRPr="00054AE8">
              <w:rPr>
                <w:rFonts w:asciiTheme="minorEastAsia" w:eastAsiaTheme="minorEastAsia" w:hAnsiTheme="minorEastAsia" w:cs="Times New Roman" w:hint="eastAsia"/>
                <w:color w:val="000000"/>
                <w:sz w:val="18"/>
                <w:szCs w:val="18"/>
              </w:rPr>
              <w:t>；两个账户权限不相同，无超级管理员账户。</w:t>
            </w:r>
          </w:p>
        </w:tc>
        <w:tc>
          <w:tcPr>
            <w:tcW w:w="1054" w:type="dxa"/>
            <w:vAlign w:val="center"/>
          </w:tcPr>
          <w:p w14:paraId="5FFC7685" w14:textId="77777777" w:rsidR="00E84E72" w:rsidRPr="00054AE8" w:rsidRDefault="00E84E72" w:rsidP="006A298D">
            <w:pPr>
              <w:jc w:val="cente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hint="eastAsia"/>
                <w:color w:val="000000"/>
                <w:sz w:val="18"/>
                <w:szCs w:val="18"/>
              </w:rPr>
              <w:t>符合</w:t>
            </w:r>
          </w:p>
        </w:tc>
      </w:tr>
    </w:tbl>
    <w:p w14:paraId="1DB76191" w14:textId="77777777" w:rsidR="00E84E72" w:rsidRPr="00054AE8" w:rsidRDefault="00E84E72" w:rsidP="00E84E72">
      <w:pPr>
        <w:spacing w:beforeLines="100" w:before="312" w:afterLines="50" w:after="156"/>
        <w:outlineLvl w:val="3"/>
        <w:rPr>
          <w:rFonts w:asciiTheme="minorEastAsia" w:eastAsiaTheme="minorEastAsia" w:hAnsiTheme="minorEastAsia"/>
          <w:b/>
          <w:sz w:val="24"/>
          <w:szCs w:val="24"/>
        </w:rPr>
      </w:pPr>
      <w:r w:rsidRPr="00054AE8">
        <w:rPr>
          <w:rFonts w:asciiTheme="minorEastAsia" w:eastAsiaTheme="minorEastAsia" w:hAnsiTheme="minorEastAsia" w:hint="eastAsia"/>
          <w:b/>
          <w:sz w:val="24"/>
          <w:szCs w:val="24"/>
        </w:rPr>
        <w:lastRenderedPageBreak/>
        <w:t>业务数据库中心防火墙</w:t>
      </w:r>
    </w:p>
    <w:tbl>
      <w:tblPr>
        <w:tblW w:w="8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7"/>
        <w:gridCol w:w="2693"/>
        <w:gridCol w:w="3260"/>
        <w:gridCol w:w="1054"/>
      </w:tblGrid>
      <w:tr w:rsidR="00E84E72" w:rsidRPr="00054AE8" w14:paraId="19733E23" w14:textId="77777777" w:rsidTr="006A298D">
        <w:trPr>
          <w:cantSplit/>
          <w:trHeight w:val="851"/>
          <w:tblHeader/>
          <w:jc w:val="center"/>
        </w:trPr>
        <w:tc>
          <w:tcPr>
            <w:tcW w:w="1537" w:type="dxa"/>
            <w:shd w:val="clear" w:color="auto" w:fill="EEECE1"/>
            <w:vAlign w:val="center"/>
          </w:tcPr>
          <w:p w14:paraId="1F26C920" w14:textId="77777777" w:rsidR="00E84E72" w:rsidRPr="00054AE8" w:rsidRDefault="00E84E72" w:rsidP="006A298D">
            <w:pPr>
              <w:jc w:val="center"/>
              <w:rPr>
                <w:rFonts w:asciiTheme="minorEastAsia" w:eastAsiaTheme="minorEastAsia" w:hAnsiTheme="minorEastAsia"/>
                <w:b/>
                <w:sz w:val="18"/>
                <w:szCs w:val="18"/>
              </w:rPr>
            </w:pPr>
            <w:r w:rsidRPr="00054AE8">
              <w:rPr>
                <w:rFonts w:asciiTheme="minorEastAsia" w:eastAsiaTheme="minorEastAsia" w:hAnsiTheme="minorEastAsia"/>
                <w:b/>
                <w:sz w:val="18"/>
                <w:szCs w:val="18"/>
              </w:rPr>
              <w:t>安全控制点</w:t>
            </w:r>
          </w:p>
        </w:tc>
        <w:tc>
          <w:tcPr>
            <w:tcW w:w="2693" w:type="dxa"/>
            <w:shd w:val="clear" w:color="auto" w:fill="EEECE1"/>
            <w:vAlign w:val="center"/>
          </w:tcPr>
          <w:p w14:paraId="2DFE951C" w14:textId="77777777" w:rsidR="00E84E72" w:rsidRPr="00054AE8" w:rsidRDefault="00E84E72" w:rsidP="006A298D">
            <w:pPr>
              <w:jc w:val="center"/>
              <w:rPr>
                <w:rFonts w:asciiTheme="minorEastAsia" w:eastAsiaTheme="minorEastAsia" w:hAnsiTheme="minorEastAsia"/>
                <w:b/>
                <w:sz w:val="18"/>
                <w:szCs w:val="18"/>
              </w:rPr>
            </w:pPr>
            <w:r w:rsidRPr="00054AE8">
              <w:rPr>
                <w:rFonts w:asciiTheme="minorEastAsia" w:eastAsiaTheme="minorEastAsia" w:hAnsiTheme="minorEastAsia"/>
                <w:b/>
                <w:sz w:val="18"/>
                <w:szCs w:val="18"/>
              </w:rPr>
              <w:t>要求项</w:t>
            </w:r>
          </w:p>
        </w:tc>
        <w:tc>
          <w:tcPr>
            <w:tcW w:w="3260" w:type="dxa"/>
            <w:shd w:val="clear" w:color="auto" w:fill="EEECE1"/>
            <w:vAlign w:val="center"/>
          </w:tcPr>
          <w:p w14:paraId="1AAB2DC3" w14:textId="77777777" w:rsidR="00E84E72" w:rsidRPr="00054AE8" w:rsidRDefault="00E84E72" w:rsidP="006A298D">
            <w:pPr>
              <w:ind w:left="71"/>
              <w:jc w:val="center"/>
              <w:rPr>
                <w:rFonts w:asciiTheme="minorEastAsia" w:eastAsiaTheme="minorEastAsia" w:hAnsiTheme="minorEastAsia"/>
                <w:b/>
                <w:sz w:val="18"/>
                <w:szCs w:val="18"/>
              </w:rPr>
            </w:pPr>
            <w:r w:rsidRPr="00054AE8">
              <w:rPr>
                <w:rFonts w:asciiTheme="minorEastAsia" w:eastAsiaTheme="minorEastAsia" w:hAnsiTheme="minorEastAsia"/>
                <w:b/>
                <w:sz w:val="18"/>
                <w:szCs w:val="18"/>
              </w:rPr>
              <w:t>结果记录</w:t>
            </w:r>
          </w:p>
        </w:tc>
        <w:tc>
          <w:tcPr>
            <w:tcW w:w="1054" w:type="dxa"/>
            <w:shd w:val="clear" w:color="auto" w:fill="EEECE1"/>
            <w:vAlign w:val="center"/>
          </w:tcPr>
          <w:p w14:paraId="34075C78" w14:textId="77777777" w:rsidR="00E84E72" w:rsidRPr="00054AE8" w:rsidRDefault="00E84E72" w:rsidP="006A298D">
            <w:pPr>
              <w:ind w:left="71"/>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单项结果判定</w:t>
            </w:r>
          </w:p>
        </w:tc>
      </w:tr>
      <w:tr w:rsidR="00E84E72" w:rsidRPr="00054AE8" w14:paraId="3644D6B8" w14:textId="77777777" w:rsidTr="006A298D">
        <w:trPr>
          <w:cantSplit/>
          <w:trHeight w:val="799"/>
          <w:jc w:val="center"/>
        </w:trPr>
        <w:tc>
          <w:tcPr>
            <w:tcW w:w="1537" w:type="dxa"/>
            <w:vMerge w:val="restart"/>
            <w:shd w:val="clear" w:color="auto" w:fill="auto"/>
            <w:vAlign w:val="center"/>
          </w:tcPr>
          <w:p w14:paraId="752396AF"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安全审计</w:t>
            </w:r>
          </w:p>
        </w:tc>
        <w:tc>
          <w:tcPr>
            <w:tcW w:w="2693" w:type="dxa"/>
            <w:vAlign w:val="center"/>
          </w:tcPr>
          <w:p w14:paraId="7158ACD6" w14:textId="77777777" w:rsidR="00E84E72" w:rsidRPr="00054AE8" w:rsidRDefault="00E84E72" w:rsidP="006A298D">
            <w:pPr>
              <w:widowControl/>
              <w:rPr>
                <w:rFonts w:asciiTheme="minorEastAsia" w:eastAsiaTheme="minorEastAsia" w:hAnsiTheme="minorEastAsia" w:cs="Times New Roman"/>
                <w:color w:val="000000"/>
                <w:kern w:val="0"/>
                <w:sz w:val="18"/>
                <w:szCs w:val="18"/>
              </w:rPr>
            </w:pPr>
            <w:r w:rsidRPr="00054AE8">
              <w:rPr>
                <w:rFonts w:asciiTheme="minorEastAsia" w:eastAsiaTheme="minorEastAsia" w:hAnsiTheme="minorEastAsia" w:cs="Times New Roman"/>
                <w:color w:val="000000"/>
                <w:sz w:val="18"/>
                <w:szCs w:val="18"/>
              </w:rPr>
              <w:t>a)</w:t>
            </w:r>
            <w:r w:rsidRPr="00054AE8">
              <w:rPr>
                <w:rFonts w:asciiTheme="minorEastAsia" w:eastAsiaTheme="minorEastAsia" w:hAnsiTheme="minorEastAsia" w:cs="Times New Roman" w:hint="eastAsia"/>
                <w:color w:val="000000"/>
                <w:sz w:val="18"/>
                <w:szCs w:val="18"/>
              </w:rPr>
              <w:t>应对网络系统中的网络设备运行状况、网络流量、用户行为等进行日志记录；</w:t>
            </w:r>
          </w:p>
        </w:tc>
        <w:tc>
          <w:tcPr>
            <w:tcW w:w="3260" w:type="dxa"/>
            <w:shd w:val="clear" w:color="auto" w:fill="auto"/>
            <w:vAlign w:val="center"/>
          </w:tcPr>
          <w:p w14:paraId="71EB71EB" w14:textId="77777777" w:rsidR="00E84E72" w:rsidRPr="00054AE8" w:rsidRDefault="00E84E72" w:rsidP="006A298D">
            <w:pPr>
              <w:widowControl/>
              <w:jc w:val="left"/>
              <w:rPr>
                <w:rFonts w:asciiTheme="minorEastAsia" w:eastAsiaTheme="minorEastAsia" w:hAnsiTheme="minorEastAsia" w:cs="宋体"/>
                <w:color w:val="000000"/>
                <w:kern w:val="0"/>
                <w:sz w:val="18"/>
                <w:szCs w:val="18"/>
              </w:rPr>
            </w:pPr>
            <w:r w:rsidRPr="00054AE8">
              <w:rPr>
                <w:rFonts w:asciiTheme="minorEastAsia" w:eastAsiaTheme="minorEastAsia" w:hAnsiTheme="minorEastAsia" w:cs="宋体" w:hint="eastAsia"/>
                <w:color w:val="000000"/>
                <w:kern w:val="0"/>
                <w:sz w:val="18"/>
                <w:szCs w:val="18"/>
              </w:rPr>
              <w:t>设备已开启日志功能。</w:t>
            </w:r>
          </w:p>
        </w:tc>
        <w:tc>
          <w:tcPr>
            <w:tcW w:w="1054" w:type="dxa"/>
            <w:vAlign w:val="center"/>
          </w:tcPr>
          <w:p w14:paraId="707E3F07"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3F45B999" w14:textId="77777777" w:rsidTr="006A298D">
        <w:trPr>
          <w:cantSplit/>
          <w:trHeight w:val="1004"/>
          <w:jc w:val="center"/>
        </w:trPr>
        <w:tc>
          <w:tcPr>
            <w:tcW w:w="1537" w:type="dxa"/>
            <w:vMerge/>
            <w:shd w:val="clear" w:color="auto" w:fill="auto"/>
            <w:vAlign w:val="center"/>
          </w:tcPr>
          <w:p w14:paraId="09EE2F55" w14:textId="77777777" w:rsidR="00E84E72" w:rsidRPr="00054AE8" w:rsidRDefault="00E84E72" w:rsidP="006A298D">
            <w:pPr>
              <w:jc w:val="center"/>
              <w:rPr>
                <w:rFonts w:asciiTheme="minorEastAsia" w:eastAsiaTheme="minorEastAsia" w:hAnsiTheme="minorEastAsia"/>
                <w:sz w:val="18"/>
                <w:szCs w:val="18"/>
              </w:rPr>
            </w:pPr>
          </w:p>
        </w:tc>
        <w:tc>
          <w:tcPr>
            <w:tcW w:w="2693" w:type="dxa"/>
            <w:vAlign w:val="center"/>
          </w:tcPr>
          <w:p w14:paraId="119A853B"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b)</w:t>
            </w:r>
            <w:r w:rsidRPr="00054AE8">
              <w:rPr>
                <w:rFonts w:asciiTheme="minorEastAsia" w:eastAsiaTheme="minorEastAsia" w:hAnsiTheme="minorEastAsia" w:cs="Times New Roman" w:hint="eastAsia"/>
                <w:color w:val="000000"/>
                <w:sz w:val="18"/>
                <w:szCs w:val="18"/>
              </w:rPr>
              <w:t>审计记录应包括：事件的日期和时间、用户、事件类型、事件是否成功及其他与审计相关的信息；</w:t>
            </w:r>
          </w:p>
        </w:tc>
        <w:tc>
          <w:tcPr>
            <w:tcW w:w="3260" w:type="dxa"/>
            <w:shd w:val="clear" w:color="auto" w:fill="auto"/>
            <w:vAlign w:val="center"/>
          </w:tcPr>
          <w:p w14:paraId="6FF5E87F"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对每个事件都有进行审计，审计内容完整包括：事件的日期、时间、事件类型及事件是否成功等相关审计记录。</w:t>
            </w:r>
          </w:p>
        </w:tc>
        <w:tc>
          <w:tcPr>
            <w:tcW w:w="1054" w:type="dxa"/>
            <w:vAlign w:val="center"/>
          </w:tcPr>
          <w:p w14:paraId="47E53597"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58EAB265" w14:textId="77777777" w:rsidTr="006A298D">
        <w:trPr>
          <w:cantSplit/>
          <w:trHeight w:val="767"/>
          <w:jc w:val="center"/>
        </w:trPr>
        <w:tc>
          <w:tcPr>
            <w:tcW w:w="1537" w:type="dxa"/>
            <w:vMerge/>
            <w:shd w:val="clear" w:color="auto" w:fill="auto"/>
            <w:vAlign w:val="center"/>
          </w:tcPr>
          <w:p w14:paraId="70EDF0F4"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7341C0B1"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c)</w:t>
            </w:r>
            <w:r w:rsidRPr="00054AE8">
              <w:rPr>
                <w:rFonts w:asciiTheme="minorEastAsia" w:eastAsiaTheme="minorEastAsia" w:hAnsiTheme="minorEastAsia" w:cs="Times New Roman" w:hint="eastAsia"/>
                <w:color w:val="000000"/>
                <w:sz w:val="18"/>
                <w:szCs w:val="18"/>
              </w:rPr>
              <w:t>应能够根据记录数据进行分析，并生成审计报表；</w:t>
            </w:r>
          </w:p>
        </w:tc>
        <w:tc>
          <w:tcPr>
            <w:tcW w:w="3260" w:type="dxa"/>
            <w:shd w:val="clear" w:color="auto" w:fill="auto"/>
            <w:vAlign w:val="center"/>
          </w:tcPr>
          <w:p w14:paraId="3C8A307A"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未执行审计分析；</w:t>
            </w:r>
          </w:p>
          <w:p w14:paraId="1C727AA2"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未形成审计报告。</w:t>
            </w:r>
          </w:p>
        </w:tc>
        <w:tc>
          <w:tcPr>
            <w:tcW w:w="1054" w:type="dxa"/>
            <w:vAlign w:val="center"/>
          </w:tcPr>
          <w:p w14:paraId="6ED7692C"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不符合</w:t>
            </w:r>
          </w:p>
        </w:tc>
      </w:tr>
      <w:tr w:rsidR="00E84E72" w:rsidRPr="00054AE8" w14:paraId="2557A64A" w14:textId="77777777" w:rsidTr="006A298D">
        <w:trPr>
          <w:cantSplit/>
          <w:trHeight w:val="767"/>
          <w:jc w:val="center"/>
        </w:trPr>
        <w:tc>
          <w:tcPr>
            <w:tcW w:w="1537" w:type="dxa"/>
            <w:vMerge/>
            <w:shd w:val="clear" w:color="auto" w:fill="auto"/>
            <w:vAlign w:val="center"/>
          </w:tcPr>
          <w:p w14:paraId="3ECABECF"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0306D72E"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d)</w:t>
            </w:r>
            <w:r w:rsidRPr="00054AE8">
              <w:rPr>
                <w:rFonts w:asciiTheme="minorEastAsia" w:eastAsiaTheme="minorEastAsia" w:hAnsiTheme="minorEastAsia" w:cs="Times New Roman" w:hint="eastAsia"/>
                <w:color w:val="000000"/>
                <w:sz w:val="18"/>
                <w:szCs w:val="18"/>
              </w:rPr>
              <w:t>应对审计记录进行保护，避免受到未预期的删除、修改或覆盖等。</w:t>
            </w:r>
          </w:p>
        </w:tc>
        <w:tc>
          <w:tcPr>
            <w:tcW w:w="3260" w:type="dxa"/>
            <w:shd w:val="clear" w:color="auto" w:fill="auto"/>
            <w:vAlign w:val="center"/>
          </w:tcPr>
          <w:p w14:paraId="3879BA3B"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日志存储</w:t>
            </w:r>
            <w:proofErr w:type="gramStart"/>
            <w:r w:rsidRPr="00054AE8">
              <w:rPr>
                <w:rFonts w:asciiTheme="minorEastAsia" w:eastAsiaTheme="minorEastAsia" w:hAnsiTheme="minorEastAsia" w:hint="eastAsia"/>
                <w:color w:val="000000"/>
                <w:sz w:val="18"/>
                <w:szCs w:val="18"/>
              </w:rPr>
              <w:t>本地+</w:t>
            </w:r>
            <w:proofErr w:type="gramEnd"/>
            <w:r w:rsidRPr="00054AE8">
              <w:rPr>
                <w:rFonts w:asciiTheme="minorEastAsia" w:eastAsiaTheme="minorEastAsia" w:hAnsiTheme="minorEastAsia" w:hint="eastAsia"/>
                <w:color w:val="000000"/>
                <w:sz w:val="18"/>
                <w:szCs w:val="18"/>
              </w:rPr>
              <w:t>发送至远端日志服务器，日志服务器日志存储时间不足6个月，本地保存时间较长，操作人员仅为运维人员。</w:t>
            </w:r>
          </w:p>
        </w:tc>
        <w:tc>
          <w:tcPr>
            <w:tcW w:w="1054" w:type="dxa"/>
            <w:vAlign w:val="center"/>
          </w:tcPr>
          <w:p w14:paraId="30EA3DF5"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4973C607" w14:textId="77777777" w:rsidTr="006A298D">
        <w:trPr>
          <w:cantSplit/>
          <w:trHeight w:val="767"/>
          <w:jc w:val="center"/>
        </w:trPr>
        <w:tc>
          <w:tcPr>
            <w:tcW w:w="1537" w:type="dxa"/>
            <w:vMerge w:val="restart"/>
            <w:shd w:val="clear" w:color="auto" w:fill="auto"/>
            <w:vAlign w:val="center"/>
          </w:tcPr>
          <w:p w14:paraId="2E9326E5"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网络设备防护</w:t>
            </w:r>
          </w:p>
        </w:tc>
        <w:tc>
          <w:tcPr>
            <w:tcW w:w="2693" w:type="dxa"/>
            <w:shd w:val="clear" w:color="auto" w:fill="auto"/>
            <w:vAlign w:val="center"/>
          </w:tcPr>
          <w:p w14:paraId="5E47FA01"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a)</w:t>
            </w:r>
            <w:r w:rsidRPr="00054AE8">
              <w:rPr>
                <w:rFonts w:asciiTheme="minorEastAsia" w:eastAsiaTheme="minorEastAsia" w:hAnsiTheme="minorEastAsia" w:cs="Times New Roman" w:hint="eastAsia"/>
                <w:color w:val="000000"/>
                <w:sz w:val="18"/>
                <w:szCs w:val="18"/>
              </w:rPr>
              <w:t>应对登录网络设备的用户进行身份鉴别；</w:t>
            </w:r>
          </w:p>
        </w:tc>
        <w:tc>
          <w:tcPr>
            <w:tcW w:w="3260" w:type="dxa"/>
            <w:shd w:val="clear" w:color="auto" w:fill="auto"/>
            <w:vAlign w:val="center"/>
          </w:tcPr>
          <w:p w14:paraId="0A4ED7E7"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对登录网络设备的用户进行身份鉴别；</w:t>
            </w:r>
          </w:p>
          <w:p w14:paraId="0DBD5CBD"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未使用默认用户默认口令。</w:t>
            </w:r>
          </w:p>
        </w:tc>
        <w:tc>
          <w:tcPr>
            <w:tcW w:w="1054" w:type="dxa"/>
            <w:vAlign w:val="center"/>
          </w:tcPr>
          <w:p w14:paraId="349B6B65"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632DE38B" w14:textId="77777777" w:rsidTr="006A298D">
        <w:trPr>
          <w:cantSplit/>
          <w:trHeight w:val="767"/>
          <w:jc w:val="center"/>
        </w:trPr>
        <w:tc>
          <w:tcPr>
            <w:tcW w:w="1537" w:type="dxa"/>
            <w:vMerge/>
            <w:shd w:val="clear" w:color="auto" w:fill="auto"/>
            <w:vAlign w:val="center"/>
          </w:tcPr>
          <w:p w14:paraId="7980C731"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5C669C09"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color w:val="000000"/>
                <w:sz w:val="18"/>
                <w:szCs w:val="18"/>
              </w:rPr>
              <w:t>b)</w:t>
            </w:r>
            <w:r w:rsidRPr="00054AE8">
              <w:rPr>
                <w:rFonts w:asciiTheme="minorEastAsia" w:eastAsiaTheme="minorEastAsia" w:hAnsiTheme="minorEastAsia" w:hint="eastAsia"/>
                <w:color w:val="000000"/>
                <w:sz w:val="18"/>
                <w:szCs w:val="18"/>
              </w:rPr>
              <w:t>应对网络设备的管理员登录地址进行限制；</w:t>
            </w:r>
          </w:p>
        </w:tc>
        <w:tc>
          <w:tcPr>
            <w:tcW w:w="3260" w:type="dxa"/>
            <w:shd w:val="clear" w:color="auto" w:fill="auto"/>
            <w:vAlign w:val="center"/>
          </w:tcPr>
          <w:p w14:paraId="677CDB36"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已对管理员登录网络设备地址进行限制；仅允许通过VPN通道以及运</w:t>
            </w:r>
            <w:proofErr w:type="gramStart"/>
            <w:r w:rsidRPr="00054AE8">
              <w:rPr>
                <w:rFonts w:asciiTheme="minorEastAsia" w:eastAsiaTheme="minorEastAsia" w:hAnsiTheme="minorEastAsia" w:hint="eastAsia"/>
                <w:color w:val="000000"/>
                <w:sz w:val="18"/>
                <w:szCs w:val="18"/>
              </w:rPr>
              <w:t>维管理</w:t>
            </w:r>
            <w:proofErr w:type="gramEnd"/>
            <w:r w:rsidRPr="00054AE8">
              <w:rPr>
                <w:rFonts w:asciiTheme="minorEastAsia" w:eastAsiaTheme="minorEastAsia" w:hAnsiTheme="minorEastAsia" w:hint="eastAsia"/>
                <w:color w:val="000000"/>
                <w:sz w:val="18"/>
                <w:szCs w:val="18"/>
              </w:rPr>
              <w:t>网段进行远程管理。</w:t>
            </w:r>
          </w:p>
        </w:tc>
        <w:tc>
          <w:tcPr>
            <w:tcW w:w="1054" w:type="dxa"/>
            <w:vAlign w:val="center"/>
          </w:tcPr>
          <w:p w14:paraId="3BF28D92"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191F68BF" w14:textId="77777777" w:rsidTr="006A298D">
        <w:trPr>
          <w:cantSplit/>
          <w:trHeight w:val="767"/>
          <w:jc w:val="center"/>
        </w:trPr>
        <w:tc>
          <w:tcPr>
            <w:tcW w:w="1537" w:type="dxa"/>
            <w:vMerge/>
            <w:shd w:val="clear" w:color="auto" w:fill="auto"/>
            <w:vAlign w:val="center"/>
          </w:tcPr>
          <w:p w14:paraId="727F2C9A"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13DEF95F"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c)</w:t>
            </w:r>
            <w:r w:rsidRPr="00054AE8">
              <w:rPr>
                <w:rFonts w:asciiTheme="minorEastAsia" w:eastAsiaTheme="minorEastAsia" w:hAnsiTheme="minorEastAsia" w:cs="Times New Roman" w:hint="eastAsia"/>
                <w:color w:val="000000"/>
                <w:sz w:val="18"/>
                <w:szCs w:val="18"/>
              </w:rPr>
              <w:t>网络设备用户的标识应唯一；</w:t>
            </w:r>
          </w:p>
        </w:tc>
        <w:tc>
          <w:tcPr>
            <w:tcW w:w="3260" w:type="dxa"/>
            <w:shd w:val="clear" w:color="auto" w:fill="auto"/>
            <w:vAlign w:val="center"/>
          </w:tcPr>
          <w:p w14:paraId="6C117ADD" w14:textId="77777777" w:rsidR="00E84E72" w:rsidRPr="00054AE8" w:rsidRDefault="00E84E72" w:rsidP="006A298D">
            <w:pPr>
              <w:rPr>
                <w:rFonts w:asciiTheme="minorEastAsia" w:eastAsiaTheme="minorEastAsia" w:hAnsiTheme="minorEastAsia" w:cs="宋体"/>
                <w:color w:val="000000"/>
                <w:sz w:val="18"/>
                <w:szCs w:val="18"/>
              </w:rPr>
            </w:pPr>
            <w:r w:rsidRPr="00054AE8">
              <w:rPr>
                <w:rFonts w:asciiTheme="minorEastAsia" w:eastAsiaTheme="minorEastAsia" w:hAnsiTheme="minorEastAsia" w:cs="宋体" w:hint="eastAsia"/>
                <w:color w:val="000000"/>
                <w:sz w:val="18"/>
                <w:szCs w:val="18"/>
              </w:rPr>
              <w:t>网络设备用户的标识唯一，每个管理员都使用各自独立的用户和口令分账户管理。</w:t>
            </w:r>
          </w:p>
        </w:tc>
        <w:tc>
          <w:tcPr>
            <w:tcW w:w="1054" w:type="dxa"/>
            <w:vAlign w:val="center"/>
          </w:tcPr>
          <w:p w14:paraId="75A369D1"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4E5623E3" w14:textId="77777777" w:rsidTr="006A298D">
        <w:trPr>
          <w:cantSplit/>
          <w:trHeight w:val="767"/>
          <w:jc w:val="center"/>
        </w:trPr>
        <w:tc>
          <w:tcPr>
            <w:tcW w:w="1537" w:type="dxa"/>
            <w:vMerge/>
            <w:shd w:val="clear" w:color="auto" w:fill="auto"/>
            <w:vAlign w:val="center"/>
          </w:tcPr>
          <w:p w14:paraId="65021790"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1C4EE7A6"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d)</w:t>
            </w:r>
            <w:r w:rsidRPr="00054AE8">
              <w:rPr>
                <w:rFonts w:asciiTheme="minorEastAsia" w:eastAsiaTheme="minorEastAsia" w:hAnsiTheme="minorEastAsia" w:cs="Times New Roman" w:hint="eastAsia"/>
                <w:color w:val="000000"/>
                <w:sz w:val="18"/>
                <w:szCs w:val="18"/>
              </w:rPr>
              <w:t>主要网络设备应对同一用户选择两种或两种以上组合的鉴别技术来进行身份鉴别；</w:t>
            </w:r>
          </w:p>
        </w:tc>
        <w:tc>
          <w:tcPr>
            <w:tcW w:w="3260" w:type="dxa"/>
            <w:shd w:val="clear" w:color="auto" w:fill="auto"/>
            <w:vAlign w:val="center"/>
          </w:tcPr>
          <w:p w14:paraId="1A199A35"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仅使用一种身份鉴别技术。</w:t>
            </w:r>
          </w:p>
        </w:tc>
        <w:tc>
          <w:tcPr>
            <w:tcW w:w="1054" w:type="dxa"/>
            <w:vAlign w:val="center"/>
          </w:tcPr>
          <w:p w14:paraId="633DA0FE"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不符合</w:t>
            </w:r>
          </w:p>
        </w:tc>
      </w:tr>
      <w:tr w:rsidR="00E84E72" w:rsidRPr="00054AE8" w14:paraId="64AE5255" w14:textId="77777777" w:rsidTr="006A298D">
        <w:trPr>
          <w:cantSplit/>
          <w:trHeight w:val="767"/>
          <w:jc w:val="center"/>
        </w:trPr>
        <w:tc>
          <w:tcPr>
            <w:tcW w:w="1537" w:type="dxa"/>
            <w:vMerge/>
            <w:shd w:val="clear" w:color="auto" w:fill="auto"/>
            <w:vAlign w:val="center"/>
          </w:tcPr>
          <w:p w14:paraId="59AB9FB8"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281B3109"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e)</w:t>
            </w:r>
            <w:r w:rsidRPr="00054AE8">
              <w:rPr>
                <w:rFonts w:asciiTheme="minorEastAsia" w:eastAsiaTheme="minorEastAsia" w:hAnsiTheme="minorEastAsia" w:cs="Times New Roman" w:hint="eastAsia"/>
                <w:color w:val="000000"/>
                <w:sz w:val="18"/>
                <w:szCs w:val="18"/>
              </w:rPr>
              <w:t>身份鉴别信息应具有不易被冒用的特点，口令应有复杂度要求并定期更换；</w:t>
            </w:r>
          </w:p>
        </w:tc>
        <w:tc>
          <w:tcPr>
            <w:tcW w:w="3260" w:type="dxa"/>
            <w:shd w:val="clear" w:color="auto" w:fill="auto"/>
            <w:vAlign w:val="center"/>
          </w:tcPr>
          <w:p w14:paraId="3634DBEB"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口令由数字、大小写字母、无规律的方式；</w:t>
            </w:r>
          </w:p>
          <w:p w14:paraId="24E5A24F"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用户口令的长度超过8位；</w:t>
            </w:r>
          </w:p>
          <w:p w14:paraId="189085AC"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口令每季度更换一次，更新后密码与前5次内不能重复。</w:t>
            </w:r>
          </w:p>
        </w:tc>
        <w:tc>
          <w:tcPr>
            <w:tcW w:w="1054" w:type="dxa"/>
            <w:vAlign w:val="center"/>
          </w:tcPr>
          <w:p w14:paraId="7B64CA35"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7992FF27" w14:textId="77777777" w:rsidTr="006A298D">
        <w:trPr>
          <w:cantSplit/>
          <w:trHeight w:val="767"/>
          <w:jc w:val="center"/>
        </w:trPr>
        <w:tc>
          <w:tcPr>
            <w:tcW w:w="1537" w:type="dxa"/>
            <w:vMerge/>
            <w:shd w:val="clear" w:color="auto" w:fill="auto"/>
            <w:vAlign w:val="center"/>
          </w:tcPr>
          <w:p w14:paraId="0E99631E"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2D7C4061"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f)</w:t>
            </w:r>
            <w:r w:rsidRPr="00054AE8">
              <w:rPr>
                <w:rFonts w:asciiTheme="minorEastAsia" w:eastAsiaTheme="minorEastAsia" w:hAnsiTheme="minorEastAsia" w:cs="Times New Roman" w:hint="eastAsia"/>
                <w:color w:val="000000"/>
                <w:sz w:val="18"/>
                <w:szCs w:val="18"/>
              </w:rPr>
              <w:t>应具有登录失败处理功能，可采取结束会话、限制非法登录次数和当网络登录连接超时自动退出等措施；</w:t>
            </w:r>
          </w:p>
        </w:tc>
        <w:tc>
          <w:tcPr>
            <w:tcW w:w="3260" w:type="dxa"/>
            <w:shd w:val="clear" w:color="auto" w:fill="auto"/>
            <w:vAlign w:val="center"/>
          </w:tcPr>
          <w:p w14:paraId="12BE91D9"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设备已启用登录失败处理功能；</w:t>
            </w:r>
          </w:p>
          <w:p w14:paraId="33EDE5AF"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经现场查看设备配置：</w:t>
            </w:r>
          </w:p>
          <w:p w14:paraId="489138B9"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登录失败五次，账户锁定20分钟；超时登录5分钟，自动结束本次会话。</w:t>
            </w:r>
          </w:p>
        </w:tc>
        <w:tc>
          <w:tcPr>
            <w:tcW w:w="1054" w:type="dxa"/>
            <w:vAlign w:val="center"/>
          </w:tcPr>
          <w:p w14:paraId="0639FC5C"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136FDFD7" w14:textId="77777777" w:rsidTr="006A298D">
        <w:trPr>
          <w:cantSplit/>
          <w:trHeight w:val="767"/>
          <w:jc w:val="center"/>
        </w:trPr>
        <w:tc>
          <w:tcPr>
            <w:tcW w:w="1537" w:type="dxa"/>
            <w:vMerge/>
            <w:shd w:val="clear" w:color="auto" w:fill="auto"/>
            <w:vAlign w:val="center"/>
          </w:tcPr>
          <w:p w14:paraId="1753820B"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79B091AC"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g)</w:t>
            </w:r>
            <w:r w:rsidRPr="00054AE8">
              <w:rPr>
                <w:rFonts w:asciiTheme="minorEastAsia" w:eastAsiaTheme="minorEastAsia" w:hAnsiTheme="minorEastAsia" w:cs="Times New Roman" w:hint="eastAsia"/>
                <w:color w:val="000000"/>
                <w:sz w:val="18"/>
                <w:szCs w:val="18"/>
              </w:rPr>
              <w:t>当对网络设备进行远程管理时，应采取必要措施防止鉴别信息在网络传输过程中被窃听；</w:t>
            </w:r>
          </w:p>
        </w:tc>
        <w:tc>
          <w:tcPr>
            <w:tcW w:w="3260" w:type="dxa"/>
            <w:shd w:val="clear" w:color="auto" w:fill="auto"/>
            <w:vAlign w:val="center"/>
          </w:tcPr>
          <w:p w14:paraId="05D15DBD"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远程管理设备时，采用HTTPS协议，为加密协议。</w:t>
            </w:r>
          </w:p>
        </w:tc>
        <w:tc>
          <w:tcPr>
            <w:tcW w:w="1054" w:type="dxa"/>
            <w:vAlign w:val="center"/>
          </w:tcPr>
          <w:p w14:paraId="4C05BEA7" w14:textId="77777777" w:rsidR="00E84E72" w:rsidRPr="00054AE8" w:rsidRDefault="00E84E72" w:rsidP="006A298D">
            <w:pPr>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符合</w:t>
            </w:r>
          </w:p>
        </w:tc>
      </w:tr>
      <w:tr w:rsidR="00E84E72" w:rsidRPr="00054AE8" w14:paraId="0C0A90B0" w14:textId="77777777" w:rsidTr="006A298D">
        <w:trPr>
          <w:cantSplit/>
          <w:trHeight w:val="767"/>
          <w:jc w:val="center"/>
        </w:trPr>
        <w:tc>
          <w:tcPr>
            <w:tcW w:w="1537" w:type="dxa"/>
            <w:vMerge/>
            <w:shd w:val="clear" w:color="auto" w:fill="auto"/>
            <w:vAlign w:val="center"/>
          </w:tcPr>
          <w:p w14:paraId="45EB0669"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6461B2AC"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hint="eastAsia"/>
                <w:color w:val="000000"/>
                <w:sz w:val="18"/>
                <w:szCs w:val="18"/>
              </w:rPr>
              <w:t>h</w:t>
            </w:r>
            <w:r w:rsidRPr="00054AE8">
              <w:rPr>
                <w:rFonts w:asciiTheme="minorEastAsia" w:eastAsiaTheme="minorEastAsia" w:hAnsiTheme="minorEastAsia" w:cs="Times New Roman"/>
                <w:color w:val="000000"/>
                <w:sz w:val="18"/>
                <w:szCs w:val="18"/>
              </w:rPr>
              <w:t>)</w:t>
            </w:r>
            <w:r w:rsidRPr="00054AE8">
              <w:rPr>
                <w:rFonts w:asciiTheme="minorEastAsia" w:eastAsiaTheme="minorEastAsia" w:hAnsiTheme="minorEastAsia" w:cs="Times New Roman" w:hint="eastAsia"/>
                <w:color w:val="000000"/>
                <w:sz w:val="18"/>
                <w:szCs w:val="18"/>
              </w:rPr>
              <w:t>应实现设备特权用户的权限分离。</w:t>
            </w:r>
          </w:p>
        </w:tc>
        <w:tc>
          <w:tcPr>
            <w:tcW w:w="3260" w:type="dxa"/>
            <w:shd w:val="clear" w:color="auto" w:fill="auto"/>
            <w:vAlign w:val="center"/>
          </w:tcPr>
          <w:p w14:paraId="13106A19"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hint="eastAsia"/>
                <w:color w:val="000000"/>
                <w:sz w:val="18"/>
                <w:szCs w:val="18"/>
              </w:rPr>
              <w:t>当前设备设有两个账户：</w:t>
            </w:r>
            <w:r w:rsidRPr="00054AE8">
              <w:rPr>
                <w:rFonts w:asciiTheme="minorEastAsia" w:eastAsiaTheme="minorEastAsia" w:hAnsiTheme="minorEastAsia" w:cs="Times New Roman"/>
                <w:color w:val="000000"/>
                <w:sz w:val="18"/>
                <w:szCs w:val="18"/>
              </w:rPr>
              <w:t>admin</w:t>
            </w:r>
            <w:r w:rsidRPr="00054AE8">
              <w:rPr>
                <w:rFonts w:asciiTheme="minorEastAsia" w:eastAsiaTheme="minorEastAsia" w:hAnsiTheme="minorEastAsia" w:cs="Times New Roman" w:hint="eastAsia"/>
                <w:color w:val="000000"/>
                <w:sz w:val="18"/>
                <w:szCs w:val="18"/>
              </w:rPr>
              <w:t>、</w:t>
            </w:r>
            <w:r w:rsidRPr="00054AE8">
              <w:rPr>
                <w:rFonts w:asciiTheme="minorEastAsia" w:eastAsiaTheme="minorEastAsia" w:hAnsiTheme="minorEastAsia" w:cs="Times New Roman"/>
                <w:color w:val="000000"/>
                <w:sz w:val="18"/>
                <w:szCs w:val="18"/>
              </w:rPr>
              <w:t>auditor</w:t>
            </w:r>
            <w:r w:rsidRPr="00054AE8">
              <w:rPr>
                <w:rFonts w:asciiTheme="minorEastAsia" w:eastAsiaTheme="minorEastAsia" w:hAnsiTheme="minorEastAsia" w:cs="Times New Roman" w:hint="eastAsia"/>
                <w:color w:val="000000"/>
                <w:sz w:val="18"/>
                <w:szCs w:val="18"/>
              </w:rPr>
              <w:t>；两个账户权限不相同，无超级管理员账户。</w:t>
            </w:r>
          </w:p>
        </w:tc>
        <w:tc>
          <w:tcPr>
            <w:tcW w:w="1054" w:type="dxa"/>
            <w:vAlign w:val="center"/>
          </w:tcPr>
          <w:p w14:paraId="77C2ECFD" w14:textId="77777777" w:rsidR="00E84E72" w:rsidRPr="00054AE8" w:rsidRDefault="00E84E72" w:rsidP="006A298D">
            <w:pPr>
              <w:jc w:val="cente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hint="eastAsia"/>
                <w:color w:val="000000"/>
                <w:sz w:val="18"/>
                <w:szCs w:val="18"/>
              </w:rPr>
              <w:t>符合</w:t>
            </w:r>
          </w:p>
        </w:tc>
      </w:tr>
    </w:tbl>
    <w:p w14:paraId="0C5D5D46" w14:textId="77777777" w:rsidR="00E84E72" w:rsidRPr="00054AE8" w:rsidRDefault="00E84E72" w:rsidP="00E84E72">
      <w:pPr>
        <w:spacing w:beforeLines="100" w:before="312" w:afterLines="50" w:after="156"/>
        <w:outlineLvl w:val="3"/>
        <w:rPr>
          <w:rFonts w:asciiTheme="minorEastAsia" w:eastAsiaTheme="minorEastAsia" w:hAnsiTheme="minorEastAsia"/>
          <w:b/>
          <w:sz w:val="24"/>
          <w:szCs w:val="24"/>
        </w:rPr>
      </w:pPr>
      <w:r w:rsidRPr="00054AE8">
        <w:rPr>
          <w:rFonts w:asciiTheme="minorEastAsia" w:eastAsiaTheme="minorEastAsia" w:hAnsiTheme="minorEastAsia" w:hint="eastAsia"/>
          <w:b/>
          <w:sz w:val="24"/>
          <w:szCs w:val="24"/>
        </w:rPr>
        <w:lastRenderedPageBreak/>
        <w:t>互联网</w:t>
      </w:r>
      <w:proofErr w:type="gramStart"/>
      <w:r w:rsidRPr="00054AE8">
        <w:rPr>
          <w:rFonts w:asciiTheme="minorEastAsia" w:eastAsiaTheme="minorEastAsia" w:hAnsiTheme="minorEastAsia" w:hint="eastAsia"/>
          <w:b/>
          <w:sz w:val="24"/>
          <w:szCs w:val="24"/>
        </w:rPr>
        <w:t>接入区</w:t>
      </w:r>
      <w:proofErr w:type="gramEnd"/>
      <w:r w:rsidRPr="00054AE8">
        <w:rPr>
          <w:rFonts w:asciiTheme="minorEastAsia" w:eastAsiaTheme="minorEastAsia" w:hAnsiTheme="minorEastAsia" w:hint="eastAsia"/>
          <w:b/>
          <w:sz w:val="24"/>
          <w:szCs w:val="24"/>
        </w:rPr>
        <w:t>防火墙</w:t>
      </w:r>
    </w:p>
    <w:tbl>
      <w:tblPr>
        <w:tblW w:w="8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7"/>
        <w:gridCol w:w="2693"/>
        <w:gridCol w:w="3260"/>
        <w:gridCol w:w="1054"/>
      </w:tblGrid>
      <w:tr w:rsidR="00E84E72" w:rsidRPr="00054AE8" w14:paraId="1E63D1B4" w14:textId="77777777" w:rsidTr="006A298D">
        <w:trPr>
          <w:cantSplit/>
          <w:trHeight w:val="851"/>
          <w:tblHeader/>
          <w:jc w:val="center"/>
        </w:trPr>
        <w:tc>
          <w:tcPr>
            <w:tcW w:w="1537" w:type="dxa"/>
            <w:shd w:val="clear" w:color="auto" w:fill="EEECE1"/>
            <w:vAlign w:val="center"/>
          </w:tcPr>
          <w:p w14:paraId="74CFF5C8" w14:textId="77777777" w:rsidR="00E84E72" w:rsidRPr="00054AE8" w:rsidRDefault="00E84E72" w:rsidP="006A298D">
            <w:pPr>
              <w:jc w:val="center"/>
              <w:rPr>
                <w:rFonts w:asciiTheme="minorEastAsia" w:eastAsiaTheme="minorEastAsia" w:hAnsiTheme="minorEastAsia"/>
                <w:b/>
                <w:sz w:val="18"/>
                <w:szCs w:val="18"/>
              </w:rPr>
            </w:pPr>
            <w:r w:rsidRPr="00054AE8">
              <w:rPr>
                <w:rFonts w:asciiTheme="minorEastAsia" w:eastAsiaTheme="minorEastAsia" w:hAnsiTheme="minorEastAsia"/>
                <w:b/>
                <w:sz w:val="18"/>
                <w:szCs w:val="18"/>
              </w:rPr>
              <w:t>安全控制点</w:t>
            </w:r>
          </w:p>
        </w:tc>
        <w:tc>
          <w:tcPr>
            <w:tcW w:w="2693" w:type="dxa"/>
            <w:shd w:val="clear" w:color="auto" w:fill="EEECE1"/>
            <w:vAlign w:val="center"/>
          </w:tcPr>
          <w:p w14:paraId="6914F210" w14:textId="77777777" w:rsidR="00E84E72" w:rsidRPr="00054AE8" w:rsidRDefault="00E84E72" w:rsidP="006A298D">
            <w:pPr>
              <w:jc w:val="center"/>
              <w:rPr>
                <w:rFonts w:asciiTheme="minorEastAsia" w:eastAsiaTheme="minorEastAsia" w:hAnsiTheme="minorEastAsia"/>
                <w:b/>
                <w:sz w:val="18"/>
                <w:szCs w:val="18"/>
              </w:rPr>
            </w:pPr>
            <w:r w:rsidRPr="00054AE8">
              <w:rPr>
                <w:rFonts w:asciiTheme="minorEastAsia" w:eastAsiaTheme="minorEastAsia" w:hAnsiTheme="minorEastAsia"/>
                <w:b/>
                <w:sz w:val="18"/>
                <w:szCs w:val="18"/>
              </w:rPr>
              <w:t>要求项</w:t>
            </w:r>
          </w:p>
        </w:tc>
        <w:tc>
          <w:tcPr>
            <w:tcW w:w="3260" w:type="dxa"/>
            <w:shd w:val="clear" w:color="auto" w:fill="EEECE1"/>
            <w:vAlign w:val="center"/>
          </w:tcPr>
          <w:p w14:paraId="63974C1E" w14:textId="77777777" w:rsidR="00E84E72" w:rsidRPr="00054AE8" w:rsidRDefault="00E84E72" w:rsidP="006A298D">
            <w:pPr>
              <w:ind w:left="71"/>
              <w:jc w:val="center"/>
              <w:rPr>
                <w:rFonts w:asciiTheme="minorEastAsia" w:eastAsiaTheme="minorEastAsia" w:hAnsiTheme="minorEastAsia"/>
                <w:b/>
                <w:sz w:val="18"/>
                <w:szCs w:val="18"/>
              </w:rPr>
            </w:pPr>
            <w:r w:rsidRPr="00054AE8">
              <w:rPr>
                <w:rFonts w:asciiTheme="minorEastAsia" w:eastAsiaTheme="minorEastAsia" w:hAnsiTheme="minorEastAsia"/>
                <w:b/>
                <w:sz w:val="18"/>
                <w:szCs w:val="18"/>
              </w:rPr>
              <w:t>结果记录</w:t>
            </w:r>
          </w:p>
        </w:tc>
        <w:tc>
          <w:tcPr>
            <w:tcW w:w="1054" w:type="dxa"/>
            <w:shd w:val="clear" w:color="auto" w:fill="EEECE1"/>
            <w:vAlign w:val="center"/>
          </w:tcPr>
          <w:p w14:paraId="3E5001DA" w14:textId="77777777" w:rsidR="00E84E72" w:rsidRPr="00054AE8" w:rsidRDefault="00E84E72" w:rsidP="006A298D">
            <w:pPr>
              <w:ind w:left="71"/>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单项结果判定</w:t>
            </w:r>
          </w:p>
        </w:tc>
      </w:tr>
      <w:tr w:rsidR="00E84E72" w:rsidRPr="00054AE8" w14:paraId="0C2243A0" w14:textId="77777777" w:rsidTr="006A298D">
        <w:trPr>
          <w:cantSplit/>
          <w:trHeight w:val="799"/>
          <w:jc w:val="center"/>
        </w:trPr>
        <w:tc>
          <w:tcPr>
            <w:tcW w:w="1537" w:type="dxa"/>
            <w:vMerge w:val="restart"/>
            <w:shd w:val="clear" w:color="auto" w:fill="auto"/>
            <w:vAlign w:val="center"/>
          </w:tcPr>
          <w:p w14:paraId="7670A122"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安全审计</w:t>
            </w:r>
          </w:p>
        </w:tc>
        <w:tc>
          <w:tcPr>
            <w:tcW w:w="2693" w:type="dxa"/>
            <w:vAlign w:val="center"/>
          </w:tcPr>
          <w:p w14:paraId="59E27EC6" w14:textId="77777777" w:rsidR="00E84E72" w:rsidRPr="00054AE8" w:rsidRDefault="00E84E72" w:rsidP="006A298D">
            <w:pPr>
              <w:widowControl/>
              <w:rPr>
                <w:rFonts w:asciiTheme="minorEastAsia" w:eastAsiaTheme="minorEastAsia" w:hAnsiTheme="minorEastAsia" w:cs="Times New Roman"/>
                <w:color w:val="000000"/>
                <w:kern w:val="0"/>
                <w:sz w:val="18"/>
                <w:szCs w:val="18"/>
              </w:rPr>
            </w:pPr>
            <w:r w:rsidRPr="00054AE8">
              <w:rPr>
                <w:rFonts w:asciiTheme="minorEastAsia" w:eastAsiaTheme="minorEastAsia" w:hAnsiTheme="minorEastAsia" w:cs="Times New Roman"/>
                <w:color w:val="000000"/>
                <w:sz w:val="18"/>
                <w:szCs w:val="18"/>
              </w:rPr>
              <w:t>a)</w:t>
            </w:r>
            <w:r w:rsidRPr="00054AE8">
              <w:rPr>
                <w:rFonts w:asciiTheme="minorEastAsia" w:eastAsiaTheme="minorEastAsia" w:hAnsiTheme="minorEastAsia" w:cs="Times New Roman" w:hint="eastAsia"/>
                <w:color w:val="000000"/>
                <w:sz w:val="18"/>
                <w:szCs w:val="18"/>
              </w:rPr>
              <w:t>应对网络系统中的网络设备运行状况、网络流量、用户行为等进行日志记录；</w:t>
            </w:r>
          </w:p>
        </w:tc>
        <w:tc>
          <w:tcPr>
            <w:tcW w:w="3260" w:type="dxa"/>
            <w:shd w:val="clear" w:color="auto" w:fill="auto"/>
            <w:vAlign w:val="center"/>
          </w:tcPr>
          <w:p w14:paraId="612661A5" w14:textId="77777777" w:rsidR="00E84E72" w:rsidRPr="00054AE8" w:rsidRDefault="00E84E72" w:rsidP="006A298D">
            <w:pPr>
              <w:widowControl/>
              <w:jc w:val="left"/>
              <w:rPr>
                <w:rFonts w:asciiTheme="minorEastAsia" w:eastAsiaTheme="minorEastAsia" w:hAnsiTheme="minorEastAsia" w:cs="宋体"/>
                <w:color w:val="000000"/>
                <w:kern w:val="0"/>
                <w:sz w:val="18"/>
                <w:szCs w:val="18"/>
              </w:rPr>
            </w:pPr>
            <w:r w:rsidRPr="00054AE8">
              <w:rPr>
                <w:rFonts w:asciiTheme="minorEastAsia" w:eastAsiaTheme="minorEastAsia" w:hAnsiTheme="minorEastAsia" w:cs="宋体" w:hint="eastAsia"/>
                <w:color w:val="000000"/>
                <w:kern w:val="0"/>
                <w:sz w:val="18"/>
                <w:szCs w:val="18"/>
              </w:rPr>
              <w:t>设备已开启日志功能。</w:t>
            </w:r>
          </w:p>
        </w:tc>
        <w:tc>
          <w:tcPr>
            <w:tcW w:w="1054" w:type="dxa"/>
            <w:vAlign w:val="center"/>
          </w:tcPr>
          <w:p w14:paraId="187CF07A"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30D76D1D" w14:textId="77777777" w:rsidTr="006A298D">
        <w:trPr>
          <w:cantSplit/>
          <w:trHeight w:val="1004"/>
          <w:jc w:val="center"/>
        </w:trPr>
        <w:tc>
          <w:tcPr>
            <w:tcW w:w="1537" w:type="dxa"/>
            <w:vMerge/>
            <w:shd w:val="clear" w:color="auto" w:fill="auto"/>
            <w:vAlign w:val="center"/>
          </w:tcPr>
          <w:p w14:paraId="198919A9" w14:textId="77777777" w:rsidR="00E84E72" w:rsidRPr="00054AE8" w:rsidRDefault="00E84E72" w:rsidP="006A298D">
            <w:pPr>
              <w:jc w:val="center"/>
              <w:rPr>
                <w:rFonts w:asciiTheme="minorEastAsia" w:eastAsiaTheme="minorEastAsia" w:hAnsiTheme="minorEastAsia"/>
                <w:sz w:val="18"/>
                <w:szCs w:val="18"/>
              </w:rPr>
            </w:pPr>
          </w:p>
        </w:tc>
        <w:tc>
          <w:tcPr>
            <w:tcW w:w="2693" w:type="dxa"/>
            <w:vAlign w:val="center"/>
          </w:tcPr>
          <w:p w14:paraId="3BAA1547"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b)</w:t>
            </w:r>
            <w:r w:rsidRPr="00054AE8">
              <w:rPr>
                <w:rFonts w:asciiTheme="minorEastAsia" w:eastAsiaTheme="minorEastAsia" w:hAnsiTheme="minorEastAsia" w:cs="Times New Roman" w:hint="eastAsia"/>
                <w:color w:val="000000"/>
                <w:sz w:val="18"/>
                <w:szCs w:val="18"/>
              </w:rPr>
              <w:t>审计记录应包括：事件的日期和时间、用户、事件类型、事件是否成功及其他与审计相关的信息；</w:t>
            </w:r>
          </w:p>
        </w:tc>
        <w:tc>
          <w:tcPr>
            <w:tcW w:w="3260" w:type="dxa"/>
            <w:shd w:val="clear" w:color="auto" w:fill="auto"/>
            <w:vAlign w:val="center"/>
          </w:tcPr>
          <w:p w14:paraId="06FF1711"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对每个事件都有进行审计，审计内容完整包括：事件的日期、时间、事件类型及事件是否成功等相关审计记录。</w:t>
            </w:r>
          </w:p>
        </w:tc>
        <w:tc>
          <w:tcPr>
            <w:tcW w:w="1054" w:type="dxa"/>
            <w:vAlign w:val="center"/>
          </w:tcPr>
          <w:p w14:paraId="0324AB97"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30E35502" w14:textId="77777777" w:rsidTr="006A298D">
        <w:trPr>
          <w:cantSplit/>
          <w:trHeight w:val="767"/>
          <w:jc w:val="center"/>
        </w:trPr>
        <w:tc>
          <w:tcPr>
            <w:tcW w:w="1537" w:type="dxa"/>
            <w:vMerge/>
            <w:shd w:val="clear" w:color="auto" w:fill="auto"/>
            <w:vAlign w:val="center"/>
          </w:tcPr>
          <w:p w14:paraId="5381C049"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33BA9DB1"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c)</w:t>
            </w:r>
            <w:r w:rsidRPr="00054AE8">
              <w:rPr>
                <w:rFonts w:asciiTheme="minorEastAsia" w:eastAsiaTheme="minorEastAsia" w:hAnsiTheme="minorEastAsia" w:cs="Times New Roman" w:hint="eastAsia"/>
                <w:color w:val="000000"/>
                <w:sz w:val="18"/>
                <w:szCs w:val="18"/>
              </w:rPr>
              <w:t>应能够根据记录数据进行分析，并生成审计报表；</w:t>
            </w:r>
          </w:p>
        </w:tc>
        <w:tc>
          <w:tcPr>
            <w:tcW w:w="3260" w:type="dxa"/>
            <w:shd w:val="clear" w:color="auto" w:fill="auto"/>
            <w:vAlign w:val="center"/>
          </w:tcPr>
          <w:p w14:paraId="19405BBB"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未执行审计分析；</w:t>
            </w:r>
          </w:p>
          <w:p w14:paraId="550BD2E6"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未形成审计报告。</w:t>
            </w:r>
          </w:p>
        </w:tc>
        <w:tc>
          <w:tcPr>
            <w:tcW w:w="1054" w:type="dxa"/>
            <w:vAlign w:val="center"/>
          </w:tcPr>
          <w:p w14:paraId="41A6A3B6"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不符合</w:t>
            </w:r>
          </w:p>
        </w:tc>
      </w:tr>
      <w:tr w:rsidR="00E84E72" w:rsidRPr="00054AE8" w14:paraId="08D29642" w14:textId="77777777" w:rsidTr="006A298D">
        <w:trPr>
          <w:cantSplit/>
          <w:trHeight w:val="767"/>
          <w:jc w:val="center"/>
        </w:trPr>
        <w:tc>
          <w:tcPr>
            <w:tcW w:w="1537" w:type="dxa"/>
            <w:vMerge/>
            <w:shd w:val="clear" w:color="auto" w:fill="auto"/>
            <w:vAlign w:val="center"/>
          </w:tcPr>
          <w:p w14:paraId="1C410A0A"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062AF315"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d)</w:t>
            </w:r>
            <w:r w:rsidRPr="00054AE8">
              <w:rPr>
                <w:rFonts w:asciiTheme="minorEastAsia" w:eastAsiaTheme="minorEastAsia" w:hAnsiTheme="minorEastAsia" w:cs="Times New Roman" w:hint="eastAsia"/>
                <w:color w:val="000000"/>
                <w:sz w:val="18"/>
                <w:szCs w:val="18"/>
              </w:rPr>
              <w:t>应对审计记录进行保护，避免受到未预期的删除、修改或覆盖等。</w:t>
            </w:r>
          </w:p>
        </w:tc>
        <w:tc>
          <w:tcPr>
            <w:tcW w:w="3260" w:type="dxa"/>
            <w:shd w:val="clear" w:color="auto" w:fill="auto"/>
            <w:vAlign w:val="center"/>
          </w:tcPr>
          <w:p w14:paraId="38BC311D"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日志存储</w:t>
            </w:r>
            <w:proofErr w:type="gramStart"/>
            <w:r w:rsidRPr="00054AE8">
              <w:rPr>
                <w:rFonts w:asciiTheme="minorEastAsia" w:eastAsiaTheme="minorEastAsia" w:hAnsiTheme="minorEastAsia" w:hint="eastAsia"/>
                <w:color w:val="000000"/>
                <w:sz w:val="18"/>
                <w:szCs w:val="18"/>
              </w:rPr>
              <w:t>本地+</w:t>
            </w:r>
            <w:proofErr w:type="gramEnd"/>
            <w:r w:rsidRPr="00054AE8">
              <w:rPr>
                <w:rFonts w:asciiTheme="minorEastAsia" w:eastAsiaTheme="minorEastAsia" w:hAnsiTheme="minorEastAsia" w:hint="eastAsia"/>
                <w:color w:val="000000"/>
                <w:sz w:val="18"/>
                <w:szCs w:val="18"/>
              </w:rPr>
              <w:t>发送至远端日志服务器，日志服务器日志存储时间不足6个月，本地保存时间较长，操作人员仅为运维人员。</w:t>
            </w:r>
          </w:p>
        </w:tc>
        <w:tc>
          <w:tcPr>
            <w:tcW w:w="1054" w:type="dxa"/>
            <w:vAlign w:val="center"/>
          </w:tcPr>
          <w:p w14:paraId="26B50020"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60348183" w14:textId="77777777" w:rsidTr="006A298D">
        <w:trPr>
          <w:cantSplit/>
          <w:trHeight w:val="767"/>
          <w:jc w:val="center"/>
        </w:trPr>
        <w:tc>
          <w:tcPr>
            <w:tcW w:w="1537" w:type="dxa"/>
            <w:vMerge w:val="restart"/>
            <w:shd w:val="clear" w:color="auto" w:fill="auto"/>
            <w:vAlign w:val="center"/>
          </w:tcPr>
          <w:p w14:paraId="11DB1229"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网络设备防护</w:t>
            </w:r>
          </w:p>
        </w:tc>
        <w:tc>
          <w:tcPr>
            <w:tcW w:w="2693" w:type="dxa"/>
            <w:shd w:val="clear" w:color="auto" w:fill="auto"/>
            <w:vAlign w:val="center"/>
          </w:tcPr>
          <w:p w14:paraId="1C545A81"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a)</w:t>
            </w:r>
            <w:r w:rsidRPr="00054AE8">
              <w:rPr>
                <w:rFonts w:asciiTheme="minorEastAsia" w:eastAsiaTheme="minorEastAsia" w:hAnsiTheme="minorEastAsia" w:cs="Times New Roman" w:hint="eastAsia"/>
                <w:color w:val="000000"/>
                <w:sz w:val="18"/>
                <w:szCs w:val="18"/>
              </w:rPr>
              <w:t>应对登录网络设备的用户进行身份鉴别；</w:t>
            </w:r>
          </w:p>
        </w:tc>
        <w:tc>
          <w:tcPr>
            <w:tcW w:w="3260" w:type="dxa"/>
            <w:shd w:val="clear" w:color="auto" w:fill="auto"/>
            <w:vAlign w:val="center"/>
          </w:tcPr>
          <w:p w14:paraId="6B20D5C3"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对登录网络设备的用户进行身份鉴别；</w:t>
            </w:r>
          </w:p>
          <w:p w14:paraId="65B57DF1"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未使用默认用户默认口令。</w:t>
            </w:r>
          </w:p>
        </w:tc>
        <w:tc>
          <w:tcPr>
            <w:tcW w:w="1054" w:type="dxa"/>
            <w:vAlign w:val="center"/>
          </w:tcPr>
          <w:p w14:paraId="7EAD7A29"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1E2A95E3" w14:textId="77777777" w:rsidTr="006A298D">
        <w:trPr>
          <w:cantSplit/>
          <w:trHeight w:val="767"/>
          <w:jc w:val="center"/>
        </w:trPr>
        <w:tc>
          <w:tcPr>
            <w:tcW w:w="1537" w:type="dxa"/>
            <w:vMerge/>
            <w:shd w:val="clear" w:color="auto" w:fill="auto"/>
            <w:vAlign w:val="center"/>
          </w:tcPr>
          <w:p w14:paraId="595959ED"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53DBC30C"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color w:val="000000"/>
                <w:sz w:val="18"/>
                <w:szCs w:val="18"/>
              </w:rPr>
              <w:t>b)</w:t>
            </w:r>
            <w:r w:rsidRPr="00054AE8">
              <w:rPr>
                <w:rFonts w:asciiTheme="minorEastAsia" w:eastAsiaTheme="minorEastAsia" w:hAnsiTheme="minorEastAsia" w:hint="eastAsia"/>
                <w:color w:val="000000"/>
                <w:sz w:val="18"/>
                <w:szCs w:val="18"/>
              </w:rPr>
              <w:t>应对网络设备的管理员登录地址进行限制；</w:t>
            </w:r>
          </w:p>
        </w:tc>
        <w:tc>
          <w:tcPr>
            <w:tcW w:w="3260" w:type="dxa"/>
            <w:shd w:val="clear" w:color="auto" w:fill="auto"/>
            <w:vAlign w:val="center"/>
          </w:tcPr>
          <w:p w14:paraId="30D6770E"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已对管理员登录网络设备地址进行限制；仅允许通过VPN通道以及运</w:t>
            </w:r>
            <w:proofErr w:type="gramStart"/>
            <w:r w:rsidRPr="00054AE8">
              <w:rPr>
                <w:rFonts w:asciiTheme="minorEastAsia" w:eastAsiaTheme="minorEastAsia" w:hAnsiTheme="minorEastAsia" w:hint="eastAsia"/>
                <w:color w:val="000000"/>
                <w:sz w:val="18"/>
                <w:szCs w:val="18"/>
              </w:rPr>
              <w:t>维管理</w:t>
            </w:r>
            <w:proofErr w:type="gramEnd"/>
            <w:r w:rsidRPr="00054AE8">
              <w:rPr>
                <w:rFonts w:asciiTheme="minorEastAsia" w:eastAsiaTheme="minorEastAsia" w:hAnsiTheme="minorEastAsia" w:hint="eastAsia"/>
                <w:color w:val="000000"/>
                <w:sz w:val="18"/>
                <w:szCs w:val="18"/>
              </w:rPr>
              <w:t>网段进行远程管理。</w:t>
            </w:r>
          </w:p>
        </w:tc>
        <w:tc>
          <w:tcPr>
            <w:tcW w:w="1054" w:type="dxa"/>
            <w:vAlign w:val="center"/>
          </w:tcPr>
          <w:p w14:paraId="2EA229CE"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45A5CBF8" w14:textId="77777777" w:rsidTr="006A298D">
        <w:trPr>
          <w:cantSplit/>
          <w:trHeight w:val="767"/>
          <w:jc w:val="center"/>
        </w:trPr>
        <w:tc>
          <w:tcPr>
            <w:tcW w:w="1537" w:type="dxa"/>
            <w:vMerge/>
            <w:shd w:val="clear" w:color="auto" w:fill="auto"/>
            <w:vAlign w:val="center"/>
          </w:tcPr>
          <w:p w14:paraId="62C4D4F8"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342B0E14"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c)</w:t>
            </w:r>
            <w:r w:rsidRPr="00054AE8">
              <w:rPr>
                <w:rFonts w:asciiTheme="minorEastAsia" w:eastAsiaTheme="minorEastAsia" w:hAnsiTheme="minorEastAsia" w:cs="Times New Roman" w:hint="eastAsia"/>
                <w:color w:val="000000"/>
                <w:sz w:val="18"/>
                <w:szCs w:val="18"/>
              </w:rPr>
              <w:t>网络设备用户的标识应唯一；</w:t>
            </w:r>
          </w:p>
        </w:tc>
        <w:tc>
          <w:tcPr>
            <w:tcW w:w="3260" w:type="dxa"/>
            <w:shd w:val="clear" w:color="auto" w:fill="auto"/>
            <w:vAlign w:val="center"/>
          </w:tcPr>
          <w:p w14:paraId="72C7E2E3" w14:textId="77777777" w:rsidR="00E84E72" w:rsidRPr="00054AE8" w:rsidRDefault="00E84E72" w:rsidP="006A298D">
            <w:pPr>
              <w:rPr>
                <w:rFonts w:asciiTheme="minorEastAsia" w:eastAsiaTheme="minorEastAsia" w:hAnsiTheme="minorEastAsia" w:cs="宋体"/>
                <w:color w:val="000000"/>
                <w:sz w:val="18"/>
                <w:szCs w:val="18"/>
              </w:rPr>
            </w:pPr>
            <w:r w:rsidRPr="00054AE8">
              <w:rPr>
                <w:rFonts w:asciiTheme="minorEastAsia" w:eastAsiaTheme="minorEastAsia" w:hAnsiTheme="minorEastAsia" w:cs="宋体" w:hint="eastAsia"/>
                <w:color w:val="000000"/>
                <w:sz w:val="18"/>
                <w:szCs w:val="18"/>
              </w:rPr>
              <w:t>网络设备用户的标识唯一，每个管理员都使用各自独立的用户和口令分账户管理。</w:t>
            </w:r>
          </w:p>
        </w:tc>
        <w:tc>
          <w:tcPr>
            <w:tcW w:w="1054" w:type="dxa"/>
            <w:vAlign w:val="center"/>
          </w:tcPr>
          <w:p w14:paraId="7958258F"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5BAEFF4D" w14:textId="77777777" w:rsidTr="006A298D">
        <w:trPr>
          <w:cantSplit/>
          <w:trHeight w:val="767"/>
          <w:jc w:val="center"/>
        </w:trPr>
        <w:tc>
          <w:tcPr>
            <w:tcW w:w="1537" w:type="dxa"/>
            <w:vMerge/>
            <w:shd w:val="clear" w:color="auto" w:fill="auto"/>
            <w:vAlign w:val="center"/>
          </w:tcPr>
          <w:p w14:paraId="048ECE07"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7582895A"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d)</w:t>
            </w:r>
            <w:r w:rsidRPr="00054AE8">
              <w:rPr>
                <w:rFonts w:asciiTheme="minorEastAsia" w:eastAsiaTheme="minorEastAsia" w:hAnsiTheme="minorEastAsia" w:cs="Times New Roman" w:hint="eastAsia"/>
                <w:color w:val="000000"/>
                <w:sz w:val="18"/>
                <w:szCs w:val="18"/>
              </w:rPr>
              <w:t>主要网络设备应对同一用户选择两种或两种以上组合的鉴别技术来进行身份鉴别；</w:t>
            </w:r>
          </w:p>
        </w:tc>
        <w:tc>
          <w:tcPr>
            <w:tcW w:w="3260" w:type="dxa"/>
            <w:shd w:val="clear" w:color="auto" w:fill="auto"/>
            <w:vAlign w:val="center"/>
          </w:tcPr>
          <w:p w14:paraId="2BDC4559"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仅使用一种身份鉴别技术。</w:t>
            </w:r>
          </w:p>
        </w:tc>
        <w:tc>
          <w:tcPr>
            <w:tcW w:w="1054" w:type="dxa"/>
            <w:vAlign w:val="center"/>
          </w:tcPr>
          <w:p w14:paraId="3C5D205A"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不符合</w:t>
            </w:r>
          </w:p>
        </w:tc>
      </w:tr>
      <w:tr w:rsidR="00E84E72" w:rsidRPr="00054AE8" w14:paraId="376468CF" w14:textId="77777777" w:rsidTr="006A298D">
        <w:trPr>
          <w:cantSplit/>
          <w:trHeight w:val="767"/>
          <w:jc w:val="center"/>
        </w:trPr>
        <w:tc>
          <w:tcPr>
            <w:tcW w:w="1537" w:type="dxa"/>
            <w:vMerge/>
            <w:shd w:val="clear" w:color="auto" w:fill="auto"/>
            <w:vAlign w:val="center"/>
          </w:tcPr>
          <w:p w14:paraId="6385084F"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019CA8A7"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e)</w:t>
            </w:r>
            <w:r w:rsidRPr="00054AE8">
              <w:rPr>
                <w:rFonts w:asciiTheme="minorEastAsia" w:eastAsiaTheme="minorEastAsia" w:hAnsiTheme="minorEastAsia" w:cs="Times New Roman" w:hint="eastAsia"/>
                <w:color w:val="000000"/>
                <w:sz w:val="18"/>
                <w:szCs w:val="18"/>
              </w:rPr>
              <w:t>身份鉴别信息应具有不易被冒用的特点，口令应有复杂度要求并定期更换；</w:t>
            </w:r>
          </w:p>
        </w:tc>
        <w:tc>
          <w:tcPr>
            <w:tcW w:w="3260" w:type="dxa"/>
            <w:shd w:val="clear" w:color="auto" w:fill="auto"/>
            <w:vAlign w:val="center"/>
          </w:tcPr>
          <w:p w14:paraId="71FEBBFF"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口令由数字、大小写字母、无规律的方式；</w:t>
            </w:r>
          </w:p>
          <w:p w14:paraId="547F21B8"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用户口令的长度超过8位；</w:t>
            </w:r>
          </w:p>
          <w:p w14:paraId="2C3D6D6E"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口令每季度更换一次，更新后密码与前5次内不能重复。</w:t>
            </w:r>
          </w:p>
        </w:tc>
        <w:tc>
          <w:tcPr>
            <w:tcW w:w="1054" w:type="dxa"/>
            <w:vAlign w:val="center"/>
          </w:tcPr>
          <w:p w14:paraId="4B9BE9C8"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048DC6F9" w14:textId="77777777" w:rsidTr="006A298D">
        <w:trPr>
          <w:cantSplit/>
          <w:trHeight w:val="767"/>
          <w:jc w:val="center"/>
        </w:trPr>
        <w:tc>
          <w:tcPr>
            <w:tcW w:w="1537" w:type="dxa"/>
            <w:vMerge/>
            <w:shd w:val="clear" w:color="auto" w:fill="auto"/>
            <w:vAlign w:val="center"/>
          </w:tcPr>
          <w:p w14:paraId="2215AE29"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34C71005"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f)</w:t>
            </w:r>
            <w:r w:rsidRPr="00054AE8">
              <w:rPr>
                <w:rFonts w:asciiTheme="minorEastAsia" w:eastAsiaTheme="minorEastAsia" w:hAnsiTheme="minorEastAsia" w:cs="Times New Roman" w:hint="eastAsia"/>
                <w:color w:val="000000"/>
                <w:sz w:val="18"/>
                <w:szCs w:val="18"/>
              </w:rPr>
              <w:t>应具有登录失败处理功能，可采取结束会话、限制非法登录次数和当网络登录连接超时自动退出等措施；</w:t>
            </w:r>
          </w:p>
        </w:tc>
        <w:tc>
          <w:tcPr>
            <w:tcW w:w="3260" w:type="dxa"/>
            <w:shd w:val="clear" w:color="auto" w:fill="auto"/>
            <w:vAlign w:val="center"/>
          </w:tcPr>
          <w:p w14:paraId="53BE6156"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设备已启用登录失败处理功能；</w:t>
            </w:r>
          </w:p>
          <w:p w14:paraId="49A9120F"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经现场查看设备配置：</w:t>
            </w:r>
          </w:p>
          <w:p w14:paraId="76269FEA"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登录失败五次，账户锁定20分钟；超时登录5分钟，自动结束本次会话。</w:t>
            </w:r>
          </w:p>
        </w:tc>
        <w:tc>
          <w:tcPr>
            <w:tcW w:w="1054" w:type="dxa"/>
            <w:vAlign w:val="center"/>
          </w:tcPr>
          <w:p w14:paraId="42D1C560"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0D2445D9" w14:textId="77777777" w:rsidTr="006A298D">
        <w:trPr>
          <w:cantSplit/>
          <w:trHeight w:val="767"/>
          <w:jc w:val="center"/>
        </w:trPr>
        <w:tc>
          <w:tcPr>
            <w:tcW w:w="1537" w:type="dxa"/>
            <w:vMerge/>
            <w:shd w:val="clear" w:color="auto" w:fill="auto"/>
            <w:vAlign w:val="center"/>
          </w:tcPr>
          <w:p w14:paraId="4E1702CB"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63D2F265"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g)</w:t>
            </w:r>
            <w:r w:rsidRPr="00054AE8">
              <w:rPr>
                <w:rFonts w:asciiTheme="minorEastAsia" w:eastAsiaTheme="minorEastAsia" w:hAnsiTheme="minorEastAsia" w:cs="Times New Roman" w:hint="eastAsia"/>
                <w:color w:val="000000"/>
                <w:sz w:val="18"/>
                <w:szCs w:val="18"/>
              </w:rPr>
              <w:t>当对网络设备进行远程管理时，应采取必要措施防止鉴别信息在网络传输过程中被窃听；</w:t>
            </w:r>
          </w:p>
        </w:tc>
        <w:tc>
          <w:tcPr>
            <w:tcW w:w="3260" w:type="dxa"/>
            <w:shd w:val="clear" w:color="auto" w:fill="auto"/>
            <w:vAlign w:val="center"/>
          </w:tcPr>
          <w:p w14:paraId="2EAA05ED"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远程管理设备时，采用HTTPS协议，为加密协议。</w:t>
            </w:r>
          </w:p>
        </w:tc>
        <w:tc>
          <w:tcPr>
            <w:tcW w:w="1054" w:type="dxa"/>
            <w:vAlign w:val="center"/>
          </w:tcPr>
          <w:p w14:paraId="4BB22AE4" w14:textId="77777777" w:rsidR="00E84E72" w:rsidRPr="00054AE8" w:rsidRDefault="00E84E72" w:rsidP="006A298D">
            <w:pPr>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符合</w:t>
            </w:r>
          </w:p>
        </w:tc>
      </w:tr>
      <w:tr w:rsidR="00E84E72" w:rsidRPr="00054AE8" w14:paraId="02AC1559" w14:textId="77777777" w:rsidTr="006A298D">
        <w:trPr>
          <w:cantSplit/>
          <w:trHeight w:val="767"/>
          <w:jc w:val="center"/>
        </w:trPr>
        <w:tc>
          <w:tcPr>
            <w:tcW w:w="1537" w:type="dxa"/>
            <w:vMerge/>
            <w:shd w:val="clear" w:color="auto" w:fill="auto"/>
            <w:vAlign w:val="center"/>
          </w:tcPr>
          <w:p w14:paraId="43984137"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430ABB57"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hint="eastAsia"/>
                <w:color w:val="000000"/>
                <w:sz w:val="18"/>
                <w:szCs w:val="18"/>
              </w:rPr>
              <w:t>h</w:t>
            </w:r>
            <w:r w:rsidRPr="00054AE8">
              <w:rPr>
                <w:rFonts w:asciiTheme="minorEastAsia" w:eastAsiaTheme="minorEastAsia" w:hAnsiTheme="minorEastAsia" w:cs="Times New Roman"/>
                <w:color w:val="000000"/>
                <w:sz w:val="18"/>
                <w:szCs w:val="18"/>
              </w:rPr>
              <w:t>)</w:t>
            </w:r>
            <w:r w:rsidRPr="00054AE8">
              <w:rPr>
                <w:rFonts w:asciiTheme="minorEastAsia" w:eastAsiaTheme="minorEastAsia" w:hAnsiTheme="minorEastAsia" w:cs="Times New Roman" w:hint="eastAsia"/>
                <w:color w:val="000000"/>
                <w:sz w:val="18"/>
                <w:szCs w:val="18"/>
              </w:rPr>
              <w:t>应实现设备特权用户的权限分离。</w:t>
            </w:r>
          </w:p>
        </w:tc>
        <w:tc>
          <w:tcPr>
            <w:tcW w:w="3260" w:type="dxa"/>
            <w:shd w:val="clear" w:color="auto" w:fill="auto"/>
            <w:vAlign w:val="center"/>
          </w:tcPr>
          <w:p w14:paraId="0DC1C2B7"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hint="eastAsia"/>
                <w:color w:val="000000"/>
                <w:sz w:val="18"/>
                <w:szCs w:val="18"/>
              </w:rPr>
              <w:t>当前设备设有两个账户：</w:t>
            </w:r>
            <w:r w:rsidRPr="00054AE8">
              <w:rPr>
                <w:rFonts w:asciiTheme="minorEastAsia" w:eastAsiaTheme="minorEastAsia" w:hAnsiTheme="minorEastAsia" w:cs="Times New Roman"/>
                <w:color w:val="000000"/>
                <w:sz w:val="18"/>
                <w:szCs w:val="18"/>
              </w:rPr>
              <w:t>admin</w:t>
            </w:r>
            <w:r w:rsidRPr="00054AE8">
              <w:rPr>
                <w:rFonts w:asciiTheme="minorEastAsia" w:eastAsiaTheme="minorEastAsia" w:hAnsiTheme="minorEastAsia" w:cs="Times New Roman" w:hint="eastAsia"/>
                <w:color w:val="000000"/>
                <w:sz w:val="18"/>
                <w:szCs w:val="18"/>
              </w:rPr>
              <w:t>、</w:t>
            </w:r>
            <w:r w:rsidRPr="00054AE8">
              <w:rPr>
                <w:rFonts w:asciiTheme="minorEastAsia" w:eastAsiaTheme="minorEastAsia" w:hAnsiTheme="minorEastAsia" w:cs="Times New Roman"/>
                <w:color w:val="000000"/>
                <w:sz w:val="18"/>
                <w:szCs w:val="18"/>
              </w:rPr>
              <w:t>auditor</w:t>
            </w:r>
            <w:r w:rsidRPr="00054AE8">
              <w:rPr>
                <w:rFonts w:asciiTheme="minorEastAsia" w:eastAsiaTheme="minorEastAsia" w:hAnsiTheme="minorEastAsia" w:cs="Times New Roman" w:hint="eastAsia"/>
                <w:color w:val="000000"/>
                <w:sz w:val="18"/>
                <w:szCs w:val="18"/>
              </w:rPr>
              <w:t>；两个账户权限不相同，无超级管理员账户。</w:t>
            </w:r>
          </w:p>
        </w:tc>
        <w:tc>
          <w:tcPr>
            <w:tcW w:w="1054" w:type="dxa"/>
            <w:vAlign w:val="center"/>
          </w:tcPr>
          <w:p w14:paraId="5D578C3E" w14:textId="77777777" w:rsidR="00E84E72" w:rsidRPr="00054AE8" w:rsidRDefault="00E84E72" w:rsidP="006A298D">
            <w:pPr>
              <w:jc w:val="cente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hint="eastAsia"/>
                <w:color w:val="000000"/>
                <w:sz w:val="18"/>
                <w:szCs w:val="18"/>
              </w:rPr>
              <w:t>符合</w:t>
            </w:r>
          </w:p>
        </w:tc>
      </w:tr>
    </w:tbl>
    <w:p w14:paraId="1EBB9D40" w14:textId="77777777" w:rsidR="00E84E72" w:rsidRPr="00054AE8" w:rsidRDefault="00E84E72" w:rsidP="00E84E72">
      <w:pPr>
        <w:spacing w:beforeLines="100" w:before="312" w:afterLines="50" w:after="156"/>
        <w:outlineLvl w:val="3"/>
        <w:rPr>
          <w:rFonts w:asciiTheme="minorEastAsia" w:eastAsiaTheme="minorEastAsia" w:hAnsiTheme="minorEastAsia"/>
          <w:b/>
          <w:sz w:val="24"/>
          <w:szCs w:val="24"/>
        </w:rPr>
      </w:pPr>
      <w:r w:rsidRPr="00054AE8">
        <w:rPr>
          <w:rFonts w:asciiTheme="minorEastAsia" w:eastAsiaTheme="minorEastAsia" w:hAnsiTheme="minorEastAsia" w:hint="eastAsia"/>
          <w:b/>
          <w:sz w:val="24"/>
          <w:szCs w:val="24"/>
        </w:rPr>
        <w:lastRenderedPageBreak/>
        <w:t>互联网</w:t>
      </w:r>
      <w:proofErr w:type="gramStart"/>
      <w:r w:rsidRPr="00054AE8">
        <w:rPr>
          <w:rFonts w:asciiTheme="minorEastAsia" w:eastAsiaTheme="minorEastAsia" w:hAnsiTheme="minorEastAsia" w:hint="eastAsia"/>
          <w:b/>
          <w:sz w:val="24"/>
          <w:szCs w:val="24"/>
        </w:rPr>
        <w:t>接入区</w:t>
      </w:r>
      <w:proofErr w:type="gramEnd"/>
      <w:r w:rsidRPr="00054AE8">
        <w:rPr>
          <w:rFonts w:asciiTheme="minorEastAsia" w:eastAsiaTheme="minorEastAsia" w:hAnsiTheme="minorEastAsia" w:hint="eastAsia"/>
          <w:b/>
          <w:sz w:val="24"/>
          <w:szCs w:val="24"/>
        </w:rPr>
        <w:t>IPS</w:t>
      </w:r>
    </w:p>
    <w:tbl>
      <w:tblPr>
        <w:tblW w:w="8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7"/>
        <w:gridCol w:w="2693"/>
        <w:gridCol w:w="3260"/>
        <w:gridCol w:w="1054"/>
      </w:tblGrid>
      <w:tr w:rsidR="00E84E72" w:rsidRPr="00054AE8" w14:paraId="0E71FAD4" w14:textId="77777777" w:rsidTr="006A298D">
        <w:trPr>
          <w:cantSplit/>
          <w:trHeight w:val="851"/>
          <w:tblHeader/>
          <w:jc w:val="center"/>
        </w:trPr>
        <w:tc>
          <w:tcPr>
            <w:tcW w:w="1537" w:type="dxa"/>
            <w:shd w:val="clear" w:color="auto" w:fill="EEECE1"/>
            <w:vAlign w:val="center"/>
          </w:tcPr>
          <w:p w14:paraId="1E8C5049" w14:textId="77777777" w:rsidR="00E84E72" w:rsidRPr="00054AE8" w:rsidRDefault="00E84E72" w:rsidP="006A298D">
            <w:pPr>
              <w:jc w:val="center"/>
              <w:rPr>
                <w:rFonts w:asciiTheme="minorEastAsia" w:eastAsiaTheme="minorEastAsia" w:hAnsiTheme="minorEastAsia"/>
                <w:b/>
                <w:sz w:val="18"/>
                <w:szCs w:val="18"/>
              </w:rPr>
            </w:pPr>
            <w:r w:rsidRPr="00054AE8">
              <w:rPr>
                <w:rFonts w:asciiTheme="minorEastAsia" w:eastAsiaTheme="minorEastAsia" w:hAnsiTheme="minorEastAsia"/>
                <w:b/>
                <w:sz w:val="18"/>
                <w:szCs w:val="18"/>
              </w:rPr>
              <w:t>安全控制点</w:t>
            </w:r>
          </w:p>
        </w:tc>
        <w:tc>
          <w:tcPr>
            <w:tcW w:w="2693" w:type="dxa"/>
            <w:shd w:val="clear" w:color="auto" w:fill="EEECE1"/>
            <w:vAlign w:val="center"/>
          </w:tcPr>
          <w:p w14:paraId="07F0B533" w14:textId="77777777" w:rsidR="00E84E72" w:rsidRPr="00054AE8" w:rsidRDefault="00E84E72" w:rsidP="006A298D">
            <w:pPr>
              <w:jc w:val="center"/>
              <w:rPr>
                <w:rFonts w:asciiTheme="minorEastAsia" w:eastAsiaTheme="minorEastAsia" w:hAnsiTheme="minorEastAsia"/>
                <w:b/>
                <w:sz w:val="18"/>
                <w:szCs w:val="18"/>
              </w:rPr>
            </w:pPr>
            <w:r w:rsidRPr="00054AE8">
              <w:rPr>
                <w:rFonts w:asciiTheme="minorEastAsia" w:eastAsiaTheme="minorEastAsia" w:hAnsiTheme="minorEastAsia"/>
                <w:b/>
                <w:sz w:val="18"/>
                <w:szCs w:val="18"/>
              </w:rPr>
              <w:t>要求项</w:t>
            </w:r>
          </w:p>
        </w:tc>
        <w:tc>
          <w:tcPr>
            <w:tcW w:w="3260" w:type="dxa"/>
            <w:shd w:val="clear" w:color="auto" w:fill="EEECE1"/>
            <w:vAlign w:val="center"/>
          </w:tcPr>
          <w:p w14:paraId="38640D3D" w14:textId="77777777" w:rsidR="00E84E72" w:rsidRPr="00054AE8" w:rsidRDefault="00E84E72" w:rsidP="006A298D">
            <w:pPr>
              <w:ind w:left="71"/>
              <w:jc w:val="center"/>
              <w:rPr>
                <w:rFonts w:asciiTheme="minorEastAsia" w:eastAsiaTheme="minorEastAsia" w:hAnsiTheme="minorEastAsia"/>
                <w:b/>
                <w:sz w:val="18"/>
                <w:szCs w:val="18"/>
              </w:rPr>
            </w:pPr>
            <w:r w:rsidRPr="00054AE8">
              <w:rPr>
                <w:rFonts w:asciiTheme="minorEastAsia" w:eastAsiaTheme="minorEastAsia" w:hAnsiTheme="minorEastAsia"/>
                <w:b/>
                <w:sz w:val="18"/>
                <w:szCs w:val="18"/>
              </w:rPr>
              <w:t>结果记录</w:t>
            </w:r>
          </w:p>
        </w:tc>
        <w:tc>
          <w:tcPr>
            <w:tcW w:w="1054" w:type="dxa"/>
            <w:shd w:val="clear" w:color="auto" w:fill="EEECE1"/>
            <w:vAlign w:val="center"/>
          </w:tcPr>
          <w:p w14:paraId="715CC156" w14:textId="77777777" w:rsidR="00E84E72" w:rsidRPr="00054AE8" w:rsidRDefault="00E84E72" w:rsidP="006A298D">
            <w:pPr>
              <w:ind w:left="71"/>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单项结果判定</w:t>
            </w:r>
          </w:p>
        </w:tc>
      </w:tr>
      <w:tr w:rsidR="00E84E72" w:rsidRPr="00054AE8" w14:paraId="7EC07C8F" w14:textId="77777777" w:rsidTr="006A298D">
        <w:trPr>
          <w:cantSplit/>
          <w:trHeight w:val="799"/>
          <w:jc w:val="center"/>
        </w:trPr>
        <w:tc>
          <w:tcPr>
            <w:tcW w:w="1537" w:type="dxa"/>
            <w:vMerge w:val="restart"/>
            <w:shd w:val="clear" w:color="auto" w:fill="auto"/>
            <w:vAlign w:val="center"/>
          </w:tcPr>
          <w:p w14:paraId="45B050C9"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安全审计</w:t>
            </w:r>
          </w:p>
        </w:tc>
        <w:tc>
          <w:tcPr>
            <w:tcW w:w="2693" w:type="dxa"/>
            <w:vAlign w:val="center"/>
          </w:tcPr>
          <w:p w14:paraId="18180A96" w14:textId="77777777" w:rsidR="00E84E72" w:rsidRPr="00054AE8" w:rsidRDefault="00E84E72" w:rsidP="006A298D">
            <w:pPr>
              <w:widowControl/>
              <w:rPr>
                <w:rFonts w:asciiTheme="minorEastAsia" w:eastAsiaTheme="minorEastAsia" w:hAnsiTheme="minorEastAsia" w:cs="Times New Roman"/>
                <w:color w:val="000000"/>
                <w:kern w:val="0"/>
                <w:sz w:val="18"/>
                <w:szCs w:val="18"/>
              </w:rPr>
            </w:pPr>
            <w:r w:rsidRPr="00054AE8">
              <w:rPr>
                <w:rFonts w:asciiTheme="minorEastAsia" w:eastAsiaTheme="minorEastAsia" w:hAnsiTheme="minorEastAsia" w:cs="Times New Roman"/>
                <w:color w:val="000000"/>
                <w:sz w:val="18"/>
                <w:szCs w:val="18"/>
              </w:rPr>
              <w:t>a)</w:t>
            </w:r>
            <w:r w:rsidRPr="00054AE8">
              <w:rPr>
                <w:rFonts w:asciiTheme="minorEastAsia" w:eastAsiaTheme="minorEastAsia" w:hAnsiTheme="minorEastAsia" w:cs="Times New Roman" w:hint="eastAsia"/>
                <w:color w:val="000000"/>
                <w:sz w:val="18"/>
                <w:szCs w:val="18"/>
              </w:rPr>
              <w:t>应对网络系统中的网络设备运行状况、网络流量、用户行为等进行日志记录；</w:t>
            </w:r>
          </w:p>
        </w:tc>
        <w:tc>
          <w:tcPr>
            <w:tcW w:w="3260" w:type="dxa"/>
            <w:shd w:val="clear" w:color="auto" w:fill="auto"/>
            <w:vAlign w:val="center"/>
          </w:tcPr>
          <w:p w14:paraId="6D5ACE9E" w14:textId="77777777" w:rsidR="00E84E72" w:rsidRPr="00054AE8" w:rsidRDefault="00E84E72" w:rsidP="006A298D">
            <w:pPr>
              <w:widowControl/>
              <w:jc w:val="left"/>
              <w:rPr>
                <w:rFonts w:asciiTheme="minorEastAsia" w:eastAsiaTheme="minorEastAsia" w:hAnsiTheme="minorEastAsia" w:cs="宋体"/>
                <w:color w:val="000000"/>
                <w:kern w:val="0"/>
                <w:sz w:val="18"/>
                <w:szCs w:val="18"/>
              </w:rPr>
            </w:pPr>
            <w:r w:rsidRPr="00054AE8">
              <w:rPr>
                <w:rFonts w:asciiTheme="minorEastAsia" w:eastAsiaTheme="minorEastAsia" w:hAnsiTheme="minorEastAsia" w:cs="宋体" w:hint="eastAsia"/>
                <w:color w:val="000000"/>
                <w:kern w:val="0"/>
                <w:sz w:val="18"/>
                <w:szCs w:val="18"/>
              </w:rPr>
              <w:t>设备已开启日志功能。</w:t>
            </w:r>
          </w:p>
        </w:tc>
        <w:tc>
          <w:tcPr>
            <w:tcW w:w="1054" w:type="dxa"/>
            <w:vAlign w:val="center"/>
          </w:tcPr>
          <w:p w14:paraId="4FB57118"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4C0F3C8A" w14:textId="77777777" w:rsidTr="006A298D">
        <w:trPr>
          <w:cantSplit/>
          <w:trHeight w:val="1004"/>
          <w:jc w:val="center"/>
        </w:trPr>
        <w:tc>
          <w:tcPr>
            <w:tcW w:w="1537" w:type="dxa"/>
            <w:vMerge/>
            <w:shd w:val="clear" w:color="auto" w:fill="auto"/>
            <w:vAlign w:val="center"/>
          </w:tcPr>
          <w:p w14:paraId="397767CB" w14:textId="77777777" w:rsidR="00E84E72" w:rsidRPr="00054AE8" w:rsidRDefault="00E84E72" w:rsidP="006A298D">
            <w:pPr>
              <w:jc w:val="center"/>
              <w:rPr>
                <w:rFonts w:asciiTheme="minorEastAsia" w:eastAsiaTheme="minorEastAsia" w:hAnsiTheme="minorEastAsia"/>
                <w:sz w:val="18"/>
                <w:szCs w:val="18"/>
              </w:rPr>
            </w:pPr>
          </w:p>
        </w:tc>
        <w:tc>
          <w:tcPr>
            <w:tcW w:w="2693" w:type="dxa"/>
            <w:vAlign w:val="center"/>
          </w:tcPr>
          <w:p w14:paraId="34D5BBAD"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b)</w:t>
            </w:r>
            <w:r w:rsidRPr="00054AE8">
              <w:rPr>
                <w:rFonts w:asciiTheme="minorEastAsia" w:eastAsiaTheme="minorEastAsia" w:hAnsiTheme="minorEastAsia" w:cs="Times New Roman" w:hint="eastAsia"/>
                <w:color w:val="000000"/>
                <w:sz w:val="18"/>
                <w:szCs w:val="18"/>
              </w:rPr>
              <w:t>审计记录应包括：事件的日期和时间、用户、事件类型、事件是否成功及其他与审计相关的信息；</w:t>
            </w:r>
          </w:p>
        </w:tc>
        <w:tc>
          <w:tcPr>
            <w:tcW w:w="3260" w:type="dxa"/>
            <w:shd w:val="clear" w:color="auto" w:fill="auto"/>
            <w:vAlign w:val="center"/>
          </w:tcPr>
          <w:p w14:paraId="068DA907"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对每个事件都有进行审计，审计内容完整包括：事件的日期、时间、事件类型及事件是否成功等相关审计记录。</w:t>
            </w:r>
          </w:p>
        </w:tc>
        <w:tc>
          <w:tcPr>
            <w:tcW w:w="1054" w:type="dxa"/>
            <w:vAlign w:val="center"/>
          </w:tcPr>
          <w:p w14:paraId="039A2878"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09EB74B0" w14:textId="77777777" w:rsidTr="006A298D">
        <w:trPr>
          <w:cantSplit/>
          <w:trHeight w:val="767"/>
          <w:jc w:val="center"/>
        </w:trPr>
        <w:tc>
          <w:tcPr>
            <w:tcW w:w="1537" w:type="dxa"/>
            <w:vMerge/>
            <w:shd w:val="clear" w:color="auto" w:fill="auto"/>
            <w:vAlign w:val="center"/>
          </w:tcPr>
          <w:p w14:paraId="7F9255C4"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2BF14607"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c)</w:t>
            </w:r>
            <w:r w:rsidRPr="00054AE8">
              <w:rPr>
                <w:rFonts w:asciiTheme="minorEastAsia" w:eastAsiaTheme="minorEastAsia" w:hAnsiTheme="minorEastAsia" w:cs="Times New Roman" w:hint="eastAsia"/>
                <w:color w:val="000000"/>
                <w:sz w:val="18"/>
                <w:szCs w:val="18"/>
              </w:rPr>
              <w:t>应能够根据记录数据进行分析，并生成审计报表；</w:t>
            </w:r>
          </w:p>
        </w:tc>
        <w:tc>
          <w:tcPr>
            <w:tcW w:w="3260" w:type="dxa"/>
            <w:shd w:val="clear" w:color="auto" w:fill="auto"/>
            <w:vAlign w:val="center"/>
          </w:tcPr>
          <w:p w14:paraId="62183DE7"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未执行审计分析；</w:t>
            </w:r>
          </w:p>
          <w:p w14:paraId="570BAC12"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未形成审计报告。</w:t>
            </w:r>
          </w:p>
        </w:tc>
        <w:tc>
          <w:tcPr>
            <w:tcW w:w="1054" w:type="dxa"/>
            <w:vAlign w:val="center"/>
          </w:tcPr>
          <w:p w14:paraId="75D5109E"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不符合</w:t>
            </w:r>
          </w:p>
        </w:tc>
      </w:tr>
      <w:tr w:rsidR="00E84E72" w:rsidRPr="00054AE8" w14:paraId="4DC21A94" w14:textId="77777777" w:rsidTr="006A298D">
        <w:trPr>
          <w:cantSplit/>
          <w:trHeight w:val="767"/>
          <w:jc w:val="center"/>
        </w:trPr>
        <w:tc>
          <w:tcPr>
            <w:tcW w:w="1537" w:type="dxa"/>
            <w:vMerge/>
            <w:shd w:val="clear" w:color="auto" w:fill="auto"/>
            <w:vAlign w:val="center"/>
          </w:tcPr>
          <w:p w14:paraId="28E83E02"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709FA3CC"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d)</w:t>
            </w:r>
            <w:r w:rsidRPr="00054AE8">
              <w:rPr>
                <w:rFonts w:asciiTheme="minorEastAsia" w:eastAsiaTheme="minorEastAsia" w:hAnsiTheme="minorEastAsia" w:cs="Times New Roman" w:hint="eastAsia"/>
                <w:color w:val="000000"/>
                <w:sz w:val="18"/>
                <w:szCs w:val="18"/>
              </w:rPr>
              <w:t>应对审计记录进行保护，避免受到未预期的删除、修改或覆盖等。</w:t>
            </w:r>
          </w:p>
        </w:tc>
        <w:tc>
          <w:tcPr>
            <w:tcW w:w="3260" w:type="dxa"/>
            <w:shd w:val="clear" w:color="auto" w:fill="auto"/>
            <w:vAlign w:val="center"/>
          </w:tcPr>
          <w:p w14:paraId="375BB77B"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日志存储</w:t>
            </w:r>
            <w:proofErr w:type="gramStart"/>
            <w:r w:rsidRPr="00054AE8">
              <w:rPr>
                <w:rFonts w:asciiTheme="minorEastAsia" w:eastAsiaTheme="minorEastAsia" w:hAnsiTheme="minorEastAsia" w:hint="eastAsia"/>
                <w:color w:val="000000"/>
                <w:sz w:val="18"/>
                <w:szCs w:val="18"/>
              </w:rPr>
              <w:t>本地+</w:t>
            </w:r>
            <w:proofErr w:type="gramEnd"/>
            <w:r w:rsidRPr="00054AE8">
              <w:rPr>
                <w:rFonts w:asciiTheme="minorEastAsia" w:eastAsiaTheme="minorEastAsia" w:hAnsiTheme="minorEastAsia" w:hint="eastAsia"/>
                <w:color w:val="000000"/>
                <w:sz w:val="18"/>
                <w:szCs w:val="18"/>
              </w:rPr>
              <w:t>发送至远端日志服务器，日志服务器日志存储时间不足6个月，本地保存时间较长，操作人员仅为运维人员。</w:t>
            </w:r>
          </w:p>
        </w:tc>
        <w:tc>
          <w:tcPr>
            <w:tcW w:w="1054" w:type="dxa"/>
            <w:vAlign w:val="center"/>
          </w:tcPr>
          <w:p w14:paraId="549AB297"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706852AA" w14:textId="77777777" w:rsidTr="006A298D">
        <w:trPr>
          <w:cantSplit/>
          <w:trHeight w:val="767"/>
          <w:jc w:val="center"/>
        </w:trPr>
        <w:tc>
          <w:tcPr>
            <w:tcW w:w="1537" w:type="dxa"/>
            <w:vMerge w:val="restart"/>
            <w:shd w:val="clear" w:color="auto" w:fill="auto"/>
            <w:vAlign w:val="center"/>
          </w:tcPr>
          <w:p w14:paraId="2A8283CC"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网络设备防护</w:t>
            </w:r>
          </w:p>
        </w:tc>
        <w:tc>
          <w:tcPr>
            <w:tcW w:w="2693" w:type="dxa"/>
            <w:shd w:val="clear" w:color="auto" w:fill="auto"/>
            <w:vAlign w:val="center"/>
          </w:tcPr>
          <w:p w14:paraId="6C06EF64"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a)</w:t>
            </w:r>
            <w:r w:rsidRPr="00054AE8">
              <w:rPr>
                <w:rFonts w:asciiTheme="minorEastAsia" w:eastAsiaTheme="minorEastAsia" w:hAnsiTheme="minorEastAsia" w:cs="Times New Roman" w:hint="eastAsia"/>
                <w:color w:val="000000"/>
                <w:sz w:val="18"/>
                <w:szCs w:val="18"/>
              </w:rPr>
              <w:t>应对登录网络设备的用户进行身份鉴别；</w:t>
            </w:r>
          </w:p>
        </w:tc>
        <w:tc>
          <w:tcPr>
            <w:tcW w:w="3260" w:type="dxa"/>
            <w:shd w:val="clear" w:color="auto" w:fill="auto"/>
            <w:vAlign w:val="center"/>
          </w:tcPr>
          <w:p w14:paraId="611AB7B4"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对登录网络设备的用户进行身份鉴别；</w:t>
            </w:r>
          </w:p>
          <w:p w14:paraId="59064F47"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未使用默认用户默认口令。</w:t>
            </w:r>
          </w:p>
        </w:tc>
        <w:tc>
          <w:tcPr>
            <w:tcW w:w="1054" w:type="dxa"/>
            <w:vAlign w:val="center"/>
          </w:tcPr>
          <w:p w14:paraId="621C3D4B"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39D34C77" w14:textId="77777777" w:rsidTr="006A298D">
        <w:trPr>
          <w:cantSplit/>
          <w:trHeight w:val="767"/>
          <w:jc w:val="center"/>
        </w:trPr>
        <w:tc>
          <w:tcPr>
            <w:tcW w:w="1537" w:type="dxa"/>
            <w:vMerge/>
            <w:shd w:val="clear" w:color="auto" w:fill="auto"/>
            <w:vAlign w:val="center"/>
          </w:tcPr>
          <w:p w14:paraId="6D383D97"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219FB12F"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color w:val="000000"/>
                <w:sz w:val="18"/>
                <w:szCs w:val="18"/>
              </w:rPr>
              <w:t>b)</w:t>
            </w:r>
            <w:r w:rsidRPr="00054AE8">
              <w:rPr>
                <w:rFonts w:asciiTheme="minorEastAsia" w:eastAsiaTheme="minorEastAsia" w:hAnsiTheme="minorEastAsia" w:hint="eastAsia"/>
                <w:color w:val="000000"/>
                <w:sz w:val="18"/>
                <w:szCs w:val="18"/>
              </w:rPr>
              <w:t>应对网络设备的管理员登录地址进行限制；</w:t>
            </w:r>
          </w:p>
        </w:tc>
        <w:tc>
          <w:tcPr>
            <w:tcW w:w="3260" w:type="dxa"/>
            <w:shd w:val="clear" w:color="auto" w:fill="auto"/>
            <w:vAlign w:val="center"/>
          </w:tcPr>
          <w:p w14:paraId="065D1E23"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已对管理员登录网络设备地址进行限制；仅允许通过VPN通道以及运</w:t>
            </w:r>
            <w:proofErr w:type="gramStart"/>
            <w:r w:rsidRPr="00054AE8">
              <w:rPr>
                <w:rFonts w:asciiTheme="minorEastAsia" w:eastAsiaTheme="minorEastAsia" w:hAnsiTheme="minorEastAsia" w:hint="eastAsia"/>
                <w:color w:val="000000"/>
                <w:sz w:val="18"/>
                <w:szCs w:val="18"/>
              </w:rPr>
              <w:t>维管理</w:t>
            </w:r>
            <w:proofErr w:type="gramEnd"/>
            <w:r w:rsidRPr="00054AE8">
              <w:rPr>
                <w:rFonts w:asciiTheme="minorEastAsia" w:eastAsiaTheme="minorEastAsia" w:hAnsiTheme="minorEastAsia" w:hint="eastAsia"/>
                <w:color w:val="000000"/>
                <w:sz w:val="18"/>
                <w:szCs w:val="18"/>
              </w:rPr>
              <w:t>网段进行远程管理。</w:t>
            </w:r>
          </w:p>
        </w:tc>
        <w:tc>
          <w:tcPr>
            <w:tcW w:w="1054" w:type="dxa"/>
            <w:vAlign w:val="center"/>
          </w:tcPr>
          <w:p w14:paraId="3D59D1D2"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171891CC" w14:textId="77777777" w:rsidTr="006A298D">
        <w:trPr>
          <w:cantSplit/>
          <w:trHeight w:val="767"/>
          <w:jc w:val="center"/>
        </w:trPr>
        <w:tc>
          <w:tcPr>
            <w:tcW w:w="1537" w:type="dxa"/>
            <w:vMerge/>
            <w:shd w:val="clear" w:color="auto" w:fill="auto"/>
            <w:vAlign w:val="center"/>
          </w:tcPr>
          <w:p w14:paraId="7A294FA3"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1DE11B53"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c)</w:t>
            </w:r>
            <w:r w:rsidRPr="00054AE8">
              <w:rPr>
                <w:rFonts w:asciiTheme="minorEastAsia" w:eastAsiaTheme="minorEastAsia" w:hAnsiTheme="minorEastAsia" w:cs="Times New Roman" w:hint="eastAsia"/>
                <w:color w:val="000000"/>
                <w:sz w:val="18"/>
                <w:szCs w:val="18"/>
              </w:rPr>
              <w:t>网络设备用户的标识应唯一；</w:t>
            </w:r>
          </w:p>
        </w:tc>
        <w:tc>
          <w:tcPr>
            <w:tcW w:w="3260" w:type="dxa"/>
            <w:shd w:val="clear" w:color="auto" w:fill="auto"/>
            <w:vAlign w:val="center"/>
          </w:tcPr>
          <w:p w14:paraId="5FE20369" w14:textId="77777777" w:rsidR="00E84E72" w:rsidRPr="00054AE8" w:rsidRDefault="00E84E72" w:rsidP="006A298D">
            <w:pPr>
              <w:rPr>
                <w:rFonts w:asciiTheme="minorEastAsia" w:eastAsiaTheme="minorEastAsia" w:hAnsiTheme="minorEastAsia" w:cs="宋体"/>
                <w:color w:val="000000"/>
                <w:sz w:val="18"/>
                <w:szCs w:val="18"/>
              </w:rPr>
            </w:pPr>
            <w:r w:rsidRPr="00054AE8">
              <w:rPr>
                <w:rFonts w:asciiTheme="minorEastAsia" w:eastAsiaTheme="minorEastAsia" w:hAnsiTheme="minorEastAsia" w:cs="宋体" w:hint="eastAsia"/>
                <w:color w:val="000000"/>
                <w:sz w:val="18"/>
                <w:szCs w:val="18"/>
              </w:rPr>
              <w:t>网络设备用户的标识唯一，每个管理员都使用各自独立的用户和口令分账户管理。</w:t>
            </w:r>
          </w:p>
        </w:tc>
        <w:tc>
          <w:tcPr>
            <w:tcW w:w="1054" w:type="dxa"/>
            <w:vAlign w:val="center"/>
          </w:tcPr>
          <w:p w14:paraId="7CA9BF30"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3F30E9C2" w14:textId="77777777" w:rsidTr="006A298D">
        <w:trPr>
          <w:cantSplit/>
          <w:trHeight w:val="767"/>
          <w:jc w:val="center"/>
        </w:trPr>
        <w:tc>
          <w:tcPr>
            <w:tcW w:w="1537" w:type="dxa"/>
            <w:vMerge/>
            <w:shd w:val="clear" w:color="auto" w:fill="auto"/>
            <w:vAlign w:val="center"/>
          </w:tcPr>
          <w:p w14:paraId="249DEE3E"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59C97DAA"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d)</w:t>
            </w:r>
            <w:r w:rsidRPr="00054AE8">
              <w:rPr>
                <w:rFonts w:asciiTheme="minorEastAsia" w:eastAsiaTheme="minorEastAsia" w:hAnsiTheme="minorEastAsia" w:cs="Times New Roman" w:hint="eastAsia"/>
                <w:color w:val="000000"/>
                <w:sz w:val="18"/>
                <w:szCs w:val="18"/>
              </w:rPr>
              <w:t>主要网络设备应对同一用户选择两种或两种以上组合的鉴别技术来进行身份鉴别；</w:t>
            </w:r>
          </w:p>
        </w:tc>
        <w:tc>
          <w:tcPr>
            <w:tcW w:w="3260" w:type="dxa"/>
            <w:shd w:val="clear" w:color="auto" w:fill="auto"/>
            <w:vAlign w:val="center"/>
          </w:tcPr>
          <w:p w14:paraId="21E6C4FE"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仅使用一种身份鉴别技术。</w:t>
            </w:r>
          </w:p>
        </w:tc>
        <w:tc>
          <w:tcPr>
            <w:tcW w:w="1054" w:type="dxa"/>
            <w:vAlign w:val="center"/>
          </w:tcPr>
          <w:p w14:paraId="2D1FFCC5"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不符合</w:t>
            </w:r>
          </w:p>
        </w:tc>
      </w:tr>
      <w:tr w:rsidR="00E84E72" w:rsidRPr="00054AE8" w14:paraId="0A3FB8B5" w14:textId="77777777" w:rsidTr="006A298D">
        <w:trPr>
          <w:cantSplit/>
          <w:trHeight w:val="767"/>
          <w:jc w:val="center"/>
        </w:trPr>
        <w:tc>
          <w:tcPr>
            <w:tcW w:w="1537" w:type="dxa"/>
            <w:vMerge/>
            <w:shd w:val="clear" w:color="auto" w:fill="auto"/>
            <w:vAlign w:val="center"/>
          </w:tcPr>
          <w:p w14:paraId="5284894C"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41940FF0"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e)</w:t>
            </w:r>
            <w:r w:rsidRPr="00054AE8">
              <w:rPr>
                <w:rFonts w:asciiTheme="minorEastAsia" w:eastAsiaTheme="minorEastAsia" w:hAnsiTheme="minorEastAsia" w:cs="Times New Roman" w:hint="eastAsia"/>
                <w:color w:val="000000"/>
                <w:sz w:val="18"/>
                <w:szCs w:val="18"/>
              </w:rPr>
              <w:t>身份鉴别信息应具有不易被冒用的特点，口令应有复杂度要求并定期更换；</w:t>
            </w:r>
          </w:p>
        </w:tc>
        <w:tc>
          <w:tcPr>
            <w:tcW w:w="3260" w:type="dxa"/>
            <w:shd w:val="clear" w:color="auto" w:fill="auto"/>
            <w:vAlign w:val="center"/>
          </w:tcPr>
          <w:p w14:paraId="6834302B"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口令由数字、大小写字母、无规律的方式；</w:t>
            </w:r>
          </w:p>
          <w:p w14:paraId="3528D47D"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用户口令的长度超过8位；</w:t>
            </w:r>
          </w:p>
          <w:p w14:paraId="7A6C8457"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口令每季度更换一次，更新后密码与前5次内不能重复。</w:t>
            </w:r>
          </w:p>
        </w:tc>
        <w:tc>
          <w:tcPr>
            <w:tcW w:w="1054" w:type="dxa"/>
            <w:vAlign w:val="center"/>
          </w:tcPr>
          <w:p w14:paraId="301E0201"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5AAD6719" w14:textId="77777777" w:rsidTr="006A298D">
        <w:trPr>
          <w:cantSplit/>
          <w:trHeight w:val="767"/>
          <w:jc w:val="center"/>
        </w:trPr>
        <w:tc>
          <w:tcPr>
            <w:tcW w:w="1537" w:type="dxa"/>
            <w:vMerge/>
            <w:shd w:val="clear" w:color="auto" w:fill="auto"/>
            <w:vAlign w:val="center"/>
          </w:tcPr>
          <w:p w14:paraId="499DB126"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41A1DDE4"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f)</w:t>
            </w:r>
            <w:r w:rsidRPr="00054AE8">
              <w:rPr>
                <w:rFonts w:asciiTheme="minorEastAsia" w:eastAsiaTheme="minorEastAsia" w:hAnsiTheme="minorEastAsia" w:cs="Times New Roman" w:hint="eastAsia"/>
                <w:color w:val="000000"/>
                <w:sz w:val="18"/>
                <w:szCs w:val="18"/>
              </w:rPr>
              <w:t>应具有登录失败处理功能，可采取结束会话、限制非法登录次数和当网络登录连接超时自动退出等措施；</w:t>
            </w:r>
          </w:p>
        </w:tc>
        <w:tc>
          <w:tcPr>
            <w:tcW w:w="3260" w:type="dxa"/>
            <w:shd w:val="clear" w:color="auto" w:fill="auto"/>
            <w:vAlign w:val="center"/>
          </w:tcPr>
          <w:p w14:paraId="79CA3A8F"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设备已启用登录失败处理功能；</w:t>
            </w:r>
          </w:p>
          <w:p w14:paraId="5E356BC5"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经现场查看设备配置：</w:t>
            </w:r>
          </w:p>
          <w:p w14:paraId="42744D17"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登录失败五次，账户锁定20分钟；超时登录5分钟，自动结束本次会话。</w:t>
            </w:r>
          </w:p>
        </w:tc>
        <w:tc>
          <w:tcPr>
            <w:tcW w:w="1054" w:type="dxa"/>
            <w:vAlign w:val="center"/>
          </w:tcPr>
          <w:p w14:paraId="02BE541C"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7542D6FB" w14:textId="77777777" w:rsidTr="006A298D">
        <w:trPr>
          <w:cantSplit/>
          <w:trHeight w:val="767"/>
          <w:jc w:val="center"/>
        </w:trPr>
        <w:tc>
          <w:tcPr>
            <w:tcW w:w="1537" w:type="dxa"/>
            <w:vMerge/>
            <w:shd w:val="clear" w:color="auto" w:fill="auto"/>
            <w:vAlign w:val="center"/>
          </w:tcPr>
          <w:p w14:paraId="49591B60"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7A7C14ED"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g)</w:t>
            </w:r>
            <w:r w:rsidRPr="00054AE8">
              <w:rPr>
                <w:rFonts w:asciiTheme="minorEastAsia" w:eastAsiaTheme="minorEastAsia" w:hAnsiTheme="minorEastAsia" w:cs="Times New Roman" w:hint="eastAsia"/>
                <w:color w:val="000000"/>
                <w:sz w:val="18"/>
                <w:szCs w:val="18"/>
              </w:rPr>
              <w:t>当对网络设备进行远程管理时，应采取必要措施防止鉴别信息在网络传输过程中被窃听；</w:t>
            </w:r>
          </w:p>
        </w:tc>
        <w:tc>
          <w:tcPr>
            <w:tcW w:w="3260" w:type="dxa"/>
            <w:shd w:val="clear" w:color="auto" w:fill="auto"/>
            <w:vAlign w:val="center"/>
          </w:tcPr>
          <w:p w14:paraId="053BCD40"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远程管理设备时，采用HTTPS协议，为加密协议。</w:t>
            </w:r>
          </w:p>
        </w:tc>
        <w:tc>
          <w:tcPr>
            <w:tcW w:w="1054" w:type="dxa"/>
            <w:vAlign w:val="center"/>
          </w:tcPr>
          <w:p w14:paraId="623DBB2F" w14:textId="77777777" w:rsidR="00E84E72" w:rsidRPr="00054AE8" w:rsidRDefault="00E84E72" w:rsidP="006A298D">
            <w:pPr>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符合</w:t>
            </w:r>
          </w:p>
        </w:tc>
      </w:tr>
      <w:tr w:rsidR="00E84E72" w:rsidRPr="00054AE8" w14:paraId="0E930415" w14:textId="77777777" w:rsidTr="006A298D">
        <w:trPr>
          <w:cantSplit/>
          <w:trHeight w:val="767"/>
          <w:jc w:val="center"/>
        </w:trPr>
        <w:tc>
          <w:tcPr>
            <w:tcW w:w="1537" w:type="dxa"/>
            <w:vMerge/>
            <w:shd w:val="clear" w:color="auto" w:fill="auto"/>
            <w:vAlign w:val="center"/>
          </w:tcPr>
          <w:p w14:paraId="203E6461"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149DA732"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hint="eastAsia"/>
                <w:color w:val="000000"/>
                <w:sz w:val="18"/>
                <w:szCs w:val="18"/>
              </w:rPr>
              <w:t>h</w:t>
            </w:r>
            <w:r w:rsidRPr="00054AE8">
              <w:rPr>
                <w:rFonts w:asciiTheme="minorEastAsia" w:eastAsiaTheme="minorEastAsia" w:hAnsiTheme="minorEastAsia" w:cs="Times New Roman"/>
                <w:color w:val="000000"/>
                <w:sz w:val="18"/>
                <w:szCs w:val="18"/>
              </w:rPr>
              <w:t>)</w:t>
            </w:r>
            <w:r w:rsidRPr="00054AE8">
              <w:rPr>
                <w:rFonts w:asciiTheme="minorEastAsia" w:eastAsiaTheme="minorEastAsia" w:hAnsiTheme="minorEastAsia" w:cs="Times New Roman" w:hint="eastAsia"/>
                <w:color w:val="000000"/>
                <w:sz w:val="18"/>
                <w:szCs w:val="18"/>
              </w:rPr>
              <w:t>应实现设备特权用户的权限分离。</w:t>
            </w:r>
          </w:p>
        </w:tc>
        <w:tc>
          <w:tcPr>
            <w:tcW w:w="3260" w:type="dxa"/>
            <w:shd w:val="clear" w:color="auto" w:fill="auto"/>
            <w:vAlign w:val="center"/>
          </w:tcPr>
          <w:p w14:paraId="7F23E75A"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hint="eastAsia"/>
                <w:color w:val="000000"/>
                <w:sz w:val="18"/>
                <w:szCs w:val="18"/>
              </w:rPr>
              <w:t>当前设备设有两个账户：</w:t>
            </w:r>
            <w:r w:rsidRPr="00054AE8">
              <w:rPr>
                <w:rFonts w:asciiTheme="minorEastAsia" w:eastAsiaTheme="minorEastAsia" w:hAnsiTheme="minorEastAsia" w:cs="Times New Roman"/>
                <w:color w:val="000000"/>
                <w:sz w:val="18"/>
                <w:szCs w:val="18"/>
              </w:rPr>
              <w:t>admin</w:t>
            </w:r>
            <w:r w:rsidRPr="00054AE8">
              <w:rPr>
                <w:rFonts w:asciiTheme="minorEastAsia" w:eastAsiaTheme="minorEastAsia" w:hAnsiTheme="minorEastAsia" w:cs="Times New Roman" w:hint="eastAsia"/>
                <w:color w:val="000000"/>
                <w:sz w:val="18"/>
                <w:szCs w:val="18"/>
              </w:rPr>
              <w:t>、</w:t>
            </w:r>
            <w:r w:rsidRPr="00054AE8">
              <w:rPr>
                <w:rFonts w:asciiTheme="minorEastAsia" w:eastAsiaTheme="minorEastAsia" w:hAnsiTheme="minorEastAsia" w:cs="Times New Roman"/>
                <w:color w:val="000000"/>
                <w:sz w:val="18"/>
                <w:szCs w:val="18"/>
              </w:rPr>
              <w:t>auditor</w:t>
            </w:r>
            <w:r w:rsidRPr="00054AE8">
              <w:rPr>
                <w:rFonts w:asciiTheme="minorEastAsia" w:eastAsiaTheme="minorEastAsia" w:hAnsiTheme="minorEastAsia" w:cs="Times New Roman" w:hint="eastAsia"/>
                <w:color w:val="000000"/>
                <w:sz w:val="18"/>
                <w:szCs w:val="18"/>
              </w:rPr>
              <w:t>；两个账户权限不相同，无超级管理员账户。</w:t>
            </w:r>
          </w:p>
        </w:tc>
        <w:tc>
          <w:tcPr>
            <w:tcW w:w="1054" w:type="dxa"/>
            <w:vAlign w:val="center"/>
          </w:tcPr>
          <w:p w14:paraId="1F6F5EC2" w14:textId="77777777" w:rsidR="00E84E72" w:rsidRPr="00054AE8" w:rsidRDefault="00E84E72" w:rsidP="006A298D">
            <w:pPr>
              <w:jc w:val="cente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hint="eastAsia"/>
                <w:color w:val="000000"/>
                <w:sz w:val="18"/>
                <w:szCs w:val="18"/>
              </w:rPr>
              <w:t>符合</w:t>
            </w:r>
          </w:p>
        </w:tc>
      </w:tr>
    </w:tbl>
    <w:p w14:paraId="391057AC" w14:textId="77777777" w:rsidR="00E84E72" w:rsidRPr="00054AE8" w:rsidRDefault="00E84E72" w:rsidP="00E84E72">
      <w:pPr>
        <w:spacing w:beforeLines="100" w:before="312" w:afterLines="50" w:after="156"/>
        <w:outlineLvl w:val="3"/>
        <w:rPr>
          <w:rFonts w:asciiTheme="minorEastAsia" w:eastAsiaTheme="minorEastAsia" w:hAnsiTheme="minorEastAsia"/>
          <w:b/>
          <w:sz w:val="24"/>
          <w:szCs w:val="24"/>
        </w:rPr>
      </w:pPr>
      <w:r w:rsidRPr="00054AE8">
        <w:rPr>
          <w:rFonts w:asciiTheme="minorEastAsia" w:eastAsiaTheme="minorEastAsia" w:hAnsiTheme="minorEastAsia" w:hint="eastAsia"/>
          <w:b/>
          <w:sz w:val="24"/>
          <w:szCs w:val="24"/>
        </w:rPr>
        <w:lastRenderedPageBreak/>
        <w:t>互联网</w:t>
      </w:r>
      <w:proofErr w:type="gramStart"/>
      <w:r w:rsidRPr="00054AE8">
        <w:rPr>
          <w:rFonts w:asciiTheme="minorEastAsia" w:eastAsiaTheme="minorEastAsia" w:hAnsiTheme="minorEastAsia" w:hint="eastAsia"/>
          <w:b/>
          <w:sz w:val="24"/>
          <w:szCs w:val="24"/>
        </w:rPr>
        <w:t>接入区</w:t>
      </w:r>
      <w:proofErr w:type="gramEnd"/>
      <w:r w:rsidRPr="00054AE8">
        <w:rPr>
          <w:rFonts w:asciiTheme="minorEastAsia" w:eastAsiaTheme="minorEastAsia" w:hAnsiTheme="minorEastAsia" w:hint="eastAsia"/>
          <w:b/>
          <w:sz w:val="24"/>
          <w:szCs w:val="24"/>
        </w:rPr>
        <w:t>负载均衡</w:t>
      </w:r>
    </w:p>
    <w:tbl>
      <w:tblPr>
        <w:tblW w:w="8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7"/>
        <w:gridCol w:w="2693"/>
        <w:gridCol w:w="3260"/>
        <w:gridCol w:w="1054"/>
      </w:tblGrid>
      <w:tr w:rsidR="00E84E72" w:rsidRPr="00054AE8" w14:paraId="4DC2E4AE" w14:textId="77777777" w:rsidTr="006A298D">
        <w:trPr>
          <w:cantSplit/>
          <w:trHeight w:val="851"/>
          <w:tblHeader/>
          <w:jc w:val="center"/>
        </w:trPr>
        <w:tc>
          <w:tcPr>
            <w:tcW w:w="1537" w:type="dxa"/>
            <w:shd w:val="clear" w:color="auto" w:fill="EEECE1"/>
            <w:vAlign w:val="center"/>
          </w:tcPr>
          <w:p w14:paraId="4300243F" w14:textId="77777777" w:rsidR="00E84E72" w:rsidRPr="00054AE8" w:rsidRDefault="00E84E72" w:rsidP="006A298D">
            <w:pPr>
              <w:jc w:val="center"/>
              <w:rPr>
                <w:rFonts w:asciiTheme="minorEastAsia" w:eastAsiaTheme="minorEastAsia" w:hAnsiTheme="minorEastAsia"/>
                <w:b/>
                <w:sz w:val="18"/>
                <w:szCs w:val="18"/>
              </w:rPr>
            </w:pPr>
            <w:r w:rsidRPr="00054AE8">
              <w:rPr>
                <w:rFonts w:asciiTheme="minorEastAsia" w:eastAsiaTheme="minorEastAsia" w:hAnsiTheme="minorEastAsia"/>
                <w:b/>
                <w:sz w:val="18"/>
                <w:szCs w:val="18"/>
              </w:rPr>
              <w:t>安全控制点</w:t>
            </w:r>
          </w:p>
        </w:tc>
        <w:tc>
          <w:tcPr>
            <w:tcW w:w="2693" w:type="dxa"/>
            <w:shd w:val="clear" w:color="auto" w:fill="EEECE1"/>
            <w:vAlign w:val="center"/>
          </w:tcPr>
          <w:p w14:paraId="777B58A7" w14:textId="77777777" w:rsidR="00E84E72" w:rsidRPr="00054AE8" w:rsidRDefault="00E84E72" w:rsidP="006A298D">
            <w:pPr>
              <w:jc w:val="center"/>
              <w:rPr>
                <w:rFonts w:asciiTheme="minorEastAsia" w:eastAsiaTheme="minorEastAsia" w:hAnsiTheme="minorEastAsia"/>
                <w:b/>
                <w:sz w:val="18"/>
                <w:szCs w:val="18"/>
              </w:rPr>
            </w:pPr>
            <w:r w:rsidRPr="00054AE8">
              <w:rPr>
                <w:rFonts w:asciiTheme="minorEastAsia" w:eastAsiaTheme="minorEastAsia" w:hAnsiTheme="minorEastAsia"/>
                <w:b/>
                <w:sz w:val="18"/>
                <w:szCs w:val="18"/>
              </w:rPr>
              <w:t>要求项</w:t>
            </w:r>
          </w:p>
        </w:tc>
        <w:tc>
          <w:tcPr>
            <w:tcW w:w="3260" w:type="dxa"/>
            <w:shd w:val="clear" w:color="auto" w:fill="EEECE1"/>
            <w:vAlign w:val="center"/>
          </w:tcPr>
          <w:p w14:paraId="520501B7" w14:textId="77777777" w:rsidR="00E84E72" w:rsidRPr="00054AE8" w:rsidRDefault="00E84E72" w:rsidP="006A298D">
            <w:pPr>
              <w:ind w:left="71"/>
              <w:jc w:val="center"/>
              <w:rPr>
                <w:rFonts w:asciiTheme="minorEastAsia" w:eastAsiaTheme="minorEastAsia" w:hAnsiTheme="minorEastAsia"/>
                <w:b/>
                <w:sz w:val="18"/>
                <w:szCs w:val="18"/>
              </w:rPr>
            </w:pPr>
            <w:r w:rsidRPr="00054AE8">
              <w:rPr>
                <w:rFonts w:asciiTheme="minorEastAsia" w:eastAsiaTheme="minorEastAsia" w:hAnsiTheme="minorEastAsia"/>
                <w:b/>
                <w:sz w:val="18"/>
                <w:szCs w:val="18"/>
              </w:rPr>
              <w:t>结果记录</w:t>
            </w:r>
          </w:p>
        </w:tc>
        <w:tc>
          <w:tcPr>
            <w:tcW w:w="1054" w:type="dxa"/>
            <w:shd w:val="clear" w:color="auto" w:fill="EEECE1"/>
            <w:vAlign w:val="center"/>
          </w:tcPr>
          <w:p w14:paraId="251FBDD9" w14:textId="77777777" w:rsidR="00E84E72" w:rsidRPr="00054AE8" w:rsidRDefault="00E84E72" w:rsidP="006A298D">
            <w:pPr>
              <w:ind w:left="71"/>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单项结果判定</w:t>
            </w:r>
          </w:p>
        </w:tc>
      </w:tr>
      <w:tr w:rsidR="00E84E72" w:rsidRPr="00054AE8" w14:paraId="64E851EE" w14:textId="77777777" w:rsidTr="006A298D">
        <w:trPr>
          <w:cantSplit/>
          <w:trHeight w:val="799"/>
          <w:jc w:val="center"/>
        </w:trPr>
        <w:tc>
          <w:tcPr>
            <w:tcW w:w="1537" w:type="dxa"/>
            <w:vMerge w:val="restart"/>
            <w:shd w:val="clear" w:color="auto" w:fill="auto"/>
            <w:vAlign w:val="center"/>
          </w:tcPr>
          <w:p w14:paraId="48CBBF8D"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安全审计</w:t>
            </w:r>
          </w:p>
        </w:tc>
        <w:tc>
          <w:tcPr>
            <w:tcW w:w="2693" w:type="dxa"/>
            <w:vAlign w:val="center"/>
          </w:tcPr>
          <w:p w14:paraId="4B8063FB" w14:textId="77777777" w:rsidR="00E84E72" w:rsidRPr="00054AE8" w:rsidRDefault="00E84E72" w:rsidP="006A298D">
            <w:pPr>
              <w:widowControl/>
              <w:rPr>
                <w:rFonts w:asciiTheme="minorEastAsia" w:eastAsiaTheme="minorEastAsia" w:hAnsiTheme="minorEastAsia" w:cs="Times New Roman"/>
                <w:color w:val="000000"/>
                <w:kern w:val="0"/>
                <w:sz w:val="18"/>
                <w:szCs w:val="18"/>
              </w:rPr>
            </w:pPr>
            <w:r w:rsidRPr="00054AE8">
              <w:rPr>
                <w:rFonts w:asciiTheme="minorEastAsia" w:eastAsiaTheme="minorEastAsia" w:hAnsiTheme="minorEastAsia" w:cs="Times New Roman"/>
                <w:color w:val="000000"/>
                <w:sz w:val="18"/>
                <w:szCs w:val="18"/>
              </w:rPr>
              <w:t>a)</w:t>
            </w:r>
            <w:r w:rsidRPr="00054AE8">
              <w:rPr>
                <w:rFonts w:asciiTheme="minorEastAsia" w:eastAsiaTheme="minorEastAsia" w:hAnsiTheme="minorEastAsia" w:cs="Times New Roman" w:hint="eastAsia"/>
                <w:color w:val="000000"/>
                <w:sz w:val="18"/>
                <w:szCs w:val="18"/>
              </w:rPr>
              <w:t>应对网络系统中的网络设备运行状况、网络流量、用户行为等进行日志记录；</w:t>
            </w:r>
          </w:p>
        </w:tc>
        <w:tc>
          <w:tcPr>
            <w:tcW w:w="3260" w:type="dxa"/>
            <w:shd w:val="clear" w:color="auto" w:fill="auto"/>
            <w:vAlign w:val="center"/>
          </w:tcPr>
          <w:p w14:paraId="17887345" w14:textId="77777777" w:rsidR="00E84E72" w:rsidRPr="00054AE8" w:rsidRDefault="00E84E72" w:rsidP="006A298D">
            <w:pPr>
              <w:widowControl/>
              <w:jc w:val="left"/>
              <w:rPr>
                <w:rFonts w:asciiTheme="minorEastAsia" w:eastAsiaTheme="minorEastAsia" w:hAnsiTheme="minorEastAsia" w:cs="宋体"/>
                <w:color w:val="000000"/>
                <w:kern w:val="0"/>
                <w:sz w:val="18"/>
                <w:szCs w:val="18"/>
              </w:rPr>
            </w:pPr>
            <w:r w:rsidRPr="00054AE8">
              <w:rPr>
                <w:rFonts w:asciiTheme="minorEastAsia" w:eastAsiaTheme="minorEastAsia" w:hAnsiTheme="minorEastAsia" w:cs="宋体" w:hint="eastAsia"/>
                <w:color w:val="000000"/>
                <w:kern w:val="0"/>
                <w:sz w:val="18"/>
                <w:szCs w:val="18"/>
              </w:rPr>
              <w:t>设备已开启日志功能。</w:t>
            </w:r>
          </w:p>
        </w:tc>
        <w:tc>
          <w:tcPr>
            <w:tcW w:w="1054" w:type="dxa"/>
            <w:vAlign w:val="center"/>
          </w:tcPr>
          <w:p w14:paraId="68BAE4CC"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615E5697" w14:textId="77777777" w:rsidTr="006A298D">
        <w:trPr>
          <w:cantSplit/>
          <w:trHeight w:val="1004"/>
          <w:jc w:val="center"/>
        </w:trPr>
        <w:tc>
          <w:tcPr>
            <w:tcW w:w="1537" w:type="dxa"/>
            <w:vMerge/>
            <w:shd w:val="clear" w:color="auto" w:fill="auto"/>
            <w:vAlign w:val="center"/>
          </w:tcPr>
          <w:p w14:paraId="3F9BFFE9" w14:textId="77777777" w:rsidR="00E84E72" w:rsidRPr="00054AE8" w:rsidRDefault="00E84E72" w:rsidP="006A298D">
            <w:pPr>
              <w:jc w:val="center"/>
              <w:rPr>
                <w:rFonts w:asciiTheme="minorEastAsia" w:eastAsiaTheme="minorEastAsia" w:hAnsiTheme="minorEastAsia"/>
                <w:sz w:val="18"/>
                <w:szCs w:val="18"/>
              </w:rPr>
            </w:pPr>
          </w:p>
        </w:tc>
        <w:tc>
          <w:tcPr>
            <w:tcW w:w="2693" w:type="dxa"/>
            <w:vAlign w:val="center"/>
          </w:tcPr>
          <w:p w14:paraId="5EB56F6D"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b)</w:t>
            </w:r>
            <w:r w:rsidRPr="00054AE8">
              <w:rPr>
                <w:rFonts w:asciiTheme="minorEastAsia" w:eastAsiaTheme="minorEastAsia" w:hAnsiTheme="minorEastAsia" w:cs="Times New Roman" w:hint="eastAsia"/>
                <w:color w:val="000000"/>
                <w:sz w:val="18"/>
                <w:szCs w:val="18"/>
              </w:rPr>
              <w:t>审计记录应包括：事件的日期和时间、用户、事件类型、事件是否成功及其他与审计相关的信息；</w:t>
            </w:r>
          </w:p>
        </w:tc>
        <w:tc>
          <w:tcPr>
            <w:tcW w:w="3260" w:type="dxa"/>
            <w:shd w:val="clear" w:color="auto" w:fill="auto"/>
            <w:vAlign w:val="center"/>
          </w:tcPr>
          <w:p w14:paraId="71808402"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对每个事件都有进行审计，审计内容完整包括：事件的日期、时间、事件类型及事件是否成功等相关审计记录。</w:t>
            </w:r>
          </w:p>
        </w:tc>
        <w:tc>
          <w:tcPr>
            <w:tcW w:w="1054" w:type="dxa"/>
            <w:vAlign w:val="center"/>
          </w:tcPr>
          <w:p w14:paraId="6A5531A4"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1321A0DE" w14:textId="77777777" w:rsidTr="006A298D">
        <w:trPr>
          <w:cantSplit/>
          <w:trHeight w:val="767"/>
          <w:jc w:val="center"/>
        </w:trPr>
        <w:tc>
          <w:tcPr>
            <w:tcW w:w="1537" w:type="dxa"/>
            <w:vMerge/>
            <w:shd w:val="clear" w:color="auto" w:fill="auto"/>
            <w:vAlign w:val="center"/>
          </w:tcPr>
          <w:p w14:paraId="7B2CBBEA"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7E31F0C5"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c)</w:t>
            </w:r>
            <w:r w:rsidRPr="00054AE8">
              <w:rPr>
                <w:rFonts w:asciiTheme="minorEastAsia" w:eastAsiaTheme="minorEastAsia" w:hAnsiTheme="minorEastAsia" w:cs="Times New Roman" w:hint="eastAsia"/>
                <w:color w:val="000000"/>
                <w:sz w:val="18"/>
                <w:szCs w:val="18"/>
              </w:rPr>
              <w:t>应能够根据记录数据进行分析，并生成审计报表；</w:t>
            </w:r>
          </w:p>
        </w:tc>
        <w:tc>
          <w:tcPr>
            <w:tcW w:w="3260" w:type="dxa"/>
            <w:shd w:val="clear" w:color="auto" w:fill="auto"/>
            <w:vAlign w:val="center"/>
          </w:tcPr>
          <w:p w14:paraId="5CEEC401"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未执行审计分析；</w:t>
            </w:r>
          </w:p>
          <w:p w14:paraId="4EE23FBE"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未形成审计报告。</w:t>
            </w:r>
          </w:p>
        </w:tc>
        <w:tc>
          <w:tcPr>
            <w:tcW w:w="1054" w:type="dxa"/>
            <w:vAlign w:val="center"/>
          </w:tcPr>
          <w:p w14:paraId="58B42CA5"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不符合</w:t>
            </w:r>
          </w:p>
        </w:tc>
      </w:tr>
      <w:tr w:rsidR="00E84E72" w:rsidRPr="00054AE8" w14:paraId="360887D5" w14:textId="77777777" w:rsidTr="006A298D">
        <w:trPr>
          <w:cantSplit/>
          <w:trHeight w:val="767"/>
          <w:jc w:val="center"/>
        </w:trPr>
        <w:tc>
          <w:tcPr>
            <w:tcW w:w="1537" w:type="dxa"/>
            <w:vMerge/>
            <w:shd w:val="clear" w:color="auto" w:fill="auto"/>
            <w:vAlign w:val="center"/>
          </w:tcPr>
          <w:p w14:paraId="0C251FD8"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074367FB"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d)</w:t>
            </w:r>
            <w:r w:rsidRPr="00054AE8">
              <w:rPr>
                <w:rFonts w:asciiTheme="minorEastAsia" w:eastAsiaTheme="minorEastAsia" w:hAnsiTheme="minorEastAsia" w:cs="Times New Roman" w:hint="eastAsia"/>
                <w:color w:val="000000"/>
                <w:sz w:val="18"/>
                <w:szCs w:val="18"/>
              </w:rPr>
              <w:t>应对审计记录进行保护，避免受到未预期的删除、修改或覆盖等。</w:t>
            </w:r>
          </w:p>
        </w:tc>
        <w:tc>
          <w:tcPr>
            <w:tcW w:w="3260" w:type="dxa"/>
            <w:shd w:val="clear" w:color="auto" w:fill="auto"/>
            <w:vAlign w:val="center"/>
          </w:tcPr>
          <w:p w14:paraId="3FF8B8BD"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日志存储</w:t>
            </w:r>
            <w:proofErr w:type="gramStart"/>
            <w:r w:rsidRPr="00054AE8">
              <w:rPr>
                <w:rFonts w:asciiTheme="minorEastAsia" w:eastAsiaTheme="minorEastAsia" w:hAnsiTheme="minorEastAsia" w:hint="eastAsia"/>
                <w:color w:val="000000"/>
                <w:sz w:val="18"/>
                <w:szCs w:val="18"/>
              </w:rPr>
              <w:t>本地+</w:t>
            </w:r>
            <w:proofErr w:type="gramEnd"/>
            <w:r w:rsidRPr="00054AE8">
              <w:rPr>
                <w:rFonts w:asciiTheme="minorEastAsia" w:eastAsiaTheme="minorEastAsia" w:hAnsiTheme="minorEastAsia" w:hint="eastAsia"/>
                <w:color w:val="000000"/>
                <w:sz w:val="18"/>
                <w:szCs w:val="18"/>
              </w:rPr>
              <w:t>发送至远端日志服务器，日志服务器日志存储时间不足6个月，本地保存时间较长，操作人员仅为运维人员。</w:t>
            </w:r>
          </w:p>
        </w:tc>
        <w:tc>
          <w:tcPr>
            <w:tcW w:w="1054" w:type="dxa"/>
            <w:vAlign w:val="center"/>
          </w:tcPr>
          <w:p w14:paraId="43D3F91C"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2D705963" w14:textId="77777777" w:rsidTr="006A298D">
        <w:trPr>
          <w:cantSplit/>
          <w:trHeight w:val="767"/>
          <w:jc w:val="center"/>
        </w:trPr>
        <w:tc>
          <w:tcPr>
            <w:tcW w:w="1537" w:type="dxa"/>
            <w:vMerge w:val="restart"/>
            <w:shd w:val="clear" w:color="auto" w:fill="auto"/>
            <w:vAlign w:val="center"/>
          </w:tcPr>
          <w:p w14:paraId="004FB5FF"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网络设备防护</w:t>
            </w:r>
          </w:p>
        </w:tc>
        <w:tc>
          <w:tcPr>
            <w:tcW w:w="2693" w:type="dxa"/>
            <w:shd w:val="clear" w:color="auto" w:fill="auto"/>
            <w:vAlign w:val="center"/>
          </w:tcPr>
          <w:p w14:paraId="0D05B348"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a)</w:t>
            </w:r>
            <w:r w:rsidRPr="00054AE8">
              <w:rPr>
                <w:rFonts w:asciiTheme="minorEastAsia" w:eastAsiaTheme="minorEastAsia" w:hAnsiTheme="minorEastAsia" w:cs="Times New Roman" w:hint="eastAsia"/>
                <w:color w:val="000000"/>
                <w:sz w:val="18"/>
                <w:szCs w:val="18"/>
              </w:rPr>
              <w:t>应对登录网络设备的用户进行身份鉴别；</w:t>
            </w:r>
          </w:p>
        </w:tc>
        <w:tc>
          <w:tcPr>
            <w:tcW w:w="3260" w:type="dxa"/>
            <w:shd w:val="clear" w:color="auto" w:fill="auto"/>
            <w:vAlign w:val="center"/>
          </w:tcPr>
          <w:p w14:paraId="2EBB9B1D"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对登录网络设备的用户进行身份鉴别；</w:t>
            </w:r>
          </w:p>
          <w:p w14:paraId="6E3A741A"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未使用默认用户默认口令。</w:t>
            </w:r>
          </w:p>
        </w:tc>
        <w:tc>
          <w:tcPr>
            <w:tcW w:w="1054" w:type="dxa"/>
            <w:vAlign w:val="center"/>
          </w:tcPr>
          <w:p w14:paraId="5384EC76"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17069EC0" w14:textId="77777777" w:rsidTr="006A298D">
        <w:trPr>
          <w:cantSplit/>
          <w:trHeight w:val="767"/>
          <w:jc w:val="center"/>
        </w:trPr>
        <w:tc>
          <w:tcPr>
            <w:tcW w:w="1537" w:type="dxa"/>
            <w:vMerge/>
            <w:shd w:val="clear" w:color="auto" w:fill="auto"/>
            <w:vAlign w:val="center"/>
          </w:tcPr>
          <w:p w14:paraId="4A2201BB"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15A949D0"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color w:val="000000"/>
                <w:sz w:val="18"/>
                <w:szCs w:val="18"/>
              </w:rPr>
              <w:t>b)</w:t>
            </w:r>
            <w:r w:rsidRPr="00054AE8">
              <w:rPr>
                <w:rFonts w:asciiTheme="minorEastAsia" w:eastAsiaTheme="minorEastAsia" w:hAnsiTheme="minorEastAsia" w:hint="eastAsia"/>
                <w:color w:val="000000"/>
                <w:sz w:val="18"/>
                <w:szCs w:val="18"/>
              </w:rPr>
              <w:t>应对网络设备的管理员登录地址进行限制；</w:t>
            </w:r>
          </w:p>
        </w:tc>
        <w:tc>
          <w:tcPr>
            <w:tcW w:w="3260" w:type="dxa"/>
            <w:shd w:val="clear" w:color="auto" w:fill="auto"/>
            <w:vAlign w:val="center"/>
          </w:tcPr>
          <w:p w14:paraId="1A81731A"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已对管理员登录网络设备地址进行限制；仅允许通过VPN通道以及运</w:t>
            </w:r>
            <w:proofErr w:type="gramStart"/>
            <w:r w:rsidRPr="00054AE8">
              <w:rPr>
                <w:rFonts w:asciiTheme="minorEastAsia" w:eastAsiaTheme="minorEastAsia" w:hAnsiTheme="minorEastAsia" w:hint="eastAsia"/>
                <w:color w:val="000000"/>
                <w:sz w:val="18"/>
                <w:szCs w:val="18"/>
              </w:rPr>
              <w:t>维管理</w:t>
            </w:r>
            <w:proofErr w:type="gramEnd"/>
            <w:r w:rsidRPr="00054AE8">
              <w:rPr>
                <w:rFonts w:asciiTheme="minorEastAsia" w:eastAsiaTheme="minorEastAsia" w:hAnsiTheme="minorEastAsia" w:hint="eastAsia"/>
                <w:color w:val="000000"/>
                <w:sz w:val="18"/>
                <w:szCs w:val="18"/>
              </w:rPr>
              <w:t>网段进行远程管理。</w:t>
            </w:r>
          </w:p>
        </w:tc>
        <w:tc>
          <w:tcPr>
            <w:tcW w:w="1054" w:type="dxa"/>
            <w:vAlign w:val="center"/>
          </w:tcPr>
          <w:p w14:paraId="73296B4F"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6C8CA028" w14:textId="77777777" w:rsidTr="006A298D">
        <w:trPr>
          <w:cantSplit/>
          <w:trHeight w:val="767"/>
          <w:jc w:val="center"/>
        </w:trPr>
        <w:tc>
          <w:tcPr>
            <w:tcW w:w="1537" w:type="dxa"/>
            <w:vMerge/>
            <w:shd w:val="clear" w:color="auto" w:fill="auto"/>
            <w:vAlign w:val="center"/>
          </w:tcPr>
          <w:p w14:paraId="7404F8B3"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7DC5D9C5"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c)</w:t>
            </w:r>
            <w:r w:rsidRPr="00054AE8">
              <w:rPr>
                <w:rFonts w:asciiTheme="minorEastAsia" w:eastAsiaTheme="minorEastAsia" w:hAnsiTheme="minorEastAsia" w:cs="Times New Roman" w:hint="eastAsia"/>
                <w:color w:val="000000"/>
                <w:sz w:val="18"/>
                <w:szCs w:val="18"/>
              </w:rPr>
              <w:t>网络设备用户的标识应唯一；</w:t>
            </w:r>
          </w:p>
        </w:tc>
        <w:tc>
          <w:tcPr>
            <w:tcW w:w="3260" w:type="dxa"/>
            <w:shd w:val="clear" w:color="auto" w:fill="auto"/>
            <w:vAlign w:val="center"/>
          </w:tcPr>
          <w:p w14:paraId="2A404664" w14:textId="77777777" w:rsidR="00E84E72" w:rsidRPr="00054AE8" w:rsidRDefault="00E84E72" w:rsidP="006A298D">
            <w:pPr>
              <w:rPr>
                <w:rFonts w:asciiTheme="minorEastAsia" w:eastAsiaTheme="minorEastAsia" w:hAnsiTheme="minorEastAsia" w:cs="宋体"/>
                <w:color w:val="000000"/>
                <w:sz w:val="18"/>
                <w:szCs w:val="18"/>
              </w:rPr>
            </w:pPr>
            <w:r w:rsidRPr="00054AE8">
              <w:rPr>
                <w:rFonts w:asciiTheme="minorEastAsia" w:eastAsiaTheme="minorEastAsia" w:hAnsiTheme="minorEastAsia" w:cs="宋体" w:hint="eastAsia"/>
                <w:color w:val="000000"/>
                <w:sz w:val="18"/>
                <w:szCs w:val="18"/>
              </w:rPr>
              <w:t>网络设备用户的标识唯一，每个管理员都使用各自独立的用户和口令分账户管理。</w:t>
            </w:r>
          </w:p>
        </w:tc>
        <w:tc>
          <w:tcPr>
            <w:tcW w:w="1054" w:type="dxa"/>
            <w:vAlign w:val="center"/>
          </w:tcPr>
          <w:p w14:paraId="7ED92C7C"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67B56EA6" w14:textId="77777777" w:rsidTr="006A298D">
        <w:trPr>
          <w:cantSplit/>
          <w:trHeight w:val="767"/>
          <w:jc w:val="center"/>
        </w:trPr>
        <w:tc>
          <w:tcPr>
            <w:tcW w:w="1537" w:type="dxa"/>
            <w:vMerge/>
            <w:shd w:val="clear" w:color="auto" w:fill="auto"/>
            <w:vAlign w:val="center"/>
          </w:tcPr>
          <w:p w14:paraId="69E91C55"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2EF0E82F"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d)</w:t>
            </w:r>
            <w:r w:rsidRPr="00054AE8">
              <w:rPr>
                <w:rFonts w:asciiTheme="minorEastAsia" w:eastAsiaTheme="minorEastAsia" w:hAnsiTheme="minorEastAsia" w:cs="Times New Roman" w:hint="eastAsia"/>
                <w:color w:val="000000"/>
                <w:sz w:val="18"/>
                <w:szCs w:val="18"/>
              </w:rPr>
              <w:t>主要网络设备应对同一用户选择两种或两种以上组合的鉴别技术来进行身份鉴别；</w:t>
            </w:r>
          </w:p>
        </w:tc>
        <w:tc>
          <w:tcPr>
            <w:tcW w:w="3260" w:type="dxa"/>
            <w:shd w:val="clear" w:color="auto" w:fill="auto"/>
            <w:vAlign w:val="center"/>
          </w:tcPr>
          <w:p w14:paraId="6B081DDA"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仅使用一种身份鉴别技术。</w:t>
            </w:r>
          </w:p>
        </w:tc>
        <w:tc>
          <w:tcPr>
            <w:tcW w:w="1054" w:type="dxa"/>
            <w:vAlign w:val="center"/>
          </w:tcPr>
          <w:p w14:paraId="316E18AD"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不符合</w:t>
            </w:r>
          </w:p>
        </w:tc>
      </w:tr>
      <w:tr w:rsidR="00E84E72" w:rsidRPr="00054AE8" w14:paraId="26D15460" w14:textId="77777777" w:rsidTr="006A298D">
        <w:trPr>
          <w:cantSplit/>
          <w:trHeight w:val="767"/>
          <w:jc w:val="center"/>
        </w:trPr>
        <w:tc>
          <w:tcPr>
            <w:tcW w:w="1537" w:type="dxa"/>
            <w:vMerge/>
            <w:shd w:val="clear" w:color="auto" w:fill="auto"/>
            <w:vAlign w:val="center"/>
          </w:tcPr>
          <w:p w14:paraId="3662D349"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08507077"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e)</w:t>
            </w:r>
            <w:r w:rsidRPr="00054AE8">
              <w:rPr>
                <w:rFonts w:asciiTheme="minorEastAsia" w:eastAsiaTheme="minorEastAsia" w:hAnsiTheme="minorEastAsia" w:cs="Times New Roman" w:hint="eastAsia"/>
                <w:color w:val="000000"/>
                <w:sz w:val="18"/>
                <w:szCs w:val="18"/>
              </w:rPr>
              <w:t>身份鉴别信息应具有不易被冒用的特点，口令应有复杂度要求并定期更换；</w:t>
            </w:r>
          </w:p>
        </w:tc>
        <w:tc>
          <w:tcPr>
            <w:tcW w:w="3260" w:type="dxa"/>
            <w:shd w:val="clear" w:color="auto" w:fill="auto"/>
            <w:vAlign w:val="center"/>
          </w:tcPr>
          <w:p w14:paraId="10F729A6"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口令由数字、大小写字母、无规律的方式；</w:t>
            </w:r>
          </w:p>
          <w:p w14:paraId="7505836B"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用户口令的长度超过8位；</w:t>
            </w:r>
          </w:p>
          <w:p w14:paraId="6F8F8FF6"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口令每季度更换一次，更新后密码与前5次内不能重复。</w:t>
            </w:r>
          </w:p>
        </w:tc>
        <w:tc>
          <w:tcPr>
            <w:tcW w:w="1054" w:type="dxa"/>
            <w:vAlign w:val="center"/>
          </w:tcPr>
          <w:p w14:paraId="7192C660"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40E778D1" w14:textId="77777777" w:rsidTr="006A298D">
        <w:trPr>
          <w:cantSplit/>
          <w:trHeight w:val="767"/>
          <w:jc w:val="center"/>
        </w:trPr>
        <w:tc>
          <w:tcPr>
            <w:tcW w:w="1537" w:type="dxa"/>
            <w:vMerge/>
            <w:shd w:val="clear" w:color="auto" w:fill="auto"/>
            <w:vAlign w:val="center"/>
          </w:tcPr>
          <w:p w14:paraId="479EB852"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2F120CA3"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f)</w:t>
            </w:r>
            <w:r w:rsidRPr="00054AE8">
              <w:rPr>
                <w:rFonts w:asciiTheme="minorEastAsia" w:eastAsiaTheme="minorEastAsia" w:hAnsiTheme="minorEastAsia" w:cs="Times New Roman" w:hint="eastAsia"/>
                <w:color w:val="000000"/>
                <w:sz w:val="18"/>
                <w:szCs w:val="18"/>
              </w:rPr>
              <w:t>应具有登录失败处理功能，可采取结束会话、限制非法登录次数和当网络登录连接超时自动退出等措施；</w:t>
            </w:r>
          </w:p>
        </w:tc>
        <w:tc>
          <w:tcPr>
            <w:tcW w:w="3260" w:type="dxa"/>
            <w:shd w:val="clear" w:color="auto" w:fill="auto"/>
            <w:vAlign w:val="center"/>
          </w:tcPr>
          <w:p w14:paraId="627BA3CD"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设备已启用登录失败处理功能；</w:t>
            </w:r>
          </w:p>
          <w:p w14:paraId="3C47E077"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经现场查看设备配置：</w:t>
            </w:r>
          </w:p>
          <w:p w14:paraId="2C7B0BC6"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登录失败五次，账户锁定20分钟；超时登录5分钟，自动结束本次会话。</w:t>
            </w:r>
          </w:p>
        </w:tc>
        <w:tc>
          <w:tcPr>
            <w:tcW w:w="1054" w:type="dxa"/>
            <w:vAlign w:val="center"/>
          </w:tcPr>
          <w:p w14:paraId="077F7CE8"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7E02FF01" w14:textId="77777777" w:rsidTr="006A298D">
        <w:trPr>
          <w:cantSplit/>
          <w:trHeight w:val="767"/>
          <w:jc w:val="center"/>
        </w:trPr>
        <w:tc>
          <w:tcPr>
            <w:tcW w:w="1537" w:type="dxa"/>
            <w:vMerge/>
            <w:shd w:val="clear" w:color="auto" w:fill="auto"/>
            <w:vAlign w:val="center"/>
          </w:tcPr>
          <w:p w14:paraId="0B12CE09"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6B76D628"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g)</w:t>
            </w:r>
            <w:r w:rsidRPr="00054AE8">
              <w:rPr>
                <w:rFonts w:asciiTheme="minorEastAsia" w:eastAsiaTheme="minorEastAsia" w:hAnsiTheme="minorEastAsia" w:cs="Times New Roman" w:hint="eastAsia"/>
                <w:color w:val="000000"/>
                <w:sz w:val="18"/>
                <w:szCs w:val="18"/>
              </w:rPr>
              <w:t>当对网络设备进行远程管理时，应采取必要措施防止鉴别信息在网络传输过程中被窃听；</w:t>
            </w:r>
          </w:p>
        </w:tc>
        <w:tc>
          <w:tcPr>
            <w:tcW w:w="3260" w:type="dxa"/>
            <w:shd w:val="clear" w:color="auto" w:fill="auto"/>
            <w:vAlign w:val="center"/>
          </w:tcPr>
          <w:p w14:paraId="4902A0C9"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远程管理设备时，采用HTTPS协议，为加密协议。</w:t>
            </w:r>
          </w:p>
        </w:tc>
        <w:tc>
          <w:tcPr>
            <w:tcW w:w="1054" w:type="dxa"/>
            <w:vAlign w:val="center"/>
          </w:tcPr>
          <w:p w14:paraId="04DF1A5C" w14:textId="77777777" w:rsidR="00E84E72" w:rsidRPr="00054AE8" w:rsidRDefault="00E84E72" w:rsidP="006A298D">
            <w:pPr>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符合</w:t>
            </w:r>
          </w:p>
        </w:tc>
      </w:tr>
      <w:tr w:rsidR="00E84E72" w:rsidRPr="00054AE8" w14:paraId="45068906" w14:textId="77777777" w:rsidTr="006A298D">
        <w:trPr>
          <w:cantSplit/>
          <w:trHeight w:val="767"/>
          <w:jc w:val="center"/>
        </w:trPr>
        <w:tc>
          <w:tcPr>
            <w:tcW w:w="1537" w:type="dxa"/>
            <w:vMerge/>
            <w:shd w:val="clear" w:color="auto" w:fill="auto"/>
            <w:vAlign w:val="center"/>
          </w:tcPr>
          <w:p w14:paraId="53FDC36C"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493EDC07"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hint="eastAsia"/>
                <w:color w:val="000000"/>
                <w:sz w:val="18"/>
                <w:szCs w:val="18"/>
              </w:rPr>
              <w:t>h</w:t>
            </w:r>
            <w:r w:rsidRPr="00054AE8">
              <w:rPr>
                <w:rFonts w:asciiTheme="minorEastAsia" w:eastAsiaTheme="minorEastAsia" w:hAnsiTheme="minorEastAsia" w:cs="Times New Roman"/>
                <w:color w:val="000000"/>
                <w:sz w:val="18"/>
                <w:szCs w:val="18"/>
              </w:rPr>
              <w:t>)</w:t>
            </w:r>
            <w:r w:rsidRPr="00054AE8">
              <w:rPr>
                <w:rFonts w:asciiTheme="minorEastAsia" w:eastAsiaTheme="minorEastAsia" w:hAnsiTheme="minorEastAsia" w:cs="Times New Roman" w:hint="eastAsia"/>
                <w:color w:val="000000"/>
                <w:sz w:val="18"/>
                <w:szCs w:val="18"/>
              </w:rPr>
              <w:t>应实现设备特权用户的权限分离。</w:t>
            </w:r>
          </w:p>
        </w:tc>
        <w:tc>
          <w:tcPr>
            <w:tcW w:w="3260" w:type="dxa"/>
            <w:shd w:val="clear" w:color="auto" w:fill="auto"/>
            <w:vAlign w:val="center"/>
          </w:tcPr>
          <w:p w14:paraId="0B8BD190"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hint="eastAsia"/>
                <w:color w:val="000000"/>
                <w:sz w:val="18"/>
                <w:szCs w:val="18"/>
              </w:rPr>
              <w:t>当前设备设有两个账户：</w:t>
            </w:r>
            <w:r w:rsidRPr="00054AE8">
              <w:rPr>
                <w:rFonts w:asciiTheme="minorEastAsia" w:eastAsiaTheme="minorEastAsia" w:hAnsiTheme="minorEastAsia" w:cs="Times New Roman"/>
                <w:color w:val="000000"/>
                <w:sz w:val="18"/>
                <w:szCs w:val="18"/>
              </w:rPr>
              <w:t>admin</w:t>
            </w:r>
            <w:r w:rsidRPr="00054AE8">
              <w:rPr>
                <w:rFonts w:asciiTheme="minorEastAsia" w:eastAsiaTheme="minorEastAsia" w:hAnsiTheme="minorEastAsia" w:cs="Times New Roman" w:hint="eastAsia"/>
                <w:color w:val="000000"/>
                <w:sz w:val="18"/>
                <w:szCs w:val="18"/>
              </w:rPr>
              <w:t>、</w:t>
            </w:r>
            <w:r w:rsidRPr="00054AE8">
              <w:rPr>
                <w:rFonts w:asciiTheme="minorEastAsia" w:eastAsiaTheme="minorEastAsia" w:hAnsiTheme="minorEastAsia" w:cs="Times New Roman"/>
                <w:color w:val="000000"/>
                <w:sz w:val="18"/>
                <w:szCs w:val="18"/>
              </w:rPr>
              <w:t>auditor</w:t>
            </w:r>
            <w:r w:rsidRPr="00054AE8">
              <w:rPr>
                <w:rFonts w:asciiTheme="minorEastAsia" w:eastAsiaTheme="minorEastAsia" w:hAnsiTheme="minorEastAsia" w:cs="Times New Roman" w:hint="eastAsia"/>
                <w:color w:val="000000"/>
                <w:sz w:val="18"/>
                <w:szCs w:val="18"/>
              </w:rPr>
              <w:t>；两个账户权限不相同，无超级管理员账户。</w:t>
            </w:r>
          </w:p>
        </w:tc>
        <w:tc>
          <w:tcPr>
            <w:tcW w:w="1054" w:type="dxa"/>
            <w:vAlign w:val="center"/>
          </w:tcPr>
          <w:p w14:paraId="0DF32CB3" w14:textId="77777777" w:rsidR="00E84E72" w:rsidRPr="00054AE8" w:rsidRDefault="00E84E72" w:rsidP="006A298D">
            <w:pPr>
              <w:jc w:val="cente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hint="eastAsia"/>
                <w:color w:val="000000"/>
                <w:sz w:val="18"/>
                <w:szCs w:val="18"/>
              </w:rPr>
              <w:t>符合</w:t>
            </w:r>
          </w:p>
        </w:tc>
      </w:tr>
    </w:tbl>
    <w:p w14:paraId="26C37549" w14:textId="77777777" w:rsidR="00E84E72" w:rsidRPr="00054AE8" w:rsidRDefault="00E84E72" w:rsidP="00E84E72">
      <w:pPr>
        <w:spacing w:beforeLines="100" w:before="312" w:afterLines="50" w:after="156"/>
        <w:outlineLvl w:val="3"/>
        <w:rPr>
          <w:rFonts w:asciiTheme="minorEastAsia" w:eastAsiaTheme="minorEastAsia" w:hAnsiTheme="minorEastAsia"/>
          <w:b/>
          <w:sz w:val="24"/>
          <w:szCs w:val="24"/>
        </w:rPr>
      </w:pPr>
      <w:r w:rsidRPr="00054AE8">
        <w:rPr>
          <w:rFonts w:asciiTheme="minorEastAsia" w:eastAsiaTheme="minorEastAsia" w:hAnsiTheme="minorEastAsia" w:hint="eastAsia"/>
          <w:b/>
          <w:sz w:val="24"/>
          <w:szCs w:val="24"/>
        </w:rPr>
        <w:lastRenderedPageBreak/>
        <w:t>互联网</w:t>
      </w:r>
      <w:proofErr w:type="gramStart"/>
      <w:r w:rsidRPr="00054AE8">
        <w:rPr>
          <w:rFonts w:asciiTheme="minorEastAsia" w:eastAsiaTheme="minorEastAsia" w:hAnsiTheme="minorEastAsia" w:hint="eastAsia"/>
          <w:b/>
          <w:sz w:val="24"/>
          <w:szCs w:val="24"/>
        </w:rPr>
        <w:t>接入区</w:t>
      </w:r>
      <w:proofErr w:type="gramEnd"/>
      <w:r w:rsidRPr="00054AE8">
        <w:rPr>
          <w:rFonts w:asciiTheme="minorEastAsia" w:eastAsiaTheme="minorEastAsia" w:hAnsiTheme="minorEastAsia" w:hint="eastAsia"/>
          <w:b/>
          <w:sz w:val="24"/>
          <w:szCs w:val="24"/>
        </w:rPr>
        <w:t>DDoS</w:t>
      </w:r>
    </w:p>
    <w:tbl>
      <w:tblPr>
        <w:tblW w:w="8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7"/>
        <w:gridCol w:w="2693"/>
        <w:gridCol w:w="3260"/>
        <w:gridCol w:w="1054"/>
      </w:tblGrid>
      <w:tr w:rsidR="00E84E72" w:rsidRPr="00054AE8" w14:paraId="2090EFC8" w14:textId="77777777" w:rsidTr="006A298D">
        <w:trPr>
          <w:cantSplit/>
          <w:trHeight w:val="851"/>
          <w:tblHeader/>
          <w:jc w:val="center"/>
        </w:trPr>
        <w:tc>
          <w:tcPr>
            <w:tcW w:w="1537" w:type="dxa"/>
            <w:shd w:val="clear" w:color="auto" w:fill="EEECE1"/>
            <w:vAlign w:val="center"/>
          </w:tcPr>
          <w:p w14:paraId="33773DA6" w14:textId="77777777" w:rsidR="00E84E72" w:rsidRPr="00054AE8" w:rsidRDefault="00E84E72" w:rsidP="006A298D">
            <w:pPr>
              <w:jc w:val="center"/>
              <w:rPr>
                <w:rFonts w:asciiTheme="minorEastAsia" w:eastAsiaTheme="minorEastAsia" w:hAnsiTheme="minorEastAsia"/>
                <w:b/>
                <w:sz w:val="18"/>
                <w:szCs w:val="18"/>
              </w:rPr>
            </w:pPr>
            <w:r w:rsidRPr="00054AE8">
              <w:rPr>
                <w:rFonts w:asciiTheme="minorEastAsia" w:eastAsiaTheme="minorEastAsia" w:hAnsiTheme="minorEastAsia"/>
                <w:b/>
                <w:sz w:val="18"/>
                <w:szCs w:val="18"/>
              </w:rPr>
              <w:t>安全控制点</w:t>
            </w:r>
          </w:p>
        </w:tc>
        <w:tc>
          <w:tcPr>
            <w:tcW w:w="2693" w:type="dxa"/>
            <w:shd w:val="clear" w:color="auto" w:fill="EEECE1"/>
            <w:vAlign w:val="center"/>
          </w:tcPr>
          <w:p w14:paraId="0084D1C4" w14:textId="77777777" w:rsidR="00E84E72" w:rsidRPr="00054AE8" w:rsidRDefault="00E84E72" w:rsidP="006A298D">
            <w:pPr>
              <w:jc w:val="center"/>
              <w:rPr>
                <w:rFonts w:asciiTheme="minorEastAsia" w:eastAsiaTheme="minorEastAsia" w:hAnsiTheme="minorEastAsia"/>
                <w:b/>
                <w:sz w:val="18"/>
                <w:szCs w:val="18"/>
              </w:rPr>
            </w:pPr>
            <w:r w:rsidRPr="00054AE8">
              <w:rPr>
                <w:rFonts w:asciiTheme="minorEastAsia" w:eastAsiaTheme="minorEastAsia" w:hAnsiTheme="minorEastAsia"/>
                <w:b/>
                <w:sz w:val="18"/>
                <w:szCs w:val="18"/>
              </w:rPr>
              <w:t>要求项</w:t>
            </w:r>
          </w:p>
        </w:tc>
        <w:tc>
          <w:tcPr>
            <w:tcW w:w="3260" w:type="dxa"/>
            <w:shd w:val="clear" w:color="auto" w:fill="EEECE1"/>
            <w:vAlign w:val="center"/>
          </w:tcPr>
          <w:p w14:paraId="026FF21F" w14:textId="77777777" w:rsidR="00E84E72" w:rsidRPr="00054AE8" w:rsidRDefault="00E84E72" w:rsidP="006A298D">
            <w:pPr>
              <w:ind w:left="71"/>
              <w:jc w:val="center"/>
              <w:rPr>
                <w:rFonts w:asciiTheme="minorEastAsia" w:eastAsiaTheme="minorEastAsia" w:hAnsiTheme="minorEastAsia"/>
                <w:b/>
                <w:sz w:val="18"/>
                <w:szCs w:val="18"/>
              </w:rPr>
            </w:pPr>
            <w:r w:rsidRPr="00054AE8">
              <w:rPr>
                <w:rFonts w:asciiTheme="minorEastAsia" w:eastAsiaTheme="minorEastAsia" w:hAnsiTheme="minorEastAsia"/>
                <w:b/>
                <w:sz w:val="18"/>
                <w:szCs w:val="18"/>
              </w:rPr>
              <w:t>结果记录</w:t>
            </w:r>
          </w:p>
        </w:tc>
        <w:tc>
          <w:tcPr>
            <w:tcW w:w="1054" w:type="dxa"/>
            <w:shd w:val="clear" w:color="auto" w:fill="EEECE1"/>
            <w:vAlign w:val="center"/>
          </w:tcPr>
          <w:p w14:paraId="1BA83F4B" w14:textId="77777777" w:rsidR="00E84E72" w:rsidRPr="00054AE8" w:rsidRDefault="00E84E72" w:rsidP="006A298D">
            <w:pPr>
              <w:ind w:left="71"/>
              <w:jc w:val="center"/>
              <w:rPr>
                <w:rFonts w:asciiTheme="minorEastAsia" w:eastAsiaTheme="minorEastAsia" w:hAnsiTheme="minorEastAsia"/>
                <w:b/>
                <w:sz w:val="18"/>
                <w:szCs w:val="18"/>
              </w:rPr>
            </w:pPr>
            <w:r w:rsidRPr="00054AE8">
              <w:rPr>
                <w:rFonts w:asciiTheme="minorEastAsia" w:eastAsiaTheme="minorEastAsia" w:hAnsiTheme="minorEastAsia" w:hint="eastAsia"/>
                <w:b/>
                <w:sz w:val="18"/>
                <w:szCs w:val="18"/>
              </w:rPr>
              <w:t>单项结果判定</w:t>
            </w:r>
          </w:p>
        </w:tc>
      </w:tr>
      <w:tr w:rsidR="00E84E72" w:rsidRPr="00054AE8" w14:paraId="5BCA0C4A" w14:textId="77777777" w:rsidTr="006A298D">
        <w:trPr>
          <w:cantSplit/>
          <w:trHeight w:val="799"/>
          <w:jc w:val="center"/>
        </w:trPr>
        <w:tc>
          <w:tcPr>
            <w:tcW w:w="1537" w:type="dxa"/>
            <w:vMerge w:val="restart"/>
            <w:shd w:val="clear" w:color="auto" w:fill="auto"/>
            <w:vAlign w:val="center"/>
          </w:tcPr>
          <w:p w14:paraId="734B9A71"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安全审计</w:t>
            </w:r>
          </w:p>
        </w:tc>
        <w:tc>
          <w:tcPr>
            <w:tcW w:w="2693" w:type="dxa"/>
            <w:vAlign w:val="center"/>
          </w:tcPr>
          <w:p w14:paraId="3670CDE3" w14:textId="77777777" w:rsidR="00E84E72" w:rsidRPr="00054AE8" w:rsidRDefault="00E84E72" w:rsidP="006A298D">
            <w:pPr>
              <w:widowControl/>
              <w:rPr>
                <w:rFonts w:asciiTheme="minorEastAsia" w:eastAsiaTheme="minorEastAsia" w:hAnsiTheme="minorEastAsia" w:cs="Times New Roman"/>
                <w:color w:val="000000"/>
                <w:kern w:val="0"/>
                <w:sz w:val="18"/>
                <w:szCs w:val="18"/>
              </w:rPr>
            </w:pPr>
            <w:r w:rsidRPr="00054AE8">
              <w:rPr>
                <w:rFonts w:asciiTheme="minorEastAsia" w:eastAsiaTheme="minorEastAsia" w:hAnsiTheme="minorEastAsia" w:cs="Times New Roman"/>
                <w:color w:val="000000"/>
                <w:sz w:val="18"/>
                <w:szCs w:val="18"/>
              </w:rPr>
              <w:t>a)</w:t>
            </w:r>
            <w:r w:rsidRPr="00054AE8">
              <w:rPr>
                <w:rFonts w:asciiTheme="minorEastAsia" w:eastAsiaTheme="minorEastAsia" w:hAnsiTheme="minorEastAsia" w:cs="Times New Roman" w:hint="eastAsia"/>
                <w:color w:val="000000"/>
                <w:sz w:val="18"/>
                <w:szCs w:val="18"/>
              </w:rPr>
              <w:t>应对网络系统中的网络设备运行状况、网络流量、用户行为等进行日志记录；</w:t>
            </w:r>
          </w:p>
        </w:tc>
        <w:tc>
          <w:tcPr>
            <w:tcW w:w="3260" w:type="dxa"/>
            <w:shd w:val="clear" w:color="auto" w:fill="auto"/>
            <w:vAlign w:val="center"/>
          </w:tcPr>
          <w:p w14:paraId="20973DD5" w14:textId="77777777" w:rsidR="00E84E72" w:rsidRPr="00054AE8" w:rsidRDefault="00E84E72" w:rsidP="006A298D">
            <w:pPr>
              <w:widowControl/>
              <w:jc w:val="left"/>
              <w:rPr>
                <w:rFonts w:asciiTheme="minorEastAsia" w:eastAsiaTheme="minorEastAsia" w:hAnsiTheme="minorEastAsia" w:cs="宋体"/>
                <w:color w:val="000000"/>
                <w:kern w:val="0"/>
                <w:sz w:val="18"/>
                <w:szCs w:val="18"/>
              </w:rPr>
            </w:pPr>
            <w:r w:rsidRPr="00054AE8">
              <w:rPr>
                <w:rFonts w:asciiTheme="minorEastAsia" w:eastAsiaTheme="minorEastAsia" w:hAnsiTheme="minorEastAsia" w:cs="宋体" w:hint="eastAsia"/>
                <w:color w:val="000000"/>
                <w:kern w:val="0"/>
                <w:sz w:val="18"/>
                <w:szCs w:val="18"/>
              </w:rPr>
              <w:t>设备已开启日志功能。</w:t>
            </w:r>
          </w:p>
        </w:tc>
        <w:tc>
          <w:tcPr>
            <w:tcW w:w="1054" w:type="dxa"/>
            <w:vAlign w:val="center"/>
          </w:tcPr>
          <w:p w14:paraId="652BC8FA"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1CC028D8" w14:textId="77777777" w:rsidTr="006A298D">
        <w:trPr>
          <w:cantSplit/>
          <w:trHeight w:val="1004"/>
          <w:jc w:val="center"/>
        </w:trPr>
        <w:tc>
          <w:tcPr>
            <w:tcW w:w="1537" w:type="dxa"/>
            <w:vMerge/>
            <w:shd w:val="clear" w:color="auto" w:fill="auto"/>
            <w:vAlign w:val="center"/>
          </w:tcPr>
          <w:p w14:paraId="71465B2E" w14:textId="77777777" w:rsidR="00E84E72" w:rsidRPr="00054AE8" w:rsidRDefault="00E84E72" w:rsidP="006A298D">
            <w:pPr>
              <w:jc w:val="center"/>
              <w:rPr>
                <w:rFonts w:asciiTheme="minorEastAsia" w:eastAsiaTheme="minorEastAsia" w:hAnsiTheme="minorEastAsia"/>
                <w:sz w:val="18"/>
                <w:szCs w:val="18"/>
              </w:rPr>
            </w:pPr>
          </w:p>
        </w:tc>
        <w:tc>
          <w:tcPr>
            <w:tcW w:w="2693" w:type="dxa"/>
            <w:vAlign w:val="center"/>
          </w:tcPr>
          <w:p w14:paraId="3324EDEC"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b)</w:t>
            </w:r>
            <w:r w:rsidRPr="00054AE8">
              <w:rPr>
                <w:rFonts w:asciiTheme="minorEastAsia" w:eastAsiaTheme="minorEastAsia" w:hAnsiTheme="minorEastAsia" w:cs="Times New Roman" w:hint="eastAsia"/>
                <w:color w:val="000000"/>
                <w:sz w:val="18"/>
                <w:szCs w:val="18"/>
              </w:rPr>
              <w:t>审计记录应包括：事件的日期和时间、用户、事件类型、事件是否成功及其他与审计相关的信息；</w:t>
            </w:r>
          </w:p>
        </w:tc>
        <w:tc>
          <w:tcPr>
            <w:tcW w:w="3260" w:type="dxa"/>
            <w:shd w:val="clear" w:color="auto" w:fill="auto"/>
            <w:vAlign w:val="center"/>
          </w:tcPr>
          <w:p w14:paraId="2AC8341A"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对每个事件都有进行审计，审计内容完整包括：事件的日期、时间、事件类型及事件是否成功等相关审计记录。</w:t>
            </w:r>
          </w:p>
        </w:tc>
        <w:tc>
          <w:tcPr>
            <w:tcW w:w="1054" w:type="dxa"/>
            <w:vAlign w:val="center"/>
          </w:tcPr>
          <w:p w14:paraId="5D839A37"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5CC4317A" w14:textId="77777777" w:rsidTr="006A298D">
        <w:trPr>
          <w:cantSplit/>
          <w:trHeight w:val="767"/>
          <w:jc w:val="center"/>
        </w:trPr>
        <w:tc>
          <w:tcPr>
            <w:tcW w:w="1537" w:type="dxa"/>
            <w:vMerge/>
            <w:shd w:val="clear" w:color="auto" w:fill="auto"/>
            <w:vAlign w:val="center"/>
          </w:tcPr>
          <w:p w14:paraId="12EB996C"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73698B7D"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c)</w:t>
            </w:r>
            <w:r w:rsidRPr="00054AE8">
              <w:rPr>
                <w:rFonts w:asciiTheme="minorEastAsia" w:eastAsiaTheme="minorEastAsia" w:hAnsiTheme="minorEastAsia" w:cs="Times New Roman" w:hint="eastAsia"/>
                <w:color w:val="000000"/>
                <w:sz w:val="18"/>
                <w:szCs w:val="18"/>
              </w:rPr>
              <w:t>应能够根据记录数据进行分析，并生成审计报表；</w:t>
            </w:r>
          </w:p>
        </w:tc>
        <w:tc>
          <w:tcPr>
            <w:tcW w:w="3260" w:type="dxa"/>
            <w:shd w:val="clear" w:color="auto" w:fill="auto"/>
            <w:vAlign w:val="center"/>
          </w:tcPr>
          <w:p w14:paraId="331930A6"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未执行审计分析；</w:t>
            </w:r>
          </w:p>
          <w:p w14:paraId="686C1C0E"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未形成审计报告。</w:t>
            </w:r>
          </w:p>
        </w:tc>
        <w:tc>
          <w:tcPr>
            <w:tcW w:w="1054" w:type="dxa"/>
            <w:vAlign w:val="center"/>
          </w:tcPr>
          <w:p w14:paraId="167D376E"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不符合</w:t>
            </w:r>
          </w:p>
        </w:tc>
      </w:tr>
      <w:tr w:rsidR="00E84E72" w:rsidRPr="00054AE8" w14:paraId="1A1479CA" w14:textId="77777777" w:rsidTr="006A298D">
        <w:trPr>
          <w:cantSplit/>
          <w:trHeight w:val="767"/>
          <w:jc w:val="center"/>
        </w:trPr>
        <w:tc>
          <w:tcPr>
            <w:tcW w:w="1537" w:type="dxa"/>
            <w:vMerge/>
            <w:shd w:val="clear" w:color="auto" w:fill="auto"/>
            <w:vAlign w:val="center"/>
          </w:tcPr>
          <w:p w14:paraId="6DAB1033"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56997088"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d)</w:t>
            </w:r>
            <w:r w:rsidRPr="00054AE8">
              <w:rPr>
                <w:rFonts w:asciiTheme="minorEastAsia" w:eastAsiaTheme="minorEastAsia" w:hAnsiTheme="minorEastAsia" w:cs="Times New Roman" w:hint="eastAsia"/>
                <w:color w:val="000000"/>
                <w:sz w:val="18"/>
                <w:szCs w:val="18"/>
              </w:rPr>
              <w:t>应对审计记录进行保护，避免受到未预期的删除、修改或覆盖等。</w:t>
            </w:r>
          </w:p>
        </w:tc>
        <w:tc>
          <w:tcPr>
            <w:tcW w:w="3260" w:type="dxa"/>
            <w:shd w:val="clear" w:color="auto" w:fill="auto"/>
            <w:vAlign w:val="center"/>
          </w:tcPr>
          <w:p w14:paraId="577F02EC"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日志存储</w:t>
            </w:r>
            <w:proofErr w:type="gramStart"/>
            <w:r w:rsidRPr="00054AE8">
              <w:rPr>
                <w:rFonts w:asciiTheme="minorEastAsia" w:eastAsiaTheme="minorEastAsia" w:hAnsiTheme="minorEastAsia" w:hint="eastAsia"/>
                <w:color w:val="000000"/>
                <w:sz w:val="18"/>
                <w:szCs w:val="18"/>
              </w:rPr>
              <w:t>本地+</w:t>
            </w:r>
            <w:proofErr w:type="gramEnd"/>
            <w:r w:rsidRPr="00054AE8">
              <w:rPr>
                <w:rFonts w:asciiTheme="minorEastAsia" w:eastAsiaTheme="minorEastAsia" w:hAnsiTheme="minorEastAsia" w:hint="eastAsia"/>
                <w:color w:val="000000"/>
                <w:sz w:val="18"/>
                <w:szCs w:val="18"/>
              </w:rPr>
              <w:t>发送至远端日志服务器，日志服务器日志存储时间不足6个月，本地保存时间较长，操作人员仅为运维人员。</w:t>
            </w:r>
          </w:p>
        </w:tc>
        <w:tc>
          <w:tcPr>
            <w:tcW w:w="1054" w:type="dxa"/>
            <w:vAlign w:val="center"/>
          </w:tcPr>
          <w:p w14:paraId="3E9FF8B1"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07EC872A" w14:textId="77777777" w:rsidTr="006A298D">
        <w:trPr>
          <w:cantSplit/>
          <w:trHeight w:val="767"/>
          <w:jc w:val="center"/>
        </w:trPr>
        <w:tc>
          <w:tcPr>
            <w:tcW w:w="1537" w:type="dxa"/>
            <w:vMerge w:val="restart"/>
            <w:shd w:val="clear" w:color="auto" w:fill="auto"/>
            <w:vAlign w:val="center"/>
          </w:tcPr>
          <w:p w14:paraId="1E910BE8"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网络设备防护</w:t>
            </w:r>
          </w:p>
        </w:tc>
        <w:tc>
          <w:tcPr>
            <w:tcW w:w="2693" w:type="dxa"/>
            <w:shd w:val="clear" w:color="auto" w:fill="auto"/>
            <w:vAlign w:val="center"/>
          </w:tcPr>
          <w:p w14:paraId="3D828EBC"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a)</w:t>
            </w:r>
            <w:r w:rsidRPr="00054AE8">
              <w:rPr>
                <w:rFonts w:asciiTheme="minorEastAsia" w:eastAsiaTheme="minorEastAsia" w:hAnsiTheme="minorEastAsia" w:cs="Times New Roman" w:hint="eastAsia"/>
                <w:color w:val="000000"/>
                <w:sz w:val="18"/>
                <w:szCs w:val="18"/>
              </w:rPr>
              <w:t>应对登录网络设备的用户进行身份鉴别；</w:t>
            </w:r>
          </w:p>
        </w:tc>
        <w:tc>
          <w:tcPr>
            <w:tcW w:w="3260" w:type="dxa"/>
            <w:shd w:val="clear" w:color="auto" w:fill="auto"/>
            <w:vAlign w:val="center"/>
          </w:tcPr>
          <w:p w14:paraId="54AA98C3"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对登录网络设备的用户进行身份鉴别；</w:t>
            </w:r>
          </w:p>
          <w:p w14:paraId="2FB36235"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未使用默认用户默认口令。</w:t>
            </w:r>
          </w:p>
        </w:tc>
        <w:tc>
          <w:tcPr>
            <w:tcW w:w="1054" w:type="dxa"/>
            <w:vAlign w:val="center"/>
          </w:tcPr>
          <w:p w14:paraId="0FCB5E47"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5DEB199B" w14:textId="77777777" w:rsidTr="006A298D">
        <w:trPr>
          <w:cantSplit/>
          <w:trHeight w:val="767"/>
          <w:jc w:val="center"/>
        </w:trPr>
        <w:tc>
          <w:tcPr>
            <w:tcW w:w="1537" w:type="dxa"/>
            <w:vMerge/>
            <w:shd w:val="clear" w:color="auto" w:fill="auto"/>
            <w:vAlign w:val="center"/>
          </w:tcPr>
          <w:p w14:paraId="180A00AC"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52C8729E"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color w:val="000000"/>
                <w:sz w:val="18"/>
                <w:szCs w:val="18"/>
              </w:rPr>
              <w:t>b)</w:t>
            </w:r>
            <w:r w:rsidRPr="00054AE8">
              <w:rPr>
                <w:rFonts w:asciiTheme="minorEastAsia" w:eastAsiaTheme="minorEastAsia" w:hAnsiTheme="minorEastAsia" w:hint="eastAsia"/>
                <w:color w:val="000000"/>
                <w:sz w:val="18"/>
                <w:szCs w:val="18"/>
              </w:rPr>
              <w:t>应对网络设备的管理员登录地址进行限制；</w:t>
            </w:r>
          </w:p>
        </w:tc>
        <w:tc>
          <w:tcPr>
            <w:tcW w:w="3260" w:type="dxa"/>
            <w:shd w:val="clear" w:color="auto" w:fill="auto"/>
            <w:vAlign w:val="center"/>
          </w:tcPr>
          <w:p w14:paraId="6EE1F0B6"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已对管理员登录网络设备地址进行限制；仅允许通过VPN通道以及运</w:t>
            </w:r>
            <w:proofErr w:type="gramStart"/>
            <w:r w:rsidRPr="00054AE8">
              <w:rPr>
                <w:rFonts w:asciiTheme="minorEastAsia" w:eastAsiaTheme="minorEastAsia" w:hAnsiTheme="minorEastAsia" w:hint="eastAsia"/>
                <w:color w:val="000000"/>
                <w:sz w:val="18"/>
                <w:szCs w:val="18"/>
              </w:rPr>
              <w:t>维管理</w:t>
            </w:r>
            <w:proofErr w:type="gramEnd"/>
            <w:r w:rsidRPr="00054AE8">
              <w:rPr>
                <w:rFonts w:asciiTheme="minorEastAsia" w:eastAsiaTheme="minorEastAsia" w:hAnsiTheme="minorEastAsia" w:hint="eastAsia"/>
                <w:color w:val="000000"/>
                <w:sz w:val="18"/>
                <w:szCs w:val="18"/>
              </w:rPr>
              <w:t>网段进行远程管理。</w:t>
            </w:r>
          </w:p>
        </w:tc>
        <w:tc>
          <w:tcPr>
            <w:tcW w:w="1054" w:type="dxa"/>
            <w:vAlign w:val="center"/>
          </w:tcPr>
          <w:p w14:paraId="6CDC63BC"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51042A39" w14:textId="77777777" w:rsidTr="006A298D">
        <w:trPr>
          <w:cantSplit/>
          <w:trHeight w:val="767"/>
          <w:jc w:val="center"/>
        </w:trPr>
        <w:tc>
          <w:tcPr>
            <w:tcW w:w="1537" w:type="dxa"/>
            <w:vMerge/>
            <w:shd w:val="clear" w:color="auto" w:fill="auto"/>
            <w:vAlign w:val="center"/>
          </w:tcPr>
          <w:p w14:paraId="1F424852"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4CDD32AD"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c)</w:t>
            </w:r>
            <w:r w:rsidRPr="00054AE8">
              <w:rPr>
                <w:rFonts w:asciiTheme="minorEastAsia" w:eastAsiaTheme="minorEastAsia" w:hAnsiTheme="minorEastAsia" w:cs="Times New Roman" w:hint="eastAsia"/>
                <w:color w:val="000000"/>
                <w:sz w:val="18"/>
                <w:szCs w:val="18"/>
              </w:rPr>
              <w:t>网络设备用户的标识应唯一；</w:t>
            </w:r>
          </w:p>
        </w:tc>
        <w:tc>
          <w:tcPr>
            <w:tcW w:w="3260" w:type="dxa"/>
            <w:shd w:val="clear" w:color="auto" w:fill="auto"/>
            <w:vAlign w:val="center"/>
          </w:tcPr>
          <w:p w14:paraId="5CEDFC39" w14:textId="77777777" w:rsidR="00E84E72" w:rsidRPr="00054AE8" w:rsidRDefault="00E84E72" w:rsidP="006A298D">
            <w:pPr>
              <w:rPr>
                <w:rFonts w:asciiTheme="minorEastAsia" w:eastAsiaTheme="minorEastAsia" w:hAnsiTheme="minorEastAsia" w:cs="宋体"/>
                <w:color w:val="000000"/>
                <w:sz w:val="18"/>
                <w:szCs w:val="18"/>
              </w:rPr>
            </w:pPr>
            <w:r w:rsidRPr="00054AE8">
              <w:rPr>
                <w:rFonts w:asciiTheme="minorEastAsia" w:eastAsiaTheme="minorEastAsia" w:hAnsiTheme="minorEastAsia" w:cs="宋体" w:hint="eastAsia"/>
                <w:color w:val="000000"/>
                <w:sz w:val="18"/>
                <w:szCs w:val="18"/>
              </w:rPr>
              <w:t>网络设备用户的标识唯一，每个管理员都使用各自独立的用户和口令分账户管理。</w:t>
            </w:r>
          </w:p>
        </w:tc>
        <w:tc>
          <w:tcPr>
            <w:tcW w:w="1054" w:type="dxa"/>
            <w:vAlign w:val="center"/>
          </w:tcPr>
          <w:p w14:paraId="30F20DB2"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16294214" w14:textId="77777777" w:rsidTr="006A298D">
        <w:trPr>
          <w:cantSplit/>
          <w:trHeight w:val="767"/>
          <w:jc w:val="center"/>
        </w:trPr>
        <w:tc>
          <w:tcPr>
            <w:tcW w:w="1537" w:type="dxa"/>
            <w:vMerge/>
            <w:shd w:val="clear" w:color="auto" w:fill="auto"/>
            <w:vAlign w:val="center"/>
          </w:tcPr>
          <w:p w14:paraId="27D4AE44"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252E2D36"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d)</w:t>
            </w:r>
            <w:r w:rsidRPr="00054AE8">
              <w:rPr>
                <w:rFonts w:asciiTheme="minorEastAsia" w:eastAsiaTheme="minorEastAsia" w:hAnsiTheme="minorEastAsia" w:cs="Times New Roman" w:hint="eastAsia"/>
                <w:color w:val="000000"/>
                <w:sz w:val="18"/>
                <w:szCs w:val="18"/>
              </w:rPr>
              <w:t>主要网络设备应对同一用户选择两种或两种以上组合的鉴别技术来进行身份鉴别；</w:t>
            </w:r>
          </w:p>
        </w:tc>
        <w:tc>
          <w:tcPr>
            <w:tcW w:w="3260" w:type="dxa"/>
            <w:shd w:val="clear" w:color="auto" w:fill="auto"/>
            <w:vAlign w:val="center"/>
          </w:tcPr>
          <w:p w14:paraId="77894788"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仅使用一种身份鉴别技术。</w:t>
            </w:r>
          </w:p>
        </w:tc>
        <w:tc>
          <w:tcPr>
            <w:tcW w:w="1054" w:type="dxa"/>
            <w:vAlign w:val="center"/>
          </w:tcPr>
          <w:p w14:paraId="688A2138"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不符合</w:t>
            </w:r>
          </w:p>
        </w:tc>
      </w:tr>
      <w:tr w:rsidR="00E84E72" w:rsidRPr="00054AE8" w14:paraId="7CB7AE2F" w14:textId="77777777" w:rsidTr="006A298D">
        <w:trPr>
          <w:cantSplit/>
          <w:trHeight w:val="767"/>
          <w:jc w:val="center"/>
        </w:trPr>
        <w:tc>
          <w:tcPr>
            <w:tcW w:w="1537" w:type="dxa"/>
            <w:vMerge/>
            <w:shd w:val="clear" w:color="auto" w:fill="auto"/>
            <w:vAlign w:val="center"/>
          </w:tcPr>
          <w:p w14:paraId="47D8BFD9"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6144C5B7"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e)</w:t>
            </w:r>
            <w:r w:rsidRPr="00054AE8">
              <w:rPr>
                <w:rFonts w:asciiTheme="minorEastAsia" w:eastAsiaTheme="minorEastAsia" w:hAnsiTheme="minorEastAsia" w:cs="Times New Roman" w:hint="eastAsia"/>
                <w:color w:val="000000"/>
                <w:sz w:val="18"/>
                <w:szCs w:val="18"/>
              </w:rPr>
              <w:t>身份鉴别信息应具有不易被冒用的特点，口令应有复杂度要求并定期更换；</w:t>
            </w:r>
          </w:p>
        </w:tc>
        <w:tc>
          <w:tcPr>
            <w:tcW w:w="3260" w:type="dxa"/>
            <w:shd w:val="clear" w:color="auto" w:fill="auto"/>
            <w:vAlign w:val="center"/>
          </w:tcPr>
          <w:p w14:paraId="2661EE2D"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口令由数字、大小写字母、无规律的方式；</w:t>
            </w:r>
          </w:p>
          <w:p w14:paraId="15FAEF05"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用户口令的长度超过8位；</w:t>
            </w:r>
          </w:p>
          <w:p w14:paraId="56B04EE8"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口令每季度更换一次，更新后密码与前5次内不能重复。</w:t>
            </w:r>
          </w:p>
        </w:tc>
        <w:tc>
          <w:tcPr>
            <w:tcW w:w="1054" w:type="dxa"/>
            <w:vAlign w:val="center"/>
          </w:tcPr>
          <w:p w14:paraId="44D00E0C"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00894CE1" w14:textId="77777777" w:rsidTr="006A298D">
        <w:trPr>
          <w:cantSplit/>
          <w:trHeight w:val="767"/>
          <w:jc w:val="center"/>
        </w:trPr>
        <w:tc>
          <w:tcPr>
            <w:tcW w:w="1537" w:type="dxa"/>
            <w:vMerge/>
            <w:shd w:val="clear" w:color="auto" w:fill="auto"/>
            <w:vAlign w:val="center"/>
          </w:tcPr>
          <w:p w14:paraId="2DA23A62"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43A69E70"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f)</w:t>
            </w:r>
            <w:r w:rsidRPr="00054AE8">
              <w:rPr>
                <w:rFonts w:asciiTheme="minorEastAsia" w:eastAsiaTheme="minorEastAsia" w:hAnsiTheme="minorEastAsia" w:cs="Times New Roman" w:hint="eastAsia"/>
                <w:color w:val="000000"/>
                <w:sz w:val="18"/>
                <w:szCs w:val="18"/>
              </w:rPr>
              <w:t>应具有登录失败处理功能，可采取结束会话、限制非法登录次数和当网络登录连接超时自动退出等措施；</w:t>
            </w:r>
          </w:p>
        </w:tc>
        <w:tc>
          <w:tcPr>
            <w:tcW w:w="3260" w:type="dxa"/>
            <w:shd w:val="clear" w:color="auto" w:fill="auto"/>
            <w:vAlign w:val="center"/>
          </w:tcPr>
          <w:p w14:paraId="6A190A8C"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设备已启用登录失败处理功能；</w:t>
            </w:r>
          </w:p>
          <w:p w14:paraId="5DB69139"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经现场查看设备配置：</w:t>
            </w:r>
          </w:p>
          <w:p w14:paraId="3FEE14EB"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登录失败五次，账户锁定20分钟；超时登录5分钟，自动结束本次会话。</w:t>
            </w:r>
          </w:p>
        </w:tc>
        <w:tc>
          <w:tcPr>
            <w:tcW w:w="1054" w:type="dxa"/>
            <w:vAlign w:val="center"/>
          </w:tcPr>
          <w:p w14:paraId="2BA553B7" w14:textId="77777777" w:rsidR="00E84E72" w:rsidRPr="00054AE8" w:rsidRDefault="00E84E72" w:rsidP="006A298D">
            <w:pPr>
              <w:jc w:val="center"/>
              <w:rPr>
                <w:rFonts w:asciiTheme="minorEastAsia" w:eastAsiaTheme="minorEastAsia" w:hAnsiTheme="minorEastAsia"/>
                <w:sz w:val="18"/>
                <w:szCs w:val="18"/>
              </w:rPr>
            </w:pPr>
            <w:r w:rsidRPr="00054AE8">
              <w:rPr>
                <w:rFonts w:asciiTheme="minorEastAsia" w:eastAsiaTheme="minorEastAsia" w:hAnsiTheme="minorEastAsia" w:hint="eastAsia"/>
                <w:sz w:val="18"/>
                <w:szCs w:val="18"/>
              </w:rPr>
              <w:t>符合</w:t>
            </w:r>
          </w:p>
        </w:tc>
      </w:tr>
      <w:tr w:rsidR="00E84E72" w:rsidRPr="00054AE8" w14:paraId="12DD2596" w14:textId="77777777" w:rsidTr="006A298D">
        <w:trPr>
          <w:cantSplit/>
          <w:trHeight w:val="767"/>
          <w:jc w:val="center"/>
        </w:trPr>
        <w:tc>
          <w:tcPr>
            <w:tcW w:w="1537" w:type="dxa"/>
            <w:vMerge/>
            <w:shd w:val="clear" w:color="auto" w:fill="auto"/>
            <w:vAlign w:val="center"/>
          </w:tcPr>
          <w:p w14:paraId="2E570C76"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5C85D199"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color w:val="000000"/>
                <w:sz w:val="18"/>
                <w:szCs w:val="18"/>
              </w:rPr>
              <w:t>g)</w:t>
            </w:r>
            <w:r w:rsidRPr="00054AE8">
              <w:rPr>
                <w:rFonts w:asciiTheme="minorEastAsia" w:eastAsiaTheme="minorEastAsia" w:hAnsiTheme="minorEastAsia" w:cs="Times New Roman" w:hint="eastAsia"/>
                <w:color w:val="000000"/>
                <w:sz w:val="18"/>
                <w:szCs w:val="18"/>
              </w:rPr>
              <w:t>当对网络设备进行远程管理时，应采取必要措施防止鉴别信息在网络传输过程中被窃听；</w:t>
            </w:r>
          </w:p>
        </w:tc>
        <w:tc>
          <w:tcPr>
            <w:tcW w:w="3260" w:type="dxa"/>
            <w:shd w:val="clear" w:color="auto" w:fill="auto"/>
            <w:vAlign w:val="center"/>
          </w:tcPr>
          <w:p w14:paraId="14C6D1E9" w14:textId="77777777" w:rsidR="00E84E72" w:rsidRPr="00054AE8" w:rsidRDefault="00E84E72" w:rsidP="006A298D">
            <w:pP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远程管理设备时，采用HTTPS协议，为加密协议。</w:t>
            </w:r>
          </w:p>
        </w:tc>
        <w:tc>
          <w:tcPr>
            <w:tcW w:w="1054" w:type="dxa"/>
            <w:vAlign w:val="center"/>
          </w:tcPr>
          <w:p w14:paraId="2A6F820E" w14:textId="77777777" w:rsidR="00E84E72" w:rsidRPr="00054AE8" w:rsidRDefault="00E84E72" w:rsidP="006A298D">
            <w:pPr>
              <w:jc w:val="center"/>
              <w:rPr>
                <w:rFonts w:asciiTheme="minorEastAsia" w:eastAsiaTheme="minorEastAsia" w:hAnsiTheme="minorEastAsia"/>
                <w:color w:val="000000"/>
                <w:sz w:val="18"/>
                <w:szCs w:val="18"/>
              </w:rPr>
            </w:pPr>
            <w:r w:rsidRPr="00054AE8">
              <w:rPr>
                <w:rFonts w:asciiTheme="minorEastAsia" w:eastAsiaTheme="minorEastAsia" w:hAnsiTheme="minorEastAsia" w:hint="eastAsia"/>
                <w:color w:val="000000"/>
                <w:sz w:val="18"/>
                <w:szCs w:val="18"/>
              </w:rPr>
              <w:t>符合</w:t>
            </w:r>
          </w:p>
        </w:tc>
      </w:tr>
      <w:tr w:rsidR="00E84E72" w:rsidRPr="00054AE8" w14:paraId="400CFB95" w14:textId="77777777" w:rsidTr="006A298D">
        <w:trPr>
          <w:cantSplit/>
          <w:trHeight w:val="767"/>
          <w:jc w:val="center"/>
        </w:trPr>
        <w:tc>
          <w:tcPr>
            <w:tcW w:w="1537" w:type="dxa"/>
            <w:vMerge/>
            <w:shd w:val="clear" w:color="auto" w:fill="auto"/>
            <w:vAlign w:val="center"/>
          </w:tcPr>
          <w:p w14:paraId="48F79E71" w14:textId="77777777" w:rsidR="00E84E72" w:rsidRPr="00054AE8" w:rsidRDefault="00E84E72" w:rsidP="006A298D">
            <w:pPr>
              <w:jc w:val="center"/>
              <w:rPr>
                <w:rFonts w:asciiTheme="minorEastAsia" w:eastAsiaTheme="minorEastAsia" w:hAnsiTheme="minorEastAsia"/>
                <w:sz w:val="18"/>
                <w:szCs w:val="18"/>
              </w:rPr>
            </w:pPr>
          </w:p>
        </w:tc>
        <w:tc>
          <w:tcPr>
            <w:tcW w:w="2693" w:type="dxa"/>
            <w:shd w:val="clear" w:color="auto" w:fill="auto"/>
            <w:vAlign w:val="center"/>
          </w:tcPr>
          <w:p w14:paraId="5E8642AB"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hint="eastAsia"/>
                <w:color w:val="000000"/>
                <w:sz w:val="18"/>
                <w:szCs w:val="18"/>
              </w:rPr>
              <w:t>h</w:t>
            </w:r>
            <w:r w:rsidRPr="00054AE8">
              <w:rPr>
                <w:rFonts w:asciiTheme="minorEastAsia" w:eastAsiaTheme="minorEastAsia" w:hAnsiTheme="minorEastAsia" w:cs="Times New Roman"/>
                <w:color w:val="000000"/>
                <w:sz w:val="18"/>
                <w:szCs w:val="18"/>
              </w:rPr>
              <w:t>)</w:t>
            </w:r>
            <w:r w:rsidRPr="00054AE8">
              <w:rPr>
                <w:rFonts w:asciiTheme="minorEastAsia" w:eastAsiaTheme="minorEastAsia" w:hAnsiTheme="minorEastAsia" w:cs="Times New Roman" w:hint="eastAsia"/>
                <w:color w:val="000000"/>
                <w:sz w:val="18"/>
                <w:szCs w:val="18"/>
              </w:rPr>
              <w:t>应实现设备特权用户的权限分离。</w:t>
            </w:r>
          </w:p>
        </w:tc>
        <w:tc>
          <w:tcPr>
            <w:tcW w:w="3260" w:type="dxa"/>
            <w:shd w:val="clear" w:color="auto" w:fill="auto"/>
            <w:vAlign w:val="center"/>
          </w:tcPr>
          <w:p w14:paraId="5FB8905B" w14:textId="77777777" w:rsidR="00E84E72" w:rsidRPr="00054AE8" w:rsidRDefault="00E84E72" w:rsidP="006A298D">
            <w:pP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hint="eastAsia"/>
                <w:color w:val="000000"/>
                <w:sz w:val="18"/>
                <w:szCs w:val="18"/>
              </w:rPr>
              <w:t>当前设备设有两个账户：</w:t>
            </w:r>
            <w:r w:rsidRPr="00054AE8">
              <w:rPr>
                <w:rFonts w:asciiTheme="minorEastAsia" w:eastAsiaTheme="minorEastAsia" w:hAnsiTheme="minorEastAsia" w:cs="Times New Roman"/>
                <w:color w:val="000000"/>
                <w:sz w:val="18"/>
                <w:szCs w:val="18"/>
              </w:rPr>
              <w:t>admin</w:t>
            </w:r>
            <w:r w:rsidRPr="00054AE8">
              <w:rPr>
                <w:rFonts w:asciiTheme="minorEastAsia" w:eastAsiaTheme="minorEastAsia" w:hAnsiTheme="minorEastAsia" w:cs="Times New Roman" w:hint="eastAsia"/>
                <w:color w:val="000000"/>
                <w:sz w:val="18"/>
                <w:szCs w:val="18"/>
              </w:rPr>
              <w:t>、</w:t>
            </w:r>
            <w:r w:rsidRPr="00054AE8">
              <w:rPr>
                <w:rFonts w:asciiTheme="minorEastAsia" w:eastAsiaTheme="minorEastAsia" w:hAnsiTheme="minorEastAsia" w:cs="Times New Roman"/>
                <w:color w:val="000000"/>
                <w:sz w:val="18"/>
                <w:szCs w:val="18"/>
              </w:rPr>
              <w:t>auditor</w:t>
            </w:r>
            <w:r w:rsidRPr="00054AE8">
              <w:rPr>
                <w:rFonts w:asciiTheme="minorEastAsia" w:eastAsiaTheme="minorEastAsia" w:hAnsiTheme="minorEastAsia" w:cs="Times New Roman" w:hint="eastAsia"/>
                <w:color w:val="000000"/>
                <w:sz w:val="18"/>
                <w:szCs w:val="18"/>
              </w:rPr>
              <w:t>；两个账户权限不相同，无超级管理员账户。</w:t>
            </w:r>
          </w:p>
        </w:tc>
        <w:tc>
          <w:tcPr>
            <w:tcW w:w="1054" w:type="dxa"/>
            <w:vAlign w:val="center"/>
          </w:tcPr>
          <w:p w14:paraId="4686E506" w14:textId="77777777" w:rsidR="00E84E72" w:rsidRPr="00054AE8" w:rsidRDefault="00E84E72" w:rsidP="006A298D">
            <w:pPr>
              <w:jc w:val="center"/>
              <w:rPr>
                <w:rFonts w:asciiTheme="minorEastAsia" w:eastAsiaTheme="minorEastAsia" w:hAnsiTheme="minorEastAsia" w:cs="Times New Roman"/>
                <w:color w:val="000000"/>
                <w:sz w:val="18"/>
                <w:szCs w:val="18"/>
              </w:rPr>
            </w:pPr>
            <w:r w:rsidRPr="00054AE8">
              <w:rPr>
                <w:rFonts w:asciiTheme="minorEastAsia" w:eastAsiaTheme="minorEastAsia" w:hAnsiTheme="minorEastAsia" w:cs="Times New Roman" w:hint="eastAsia"/>
                <w:color w:val="000000"/>
                <w:sz w:val="18"/>
                <w:szCs w:val="18"/>
              </w:rPr>
              <w:t>符合</w:t>
            </w:r>
          </w:p>
        </w:tc>
      </w:tr>
    </w:tbl>
    <w:p w14:paraId="5F29380F" w14:textId="3E81E261" w:rsidR="00931FC6" w:rsidRPr="00054AE8" w:rsidRDefault="00AA164A" w:rsidP="003A4E41">
      <w:pPr>
        <w:pStyle w:val="21"/>
        <w:numPr>
          <w:ilvl w:val="0"/>
          <w:numId w:val="24"/>
        </w:numPr>
        <w:ind w:left="426"/>
        <w:rPr>
          <w:rFonts w:asciiTheme="minorEastAsia" w:eastAsiaTheme="minorEastAsia" w:hAnsiTheme="minorEastAsia"/>
          <w:b/>
        </w:rPr>
      </w:pPr>
      <w:bookmarkStart w:id="170" w:name="_Toc45117359"/>
      <w:r w:rsidRPr="00054AE8">
        <w:rPr>
          <w:rFonts w:asciiTheme="minorEastAsia" w:eastAsiaTheme="minorEastAsia" w:hAnsiTheme="minorEastAsia" w:hint="eastAsia"/>
          <w:b/>
        </w:rPr>
        <w:lastRenderedPageBreak/>
        <w:t>主机安全</w:t>
      </w:r>
      <w:bookmarkEnd w:id="156"/>
      <w:bookmarkEnd w:id="170"/>
    </w:p>
    <w:p w14:paraId="4B5874CF" w14:textId="48970D6E" w:rsidR="00B261D5" w:rsidRDefault="00E30EB8" w:rsidP="00B01A99">
      <w:pPr>
        <w:pStyle w:val="affffd"/>
        <w:numPr>
          <w:ilvl w:val="0"/>
          <w:numId w:val="29"/>
        </w:numPr>
        <w:spacing w:beforeLines="100" w:before="312" w:afterLines="50" w:after="156" w:line="240" w:lineRule="auto"/>
        <w:ind w:left="426"/>
        <w:outlineLvl w:val="2"/>
        <w:rPr>
          <w:rFonts w:asciiTheme="minorEastAsia" w:eastAsiaTheme="minorEastAsia" w:hAnsiTheme="minorEastAsia"/>
          <w:bCs/>
          <w:sz w:val="24"/>
          <w:szCs w:val="24"/>
        </w:rPr>
      </w:pPr>
      <w:bookmarkStart w:id="171" w:name="_Toc45117360"/>
      <w:r w:rsidRPr="00E30EB8">
        <w:rPr>
          <w:rFonts w:asciiTheme="minorEastAsia" w:eastAsiaTheme="minorEastAsia" w:hAnsiTheme="minorEastAsia" w:hint="eastAsia"/>
          <w:bCs/>
          <w:sz w:val="24"/>
          <w:szCs w:val="24"/>
        </w:rPr>
        <w:t>内部数据中心服务器1</w:t>
      </w:r>
      <w:bookmarkEnd w:id="171"/>
    </w:p>
    <w:tbl>
      <w:tblPr>
        <w:tblW w:w="5000" w:type="pct"/>
        <w:tblBorders>
          <w:top w:val="single" w:sz="6" w:space="0" w:color="000000"/>
          <w:left w:val="single" w:sz="6" w:space="0" w:color="000000"/>
        </w:tblBorders>
        <w:tblCellMar>
          <w:top w:w="15" w:type="dxa"/>
          <w:left w:w="15" w:type="dxa"/>
          <w:bottom w:w="15" w:type="dxa"/>
          <w:right w:w="15" w:type="dxa"/>
        </w:tblCellMar>
        <w:tblLook w:val="04A0" w:firstRow="1" w:lastRow="0" w:firstColumn="1" w:lastColumn="0" w:noHBand="0" w:noVBand="1"/>
      </w:tblPr>
      <w:tblGrid>
        <w:gridCol w:w="1321"/>
        <w:gridCol w:w="2709"/>
        <w:gridCol w:w="3385"/>
        <w:gridCol w:w="981"/>
      </w:tblGrid>
      <w:tr w:rsidR="00186FA4" w14:paraId="4E1B91AA" w14:textId="77777777" w:rsidTr="00020C4A">
        <w:trPr>
          <w:trHeight w:val="219"/>
          <w:tblHeader/>
        </w:trPr>
        <w:tc>
          <w:tcPr>
            <w:tcW w:w="787" w:type="pct"/>
            <w:tcBorders>
              <w:bottom w:val="single" w:sz="6" w:space="0" w:color="000000"/>
              <w:right w:val="single" w:sz="6" w:space="0" w:color="000000"/>
            </w:tcBorders>
            <w:shd w:val="clear" w:color="auto" w:fill="A6A6A6"/>
            <w:tcMar>
              <w:top w:w="45" w:type="dxa"/>
              <w:left w:w="45" w:type="dxa"/>
              <w:bottom w:w="45" w:type="dxa"/>
              <w:right w:w="45" w:type="dxa"/>
            </w:tcMar>
            <w:vAlign w:val="center"/>
            <w:hideMark/>
          </w:tcPr>
          <w:p w14:paraId="45E065BD" w14:textId="77777777" w:rsidR="00186FA4" w:rsidRDefault="00186FA4" w:rsidP="00020C4A">
            <w:pPr>
              <w:wordWrap w:val="0"/>
              <w:spacing w:before="100" w:beforeAutospacing="1" w:after="100" w:afterAutospacing="1"/>
              <w:jc w:val="center"/>
              <w:rPr>
                <w:rFonts w:ascii="华文仿宋" w:hAnsi="华文仿宋"/>
                <w:b/>
                <w:bCs/>
              </w:rPr>
            </w:pPr>
            <w:r>
              <w:rPr>
                <w:rFonts w:ascii="华文仿宋" w:hAnsi="华文仿宋" w:hint="eastAsia"/>
                <w:b/>
                <w:bCs/>
              </w:rPr>
              <w:t>安全控制点</w:t>
            </w:r>
          </w:p>
        </w:tc>
        <w:tc>
          <w:tcPr>
            <w:tcW w:w="1613" w:type="pct"/>
            <w:tcBorders>
              <w:bottom w:val="single" w:sz="6" w:space="0" w:color="000000"/>
              <w:right w:val="single" w:sz="6" w:space="0" w:color="000000"/>
            </w:tcBorders>
            <w:shd w:val="clear" w:color="auto" w:fill="A6A6A6"/>
            <w:tcMar>
              <w:top w:w="45" w:type="dxa"/>
              <w:left w:w="45" w:type="dxa"/>
              <w:bottom w:w="45" w:type="dxa"/>
              <w:right w:w="45" w:type="dxa"/>
            </w:tcMar>
            <w:vAlign w:val="center"/>
            <w:hideMark/>
          </w:tcPr>
          <w:p w14:paraId="4CABD87B" w14:textId="77777777" w:rsidR="00186FA4" w:rsidRDefault="00186FA4" w:rsidP="00020C4A">
            <w:pPr>
              <w:wordWrap w:val="0"/>
              <w:spacing w:before="100" w:beforeAutospacing="1" w:after="100" w:afterAutospacing="1"/>
              <w:jc w:val="center"/>
              <w:rPr>
                <w:rFonts w:ascii="华文仿宋" w:hAnsi="华文仿宋"/>
                <w:b/>
                <w:bCs/>
              </w:rPr>
            </w:pPr>
            <w:r>
              <w:rPr>
                <w:rFonts w:ascii="华文仿宋" w:hAnsi="华文仿宋" w:hint="eastAsia"/>
                <w:b/>
                <w:bCs/>
              </w:rPr>
              <w:t>测评指标</w:t>
            </w:r>
          </w:p>
        </w:tc>
        <w:tc>
          <w:tcPr>
            <w:tcW w:w="2016" w:type="pct"/>
            <w:tcBorders>
              <w:bottom w:val="single" w:sz="6" w:space="0" w:color="000000"/>
              <w:right w:val="single" w:sz="6" w:space="0" w:color="000000"/>
            </w:tcBorders>
            <w:shd w:val="clear" w:color="auto" w:fill="A6A6A6"/>
            <w:tcMar>
              <w:top w:w="45" w:type="dxa"/>
              <w:left w:w="45" w:type="dxa"/>
              <w:bottom w:w="45" w:type="dxa"/>
              <w:right w:w="45" w:type="dxa"/>
            </w:tcMar>
            <w:vAlign w:val="center"/>
            <w:hideMark/>
          </w:tcPr>
          <w:p w14:paraId="779CB1D5" w14:textId="77777777" w:rsidR="00186FA4" w:rsidRDefault="00186FA4" w:rsidP="00020C4A">
            <w:pPr>
              <w:wordWrap w:val="0"/>
              <w:spacing w:before="100" w:beforeAutospacing="1" w:after="100" w:afterAutospacing="1"/>
              <w:jc w:val="center"/>
              <w:rPr>
                <w:rFonts w:ascii="华文仿宋" w:hAnsi="华文仿宋"/>
                <w:b/>
                <w:bCs/>
              </w:rPr>
            </w:pPr>
            <w:r>
              <w:rPr>
                <w:rFonts w:ascii="华文仿宋" w:hAnsi="华文仿宋" w:hint="eastAsia"/>
                <w:b/>
                <w:bCs/>
              </w:rPr>
              <w:t>结果记录</w:t>
            </w:r>
          </w:p>
        </w:tc>
        <w:tc>
          <w:tcPr>
            <w:tcW w:w="584" w:type="pct"/>
            <w:tcBorders>
              <w:bottom w:val="single" w:sz="6" w:space="0" w:color="000000"/>
              <w:right w:val="single" w:sz="6" w:space="0" w:color="000000"/>
            </w:tcBorders>
            <w:shd w:val="clear" w:color="auto" w:fill="A6A6A6"/>
            <w:tcMar>
              <w:top w:w="45" w:type="dxa"/>
              <w:left w:w="45" w:type="dxa"/>
              <w:bottom w:w="45" w:type="dxa"/>
              <w:right w:w="45" w:type="dxa"/>
            </w:tcMar>
            <w:vAlign w:val="center"/>
            <w:hideMark/>
          </w:tcPr>
          <w:p w14:paraId="515F3FB3" w14:textId="77777777" w:rsidR="00186FA4" w:rsidRDefault="00186FA4" w:rsidP="00020C4A">
            <w:pPr>
              <w:wordWrap w:val="0"/>
              <w:spacing w:before="100" w:beforeAutospacing="1" w:after="100" w:afterAutospacing="1"/>
              <w:jc w:val="center"/>
              <w:rPr>
                <w:rFonts w:ascii="华文仿宋" w:hAnsi="华文仿宋"/>
                <w:b/>
                <w:bCs/>
              </w:rPr>
            </w:pPr>
            <w:r>
              <w:rPr>
                <w:rFonts w:ascii="华文仿宋" w:hAnsi="华文仿宋" w:hint="eastAsia"/>
                <w:b/>
                <w:bCs/>
              </w:rPr>
              <w:t>符合程度</w:t>
            </w:r>
          </w:p>
        </w:tc>
      </w:tr>
      <w:tr w:rsidR="00186FA4" w14:paraId="05EB558F" w14:textId="77777777" w:rsidTr="00020C4A">
        <w:tc>
          <w:tcPr>
            <w:tcW w:w="0" w:type="auto"/>
            <w:gridSpan w:val="4"/>
            <w:tcBorders>
              <w:top w:val="single" w:sz="6" w:space="0" w:color="000000"/>
              <w:left w:val="single" w:sz="6" w:space="0" w:color="000000"/>
              <w:bottom w:val="single" w:sz="6" w:space="0" w:color="000000"/>
              <w:right w:val="single" w:sz="6" w:space="0" w:color="000000"/>
            </w:tcBorders>
            <w:shd w:val="clear" w:color="auto" w:fill="B0E398"/>
            <w:tcMar>
              <w:top w:w="45" w:type="dxa"/>
              <w:left w:w="45" w:type="dxa"/>
              <w:bottom w:w="45" w:type="dxa"/>
              <w:right w:w="45" w:type="dxa"/>
            </w:tcMar>
            <w:vAlign w:val="center"/>
            <w:hideMark/>
          </w:tcPr>
          <w:p w14:paraId="12B00638" w14:textId="77777777" w:rsidR="00186FA4" w:rsidRDefault="00186FA4" w:rsidP="00020C4A">
            <w:pPr>
              <w:wordWrap w:val="0"/>
              <w:spacing w:before="100" w:beforeAutospacing="1" w:after="100" w:afterAutospacing="1"/>
              <w:jc w:val="center"/>
              <w:rPr>
                <w:rFonts w:ascii="华文仿宋" w:hAnsi="华文仿宋"/>
                <w:b/>
                <w:bCs/>
              </w:rPr>
            </w:pPr>
            <w:r>
              <w:rPr>
                <w:rFonts w:ascii="华文仿宋" w:hAnsi="华文仿宋" w:hint="eastAsia"/>
                <w:b/>
                <w:bCs/>
              </w:rPr>
              <w:t>安全通用要求</w:t>
            </w:r>
          </w:p>
        </w:tc>
      </w:tr>
      <w:tr w:rsidR="00186FA4" w14:paraId="4A10B2C5" w14:textId="77777777" w:rsidTr="00020C4A">
        <w:tc>
          <w:tcPr>
            <w:tcW w:w="787"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03DFFCE" w14:textId="77777777" w:rsidR="00186FA4" w:rsidRDefault="00186FA4" w:rsidP="00020C4A">
            <w:pPr>
              <w:wordWrap w:val="0"/>
              <w:spacing w:before="100" w:beforeAutospacing="1" w:after="100" w:afterAutospacing="1"/>
              <w:jc w:val="center"/>
              <w:rPr>
                <w:rFonts w:ascii="华文仿宋" w:hAnsi="华文仿宋"/>
              </w:rPr>
            </w:pPr>
            <w:r>
              <w:rPr>
                <w:rFonts w:ascii="华文仿宋" w:hAnsi="华文仿宋" w:hint="eastAsia"/>
              </w:rPr>
              <w:t>身份鉴别</w:t>
            </w: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58B45CB" w14:textId="77777777" w:rsidR="00186FA4" w:rsidRDefault="00186FA4" w:rsidP="00020C4A">
            <w:pPr>
              <w:wordWrap w:val="0"/>
              <w:spacing w:before="100" w:beforeAutospacing="1" w:after="100" w:afterAutospacing="1"/>
              <w:jc w:val="left"/>
              <w:rPr>
                <w:rFonts w:ascii="华文仿宋" w:hAnsi="华文仿宋"/>
              </w:rPr>
            </w:pPr>
            <w:r>
              <w:rPr>
                <w:rFonts w:ascii="华文仿宋" w:hAnsi="华文仿宋" w:hint="eastAsia"/>
              </w:rPr>
              <w:t>a</w:t>
            </w:r>
            <w:r>
              <w:rPr>
                <w:rFonts w:ascii="华文仿宋" w:hAnsi="华文仿宋" w:hint="eastAsia"/>
              </w:rPr>
              <w:t>）应对登录的用户进行身份标识和鉴别，身份标识具有唯一性，身份鉴别信息具有复杂度要求并定期更换；</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B017348" w14:textId="77777777" w:rsidR="00186FA4" w:rsidRPr="008E7F26" w:rsidRDefault="00186FA4" w:rsidP="00020C4A">
            <w:pPr>
              <w:wordWrap w:val="0"/>
              <w:snapToGrid w:val="0"/>
              <w:spacing w:before="100" w:beforeAutospacing="1" w:after="100" w:afterAutospacing="1"/>
              <w:jc w:val="left"/>
              <w:rPr>
                <w:rFonts w:ascii="华文仿宋" w:hAnsi="华文仿宋"/>
              </w:rPr>
            </w:pPr>
            <w:r w:rsidRPr="0076500E">
              <w:rPr>
                <w:rFonts w:ascii="华文仿宋" w:hAnsi="华文仿宋" w:hint="eastAsia"/>
              </w:rPr>
              <w:t>经核查，</w:t>
            </w:r>
            <w:r w:rsidRPr="0076500E">
              <w:rPr>
                <w:rFonts w:ascii="华文仿宋" w:hAnsi="华文仿宋" w:hint="eastAsia"/>
              </w:rPr>
              <w:t>1</w:t>
            </w:r>
            <w:r w:rsidRPr="0076500E">
              <w:rPr>
                <w:rFonts w:ascii="华文仿宋" w:hAnsi="华文仿宋" w:hint="eastAsia"/>
              </w:rPr>
              <w:t>）服务器操作系统已勾选“要使用本机，用户必须输入用户名和密码”</w:t>
            </w:r>
            <w:r>
              <w:rPr>
                <w:rFonts w:ascii="华文仿宋" w:hAnsi="华文仿宋" w:hint="eastAsia"/>
              </w:rPr>
              <w:t>；</w:t>
            </w:r>
            <w:r w:rsidRPr="0076500E">
              <w:rPr>
                <w:rFonts w:ascii="华文仿宋" w:hAnsi="华文仿宋" w:hint="eastAsia"/>
              </w:rPr>
              <w:t>2</w:t>
            </w:r>
            <w:r w:rsidRPr="0076500E">
              <w:rPr>
                <w:rFonts w:ascii="华文仿宋" w:hAnsi="华文仿宋" w:hint="eastAsia"/>
              </w:rPr>
              <w:t>）口令策略：密码必须符合复杂性要求已启用</w:t>
            </w:r>
            <w:r>
              <w:rPr>
                <w:rFonts w:ascii="华文仿宋" w:hAnsi="华文仿宋"/>
              </w:rPr>
              <w:t xml:space="preserve"> </w:t>
            </w:r>
            <w:r w:rsidRPr="0076500E">
              <w:rPr>
                <w:rFonts w:ascii="华文仿宋" w:hAnsi="华文仿宋" w:hint="eastAsia"/>
              </w:rPr>
              <w:t>密码长度最小值</w:t>
            </w:r>
            <w:r w:rsidRPr="0076500E">
              <w:rPr>
                <w:rFonts w:ascii="华文仿宋" w:hAnsi="华文仿宋" w:hint="eastAsia"/>
              </w:rPr>
              <w:t xml:space="preserve"> 8</w:t>
            </w:r>
            <w:r w:rsidRPr="0076500E">
              <w:rPr>
                <w:rFonts w:ascii="华文仿宋" w:hAnsi="华文仿宋" w:hint="eastAsia"/>
              </w:rPr>
              <w:t>个字符密码最短使用期限</w:t>
            </w:r>
            <w:r>
              <w:rPr>
                <w:rFonts w:ascii="华文仿宋" w:hAnsi="华文仿宋" w:hint="eastAsia"/>
              </w:rPr>
              <w:t>-6</w:t>
            </w:r>
            <w:r w:rsidRPr="0076500E">
              <w:rPr>
                <w:rFonts w:ascii="华文仿宋" w:hAnsi="华文仿宋" w:hint="eastAsia"/>
              </w:rPr>
              <w:t>天</w:t>
            </w:r>
            <w:r w:rsidRPr="0076500E">
              <w:rPr>
                <w:rFonts w:ascii="华文仿宋" w:hAnsi="华文仿宋" w:hint="eastAsia"/>
              </w:rPr>
              <w:t xml:space="preserve"> </w:t>
            </w:r>
            <w:r w:rsidRPr="0076500E">
              <w:rPr>
                <w:rFonts w:ascii="华文仿宋" w:hAnsi="华文仿宋" w:hint="eastAsia"/>
              </w:rPr>
              <w:t>密码最长使用期限</w:t>
            </w:r>
            <w:r>
              <w:rPr>
                <w:rFonts w:ascii="华文仿宋" w:hAnsi="华文仿宋" w:hint="eastAsia"/>
              </w:rPr>
              <w:t>-</w:t>
            </w:r>
            <w:r w:rsidRPr="0076500E">
              <w:rPr>
                <w:rFonts w:ascii="华文仿宋" w:hAnsi="华文仿宋" w:hint="eastAsia"/>
              </w:rPr>
              <w:t>0</w:t>
            </w:r>
            <w:r w:rsidRPr="0076500E">
              <w:rPr>
                <w:rFonts w:ascii="华文仿宋" w:hAnsi="华文仿宋" w:hint="eastAsia"/>
              </w:rPr>
              <w:t>天</w:t>
            </w:r>
            <w:r>
              <w:rPr>
                <w:rFonts w:ascii="华文仿宋" w:hAnsi="华文仿宋" w:hint="eastAsia"/>
              </w:rPr>
              <w:t>；</w:t>
            </w:r>
            <w:r w:rsidRPr="0076500E">
              <w:rPr>
                <w:rFonts w:ascii="华文仿宋" w:hAnsi="华文仿宋" w:hint="eastAsia"/>
              </w:rPr>
              <w:t>强制密码</w:t>
            </w:r>
            <w:r>
              <w:rPr>
                <w:rFonts w:ascii="华文仿宋" w:hAnsi="华文仿宋" w:hint="eastAsia"/>
              </w:rPr>
              <w:t>历史</w:t>
            </w:r>
            <w:r>
              <w:rPr>
                <w:rFonts w:ascii="华文仿宋" w:hAnsi="华文仿宋" w:hint="eastAsia"/>
              </w:rPr>
              <w:t>-</w:t>
            </w:r>
            <w:r w:rsidRPr="0076500E">
              <w:rPr>
                <w:rFonts w:ascii="华文仿宋" w:hAnsi="华文仿宋" w:hint="eastAsia"/>
              </w:rPr>
              <w:t>5</w:t>
            </w:r>
            <w:r w:rsidRPr="0076500E">
              <w:rPr>
                <w:rFonts w:ascii="华文仿宋" w:hAnsi="华文仿宋" w:hint="eastAsia"/>
              </w:rPr>
              <w:t>个记住的密码；</w:t>
            </w:r>
            <w:r w:rsidRPr="0076500E">
              <w:rPr>
                <w:rFonts w:ascii="华文仿宋" w:hAnsi="华文仿宋" w:hint="eastAsia"/>
              </w:rPr>
              <w:t>3</w:t>
            </w:r>
            <w:r w:rsidRPr="0076500E">
              <w:rPr>
                <w:rFonts w:ascii="华文仿宋" w:hAnsi="华文仿宋" w:hint="eastAsia"/>
              </w:rPr>
              <w:t>）上次设置密码时间：</w:t>
            </w:r>
            <w:r w:rsidRPr="0076500E">
              <w:rPr>
                <w:rFonts w:ascii="华文仿宋" w:hAnsi="华文仿宋" w:hint="eastAsia"/>
              </w:rPr>
              <w:t>201</w:t>
            </w:r>
            <w:r>
              <w:rPr>
                <w:rFonts w:ascii="华文仿宋" w:hAnsi="华文仿宋" w:hint="eastAsia"/>
              </w:rPr>
              <w:t>8</w:t>
            </w:r>
            <w:r w:rsidRPr="0076500E">
              <w:rPr>
                <w:rFonts w:ascii="华文仿宋" w:hAnsi="华文仿宋" w:hint="eastAsia"/>
              </w:rPr>
              <w:t>年</w:t>
            </w:r>
            <w:r>
              <w:rPr>
                <w:rFonts w:ascii="华文仿宋" w:hAnsi="华文仿宋" w:hint="eastAsia"/>
              </w:rPr>
              <w:t>07</w:t>
            </w:r>
            <w:r w:rsidRPr="0076500E">
              <w:rPr>
                <w:rFonts w:ascii="华文仿宋" w:hAnsi="华文仿宋" w:hint="eastAsia"/>
              </w:rPr>
              <w:t>月</w:t>
            </w:r>
            <w:r w:rsidRPr="0076500E">
              <w:rPr>
                <w:rFonts w:ascii="华文仿宋" w:hAnsi="华文仿宋" w:hint="eastAsia"/>
              </w:rPr>
              <w:t>14</w:t>
            </w:r>
            <w:r w:rsidRPr="0076500E">
              <w:rPr>
                <w:rFonts w:ascii="华文仿宋" w:hAnsi="华文仿宋" w:hint="eastAsia"/>
              </w:rPr>
              <w:t>日。</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1B078A1"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部分符合</w:t>
            </w:r>
          </w:p>
        </w:tc>
      </w:tr>
      <w:tr w:rsidR="00186FA4" w14:paraId="34C51B0B" w14:textId="77777777" w:rsidTr="00020C4A">
        <w:trPr>
          <w:trHeight w:val="2090"/>
        </w:trPr>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7DA71A30"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EA48F7D"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b</w:t>
            </w:r>
            <w:r>
              <w:rPr>
                <w:rFonts w:ascii="华文仿宋" w:hAnsi="华文仿宋" w:hint="eastAsia"/>
              </w:rPr>
              <w:t>）应具有登录失败处理功能，应配置并启用结束会话、限制非法登录次数和当登录连接超时自动退出等相关措施；</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A215F30"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经核查，服务器已配置登录失败处理功能，失败登录</w:t>
            </w:r>
            <w:r w:rsidRPr="008E7F26">
              <w:rPr>
                <w:rFonts w:ascii="华文仿宋" w:hAnsi="华文仿宋" w:cs="Calibri" w:hint="eastAsia"/>
                <w:kern w:val="2"/>
                <w:sz w:val="21"/>
                <w:szCs w:val="21"/>
              </w:rPr>
              <w:t>5</w:t>
            </w:r>
            <w:r w:rsidRPr="008E7F26">
              <w:rPr>
                <w:rFonts w:ascii="华文仿宋" w:hAnsi="华文仿宋" w:cs="Calibri" w:hint="eastAsia"/>
                <w:kern w:val="2"/>
                <w:sz w:val="21"/>
                <w:szCs w:val="21"/>
              </w:rPr>
              <w:t>次，账户锁定</w:t>
            </w:r>
            <w:r w:rsidRPr="008E7F26">
              <w:rPr>
                <w:rFonts w:ascii="华文仿宋" w:hAnsi="华文仿宋" w:cs="Calibri" w:hint="eastAsia"/>
                <w:kern w:val="2"/>
                <w:sz w:val="21"/>
                <w:szCs w:val="21"/>
              </w:rPr>
              <w:t>10</w:t>
            </w:r>
            <w:r w:rsidRPr="008E7F26">
              <w:rPr>
                <w:rFonts w:ascii="华文仿宋" w:hAnsi="华文仿宋" w:cs="Calibri" w:hint="eastAsia"/>
                <w:kern w:val="2"/>
                <w:sz w:val="21"/>
                <w:szCs w:val="21"/>
              </w:rPr>
              <w:t>分钟；已开启屏幕保护功能，闲置窗口</w:t>
            </w:r>
            <w:r>
              <w:rPr>
                <w:rFonts w:ascii="华文仿宋" w:hAnsi="华文仿宋" w:cs="Calibri" w:hint="eastAsia"/>
                <w:kern w:val="2"/>
                <w:sz w:val="21"/>
                <w:szCs w:val="21"/>
              </w:rPr>
              <w:t>10</w:t>
            </w:r>
            <w:r w:rsidRPr="008E7F26">
              <w:rPr>
                <w:rFonts w:ascii="华文仿宋" w:hAnsi="华文仿宋" w:cs="Calibri" w:hint="eastAsia"/>
                <w:kern w:val="2"/>
                <w:sz w:val="21"/>
                <w:szCs w:val="21"/>
              </w:rPr>
              <w:t>分钟，自动锁定，唤醒时会到登录界面。</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D4D97CB"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4A2DF0CB"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08AB35BD"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B3944BD"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c</w:t>
            </w:r>
            <w:r>
              <w:rPr>
                <w:rFonts w:ascii="华文仿宋" w:hAnsi="华文仿宋" w:hint="eastAsia"/>
              </w:rPr>
              <w:t>）当进行远程管理时，应采取必要措施防止鉴别信息在网络传输过程中被窃听；</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F0EDF86"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经核查，服务器远程桌面已勾选“仅允许运行使用网络级别身份验证的计算机连接”。</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8A201DB"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5DA44FE7"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5F7B8B76"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1A22767"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d</w:t>
            </w:r>
            <w:r>
              <w:rPr>
                <w:rFonts w:ascii="华文仿宋" w:hAnsi="华文仿宋" w:hint="eastAsia"/>
              </w:rPr>
              <w:t>）应采用口令、密码技术、生物技术等两种或两种以上组合的鉴别技术对用户进行身份鉴别，且其中一种鉴别技术至少应使用密码技术来实现。</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4CE65B8"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经核查，服务器仅采用用户名</w:t>
            </w:r>
            <w:r w:rsidRPr="008E7F26">
              <w:rPr>
                <w:rFonts w:ascii="华文仿宋" w:hAnsi="华文仿宋" w:cs="Calibri" w:hint="eastAsia"/>
                <w:kern w:val="2"/>
                <w:sz w:val="21"/>
                <w:szCs w:val="21"/>
              </w:rPr>
              <w:t>+</w:t>
            </w:r>
            <w:r w:rsidRPr="008E7F26">
              <w:rPr>
                <w:rFonts w:ascii="华文仿宋" w:hAnsi="华文仿宋" w:cs="Calibri" w:hint="eastAsia"/>
                <w:kern w:val="2"/>
                <w:sz w:val="21"/>
                <w:szCs w:val="21"/>
              </w:rPr>
              <w:t>口令一种鉴别技术进行身份鉴别。</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D2132BC"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不符合</w:t>
            </w:r>
          </w:p>
        </w:tc>
      </w:tr>
      <w:tr w:rsidR="00186FA4" w14:paraId="25DF09BD" w14:textId="77777777" w:rsidTr="00020C4A">
        <w:tc>
          <w:tcPr>
            <w:tcW w:w="787"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39A498E"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访问控制</w:t>
            </w: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10490FF"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a</w:t>
            </w:r>
            <w:r>
              <w:rPr>
                <w:rFonts w:ascii="华文仿宋" w:hAnsi="华文仿宋" w:hint="eastAsia"/>
              </w:rPr>
              <w:t>）应对登录的用户分配账户和权限；</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73B5A42"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为用户分配了</w:t>
            </w:r>
            <w:r w:rsidRPr="008E7F26">
              <w:rPr>
                <w:rFonts w:ascii="华文仿宋" w:hAnsi="华文仿宋" w:cs="Calibri" w:hint="eastAsia"/>
                <w:kern w:val="2"/>
                <w:sz w:val="21"/>
                <w:szCs w:val="21"/>
              </w:rPr>
              <w:t>1</w:t>
            </w:r>
            <w:r w:rsidRPr="008E7F26">
              <w:rPr>
                <w:rFonts w:ascii="华文仿宋" w:hAnsi="华文仿宋" w:cs="Calibri" w:hint="eastAsia"/>
                <w:kern w:val="2"/>
                <w:sz w:val="21"/>
                <w:szCs w:val="21"/>
              </w:rPr>
              <w:t>个账户，并设置了权限与口令；未禁用默认账户的访问权限。</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B0264B9"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部分符合</w:t>
            </w:r>
          </w:p>
        </w:tc>
      </w:tr>
      <w:tr w:rsidR="00186FA4" w14:paraId="0F4E2F52"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78856D4D"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1BF146A"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b</w:t>
            </w:r>
            <w:r>
              <w:rPr>
                <w:rFonts w:ascii="华文仿宋" w:hAnsi="华文仿宋" w:hint="eastAsia"/>
              </w:rPr>
              <w:t>）应重命名或删除默认账户，修改默认账户的默认口令；</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A7F00A6"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经核查，服务器未重命名、删除或限制默认账户的使用，已修改默认账户的默认口令。</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548A77D"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部分符合</w:t>
            </w:r>
          </w:p>
        </w:tc>
      </w:tr>
      <w:tr w:rsidR="00186FA4" w14:paraId="013B1F25"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457A0626"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54AC3D5"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c</w:t>
            </w:r>
            <w:r>
              <w:rPr>
                <w:rFonts w:ascii="华文仿宋" w:hAnsi="华文仿宋" w:hint="eastAsia"/>
              </w:rPr>
              <w:t>）应及时删除或停用多余的、过期的账户，避免共享账户</w:t>
            </w:r>
            <w:r>
              <w:rPr>
                <w:rFonts w:ascii="华文仿宋" w:hAnsi="华文仿宋" w:hint="eastAsia"/>
              </w:rPr>
              <w:lastRenderedPageBreak/>
              <w:t>的存在；</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047AF06"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lastRenderedPageBreak/>
              <w:t>经核查服务器配置信息，不存在多余或过期的账户，管理员用户与账户一</w:t>
            </w:r>
            <w:r w:rsidRPr="008E7F26">
              <w:rPr>
                <w:rFonts w:ascii="华文仿宋" w:hAnsi="华文仿宋" w:cs="Calibri" w:hint="eastAsia"/>
                <w:kern w:val="2"/>
                <w:sz w:val="21"/>
                <w:szCs w:val="21"/>
              </w:rPr>
              <w:lastRenderedPageBreak/>
              <w:t>一对应。</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91261B4"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lastRenderedPageBreak/>
              <w:t>符合</w:t>
            </w:r>
          </w:p>
        </w:tc>
      </w:tr>
      <w:tr w:rsidR="00186FA4" w14:paraId="13A29B48" w14:textId="77777777" w:rsidTr="00020C4A">
        <w:trPr>
          <w:trHeight w:val="1289"/>
        </w:trPr>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54267F5E"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3F12A70"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d</w:t>
            </w:r>
            <w:r>
              <w:rPr>
                <w:rFonts w:ascii="华文仿宋" w:hAnsi="华文仿宋" w:hint="eastAsia"/>
              </w:rPr>
              <w:t>）应授予管理用户所需的最小权限，实现管理用户的权限分离；</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5F60891"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经核查，服务器进行了账户角色划分，但未实现对管理用户的权限分离，仅一个管理员账户。</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AB38282"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部分符合</w:t>
            </w:r>
          </w:p>
        </w:tc>
      </w:tr>
      <w:tr w:rsidR="00186FA4" w14:paraId="13957D7F"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602BDBC4"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D9ADA67"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e</w:t>
            </w:r>
            <w:r>
              <w:rPr>
                <w:rFonts w:ascii="华文仿宋" w:hAnsi="华文仿宋" w:hint="eastAsia"/>
              </w:rPr>
              <w:t>）应由授权主体配置访问控制策略，访问控制策略规定主体对客体的访问规则；</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8B95FFD"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所有访问控制策略配置均由管理员进行设定，</w:t>
            </w:r>
            <w:proofErr w:type="gramStart"/>
            <w:r w:rsidRPr="008E7F26">
              <w:rPr>
                <w:rFonts w:ascii="华文仿宋" w:hAnsi="华文仿宋" w:cs="Calibri" w:hint="eastAsia"/>
                <w:kern w:val="2"/>
                <w:sz w:val="21"/>
                <w:szCs w:val="21"/>
              </w:rPr>
              <w:t>且依据</w:t>
            </w:r>
            <w:proofErr w:type="gramEnd"/>
            <w:r w:rsidRPr="008E7F26">
              <w:rPr>
                <w:rFonts w:ascii="华文仿宋" w:hAnsi="华文仿宋" w:cs="Calibri" w:hint="eastAsia"/>
                <w:kern w:val="2"/>
                <w:sz w:val="21"/>
                <w:szCs w:val="21"/>
              </w:rPr>
              <w:t>安全策略配置了系统用户的访问控制权限，经验证，无可越权访问情形。</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AA413B9"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46E6C7CF"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68FC2A14"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CE74345"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f</w:t>
            </w:r>
            <w:r>
              <w:rPr>
                <w:rFonts w:ascii="华文仿宋" w:hAnsi="华文仿宋" w:hint="eastAsia"/>
              </w:rPr>
              <w:t>）访问控制的粒度应达到主体为用户级或进程级，客体为文件、数据库表级；</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F0C672A"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经核查，服务器访问控制策略的控制粒度为用户级，客体为文件级。</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9DE7978"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5E25BC0A"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1E8C3A86"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4ADF6DB"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g</w:t>
            </w:r>
            <w:r>
              <w:rPr>
                <w:rFonts w:ascii="华文仿宋" w:hAnsi="华文仿宋" w:hint="eastAsia"/>
              </w:rPr>
              <w:t>）应对重要主体和客体设置安全标记，并控制主体对有安全标记信息资源的访问。</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0E3F0AC"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经核查，该服务器未对重</w:t>
            </w:r>
            <w:proofErr w:type="gramStart"/>
            <w:r w:rsidRPr="008E7F26">
              <w:rPr>
                <w:rFonts w:ascii="华文仿宋" w:hAnsi="华文仿宋" w:cs="Calibri" w:hint="eastAsia"/>
                <w:kern w:val="2"/>
                <w:sz w:val="21"/>
                <w:szCs w:val="21"/>
              </w:rPr>
              <w:t>要主体</w:t>
            </w:r>
            <w:proofErr w:type="gramEnd"/>
            <w:r w:rsidRPr="008E7F26">
              <w:rPr>
                <w:rFonts w:ascii="华文仿宋" w:hAnsi="华文仿宋" w:cs="Calibri" w:hint="eastAsia"/>
                <w:kern w:val="2"/>
                <w:sz w:val="21"/>
                <w:szCs w:val="21"/>
              </w:rPr>
              <w:t>和客体设置安全标记，未实现通过安全标记控制主体对信息资源的访问。</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394CA67"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不符合</w:t>
            </w:r>
          </w:p>
        </w:tc>
      </w:tr>
      <w:tr w:rsidR="00186FA4" w14:paraId="32568426" w14:textId="77777777" w:rsidTr="00020C4A">
        <w:tc>
          <w:tcPr>
            <w:tcW w:w="787"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8ABB7AD"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安全审计</w:t>
            </w: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EB26534"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a</w:t>
            </w:r>
            <w:r>
              <w:rPr>
                <w:rFonts w:ascii="华文仿宋" w:hAnsi="华文仿宋" w:hint="eastAsia"/>
              </w:rPr>
              <w:t>）应启用安全审计功能，审计覆盖到每个用户，对重要的用户行为和重要安全事件进行审计；</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CE1514F"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经核查，服务器已开启审核策略，默认对所有用户进行审计，审计内容包括用户登录、操作等行为。</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AF9203D"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65C41048"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3C18844A"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397E699"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b</w:t>
            </w:r>
            <w:r>
              <w:rPr>
                <w:rFonts w:ascii="华文仿宋" w:hAnsi="华文仿宋" w:hint="eastAsia"/>
              </w:rPr>
              <w:t>）审计记录应包括事件的日期和时间、用户、事件类型、事件是否成功及其他与审计相关的信息；</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5763BA5"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经核查，审计记录均包括事件的日期和时间、用户、事件类型、事件是否成功等审计相关的信息。</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3DB0E64"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35F125B8" w14:textId="77777777" w:rsidTr="00020C4A">
        <w:trPr>
          <w:trHeight w:val="939"/>
        </w:trPr>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2DB180F6"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DAD18F0"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c</w:t>
            </w:r>
            <w:r>
              <w:rPr>
                <w:rFonts w:ascii="华文仿宋" w:hAnsi="华文仿宋" w:hint="eastAsia"/>
              </w:rPr>
              <w:t>）应对审计记录进行保护，定期备份，避免受到未预期的删除、修改或覆盖等；</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4A2722C" w14:textId="77777777" w:rsidR="00186FA4" w:rsidRPr="008E7F26" w:rsidRDefault="00186FA4" w:rsidP="00020C4A">
            <w:pPr>
              <w:pStyle w:val="HTML9"/>
              <w:wordWrap w:val="0"/>
              <w:rPr>
                <w:rFonts w:ascii="华文仿宋" w:hAnsi="华文仿宋" w:cs="Calibri"/>
                <w:kern w:val="2"/>
                <w:sz w:val="21"/>
                <w:szCs w:val="21"/>
              </w:rPr>
            </w:pPr>
            <w:r w:rsidRPr="008D722E">
              <w:rPr>
                <w:rFonts w:ascii="华文仿宋" w:hAnsi="华文仿宋" w:cs="Calibri" w:hint="eastAsia"/>
                <w:kern w:val="2"/>
                <w:sz w:val="21"/>
                <w:szCs w:val="21"/>
              </w:rPr>
              <w:t>操作系统安装</w:t>
            </w:r>
            <w:proofErr w:type="spellStart"/>
            <w:r w:rsidRPr="008D722E">
              <w:rPr>
                <w:rFonts w:ascii="华文仿宋" w:hAnsi="华文仿宋" w:cs="Calibri" w:hint="eastAsia"/>
                <w:kern w:val="2"/>
                <w:sz w:val="21"/>
                <w:szCs w:val="21"/>
              </w:rPr>
              <w:t>SecFox</w:t>
            </w:r>
            <w:proofErr w:type="spellEnd"/>
            <w:r w:rsidRPr="008D722E">
              <w:rPr>
                <w:rFonts w:ascii="华文仿宋" w:hAnsi="华文仿宋" w:cs="Calibri" w:hint="eastAsia"/>
                <w:kern w:val="2"/>
                <w:sz w:val="21"/>
                <w:szCs w:val="21"/>
              </w:rPr>
              <w:t>事件传感器</w:t>
            </w:r>
            <w:r w:rsidRPr="008D722E">
              <w:rPr>
                <w:rFonts w:ascii="华文仿宋" w:hAnsi="华文仿宋" w:cs="Calibri" w:hint="eastAsia"/>
                <w:kern w:val="2"/>
                <w:sz w:val="21"/>
                <w:szCs w:val="21"/>
              </w:rPr>
              <w:t>4.6</w:t>
            </w:r>
            <w:r w:rsidRPr="008D722E">
              <w:rPr>
                <w:rFonts w:ascii="华文仿宋" w:hAnsi="华文仿宋" w:cs="Calibri" w:hint="eastAsia"/>
                <w:kern w:val="2"/>
                <w:sz w:val="21"/>
                <w:szCs w:val="21"/>
              </w:rPr>
              <w:t>，将本地事件发送至远端</w:t>
            </w:r>
            <w:r w:rsidRPr="008D722E">
              <w:rPr>
                <w:rFonts w:ascii="华文仿宋" w:hAnsi="华文仿宋" w:cs="Calibri" w:hint="eastAsia"/>
                <w:kern w:val="2"/>
                <w:sz w:val="21"/>
                <w:szCs w:val="21"/>
              </w:rPr>
              <w:t>SNI</w:t>
            </w:r>
            <w:r w:rsidRPr="008D722E">
              <w:rPr>
                <w:rFonts w:ascii="华文仿宋" w:hAnsi="华文仿宋" w:cs="Calibri" w:hint="eastAsia"/>
                <w:kern w:val="2"/>
                <w:sz w:val="21"/>
                <w:szCs w:val="21"/>
              </w:rPr>
              <w:t>审计系统，能够对日志记录进行分析，并生成审计报表。</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702EAA9"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部分符合</w:t>
            </w:r>
          </w:p>
        </w:tc>
      </w:tr>
      <w:tr w:rsidR="00186FA4" w14:paraId="34F14229"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7F40D2E4"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4E766DE"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d</w:t>
            </w:r>
            <w:r>
              <w:rPr>
                <w:rFonts w:ascii="华文仿宋" w:hAnsi="华文仿宋" w:hint="eastAsia"/>
              </w:rPr>
              <w:t>）应对审计进程进行保护，防止未经授权的中断。</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C623E2B"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审计进程仅管理员才能进行操作，其他账户无权限。</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FF7EAA4"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4326D393" w14:textId="77777777" w:rsidTr="00020C4A">
        <w:tc>
          <w:tcPr>
            <w:tcW w:w="787"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683FBA8"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入侵防范</w:t>
            </w: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05A30ED"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a</w:t>
            </w:r>
            <w:r>
              <w:rPr>
                <w:rFonts w:ascii="华文仿宋" w:hAnsi="华文仿宋" w:hint="eastAsia"/>
              </w:rPr>
              <w:t>）应遵循最小安装的原则，仅安装需要的组件和应用程序；</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F13C639" w14:textId="77777777" w:rsidR="00186FA4" w:rsidRPr="008E7F26" w:rsidRDefault="00186FA4" w:rsidP="00020C4A">
            <w:pPr>
              <w:pStyle w:val="HTML9"/>
              <w:wordWrap w:val="0"/>
              <w:jc w:val="both"/>
              <w:rPr>
                <w:rFonts w:ascii="华文仿宋" w:hAnsi="华文仿宋" w:cs="Calibri"/>
                <w:kern w:val="2"/>
                <w:sz w:val="21"/>
                <w:szCs w:val="21"/>
              </w:rPr>
            </w:pPr>
            <w:r w:rsidRPr="008E7F26">
              <w:rPr>
                <w:rFonts w:ascii="华文仿宋" w:hAnsi="华文仿宋" w:cs="Calibri" w:hint="eastAsia"/>
                <w:kern w:val="2"/>
                <w:sz w:val="21"/>
                <w:szCs w:val="21"/>
              </w:rPr>
              <w:t>服务器遵循最小安装原则，经核查安装包情况，未见多余组件和程序。</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4A82F2F"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67D16EE2"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438F7C67"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2A458A0"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b</w:t>
            </w:r>
            <w:r>
              <w:rPr>
                <w:rFonts w:ascii="华文仿宋" w:hAnsi="华文仿宋" w:hint="eastAsia"/>
              </w:rPr>
              <w:t>）应关闭不需要的系统服务、默认共享和高危端口；</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5E8F0D5" w14:textId="77777777" w:rsidR="00186FA4" w:rsidRPr="008E7F26" w:rsidRDefault="00186FA4" w:rsidP="00020C4A">
            <w:pPr>
              <w:pStyle w:val="HTML9"/>
              <w:wordWrap w:val="0"/>
              <w:jc w:val="both"/>
              <w:rPr>
                <w:rFonts w:ascii="华文仿宋" w:hAnsi="华文仿宋" w:cs="Calibri"/>
                <w:kern w:val="2"/>
                <w:sz w:val="21"/>
                <w:szCs w:val="21"/>
              </w:rPr>
            </w:pPr>
            <w:r w:rsidRPr="008E7F26">
              <w:rPr>
                <w:rFonts w:ascii="华文仿宋" w:hAnsi="华文仿宋" w:cs="Calibri" w:hint="eastAsia"/>
                <w:kern w:val="2"/>
                <w:sz w:val="21"/>
                <w:szCs w:val="21"/>
              </w:rPr>
              <w:t>经核查，服务器</w:t>
            </w:r>
            <w:r>
              <w:rPr>
                <w:rFonts w:ascii="华文仿宋" w:hAnsi="华文仿宋" w:cs="Calibri" w:hint="eastAsia"/>
                <w:kern w:val="2"/>
                <w:sz w:val="21"/>
                <w:szCs w:val="21"/>
              </w:rPr>
              <w:t>系统存在多余的系统</w:t>
            </w:r>
            <w:r>
              <w:rPr>
                <w:rFonts w:ascii="华文仿宋" w:hAnsi="华文仿宋" w:cs="Calibri" w:hint="eastAsia"/>
                <w:kern w:val="2"/>
                <w:sz w:val="21"/>
                <w:szCs w:val="21"/>
              </w:rPr>
              <w:lastRenderedPageBreak/>
              <w:t>服务：</w:t>
            </w:r>
            <w:r>
              <w:rPr>
                <w:rFonts w:ascii="华文仿宋" w:hAnsi="华文仿宋" w:cs="Calibri" w:hint="eastAsia"/>
                <w:kern w:val="2"/>
                <w:sz w:val="21"/>
                <w:szCs w:val="21"/>
              </w:rPr>
              <w:t>Server</w:t>
            </w:r>
            <w:r>
              <w:rPr>
                <w:rFonts w:ascii="华文仿宋" w:hAnsi="华文仿宋" w:cs="Calibri" w:hint="eastAsia"/>
                <w:kern w:val="2"/>
                <w:sz w:val="21"/>
                <w:szCs w:val="21"/>
              </w:rPr>
              <w:t>、</w:t>
            </w:r>
            <w:r>
              <w:rPr>
                <w:rFonts w:ascii="华文仿宋" w:hAnsi="华文仿宋" w:cs="Calibri" w:hint="eastAsia"/>
                <w:kern w:val="2"/>
                <w:sz w:val="21"/>
                <w:szCs w:val="21"/>
              </w:rPr>
              <w:t>D</w:t>
            </w:r>
            <w:r>
              <w:rPr>
                <w:rFonts w:ascii="华文仿宋" w:hAnsi="华文仿宋" w:cs="Calibri"/>
                <w:kern w:val="2"/>
                <w:sz w:val="21"/>
                <w:szCs w:val="21"/>
              </w:rPr>
              <w:t>HCP client</w:t>
            </w:r>
            <w:r>
              <w:rPr>
                <w:rFonts w:ascii="华文仿宋" w:hAnsi="华文仿宋" w:cs="Calibri" w:hint="eastAsia"/>
                <w:kern w:val="2"/>
                <w:sz w:val="21"/>
                <w:szCs w:val="21"/>
              </w:rPr>
              <w:t>、</w:t>
            </w:r>
            <w:r>
              <w:rPr>
                <w:rFonts w:ascii="华文仿宋" w:hAnsi="华文仿宋" w:cs="Calibri" w:hint="eastAsia"/>
                <w:kern w:val="2"/>
                <w:sz w:val="21"/>
                <w:szCs w:val="21"/>
              </w:rPr>
              <w:t>Print</w:t>
            </w:r>
            <w:r>
              <w:rPr>
                <w:rFonts w:ascii="华文仿宋" w:hAnsi="华文仿宋" w:cs="Calibri"/>
                <w:kern w:val="2"/>
                <w:sz w:val="21"/>
                <w:szCs w:val="21"/>
              </w:rPr>
              <w:t xml:space="preserve"> </w:t>
            </w:r>
            <w:r>
              <w:rPr>
                <w:rFonts w:ascii="华文仿宋" w:hAnsi="华文仿宋" w:cs="Calibri" w:hint="eastAsia"/>
                <w:kern w:val="2"/>
                <w:sz w:val="21"/>
                <w:szCs w:val="21"/>
              </w:rPr>
              <w:t>Spooler</w:t>
            </w:r>
            <w:r>
              <w:rPr>
                <w:rFonts w:ascii="华文仿宋" w:hAnsi="华文仿宋" w:cs="Calibri" w:hint="eastAsia"/>
                <w:kern w:val="2"/>
                <w:sz w:val="21"/>
                <w:szCs w:val="21"/>
              </w:rPr>
              <w:t>、</w:t>
            </w:r>
            <w:r>
              <w:rPr>
                <w:rFonts w:ascii="华文仿宋" w:hAnsi="华文仿宋" w:cs="Calibri" w:hint="eastAsia"/>
                <w:kern w:val="2"/>
                <w:sz w:val="21"/>
                <w:szCs w:val="21"/>
              </w:rPr>
              <w:t>workstation</w:t>
            </w:r>
            <w:r>
              <w:rPr>
                <w:rFonts w:ascii="华文仿宋" w:hAnsi="华文仿宋" w:cs="Calibri" w:hint="eastAsia"/>
                <w:kern w:val="2"/>
                <w:sz w:val="21"/>
                <w:szCs w:val="21"/>
              </w:rPr>
              <w:t>；多余的端口：</w:t>
            </w:r>
            <w:r>
              <w:rPr>
                <w:rFonts w:ascii="华文仿宋" w:hAnsi="华文仿宋" w:cs="Calibri" w:hint="eastAsia"/>
                <w:kern w:val="2"/>
                <w:sz w:val="21"/>
                <w:szCs w:val="21"/>
              </w:rPr>
              <w:t>TCP135</w:t>
            </w:r>
            <w:r>
              <w:rPr>
                <w:rFonts w:ascii="华文仿宋" w:hAnsi="华文仿宋" w:cs="Calibri" w:hint="eastAsia"/>
                <w:kern w:val="2"/>
                <w:sz w:val="21"/>
                <w:szCs w:val="21"/>
              </w:rPr>
              <w:t>、</w:t>
            </w:r>
            <w:r>
              <w:rPr>
                <w:rFonts w:ascii="华文仿宋" w:hAnsi="华文仿宋" w:cs="Calibri" w:hint="eastAsia"/>
                <w:kern w:val="2"/>
                <w:sz w:val="21"/>
                <w:szCs w:val="21"/>
              </w:rPr>
              <w:t>TCP445</w:t>
            </w:r>
            <w:r>
              <w:rPr>
                <w:rFonts w:ascii="华文仿宋" w:hAnsi="华文仿宋" w:cs="Calibri" w:hint="eastAsia"/>
                <w:kern w:val="2"/>
                <w:sz w:val="21"/>
                <w:szCs w:val="21"/>
              </w:rPr>
              <w:t>，存在默认共享：</w:t>
            </w:r>
            <w:r>
              <w:rPr>
                <w:rFonts w:ascii="华文仿宋" w:hAnsi="华文仿宋" w:cs="Calibri" w:hint="eastAsia"/>
                <w:kern w:val="2"/>
                <w:sz w:val="21"/>
                <w:szCs w:val="21"/>
              </w:rPr>
              <w:t>IPC$</w:t>
            </w:r>
            <w:r>
              <w:rPr>
                <w:rFonts w:ascii="华文仿宋" w:hAnsi="华文仿宋" w:cs="Calibri" w:hint="eastAsia"/>
                <w:kern w:val="2"/>
                <w:sz w:val="21"/>
                <w:szCs w:val="21"/>
              </w:rPr>
              <w:t>。</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46BD4D9"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lastRenderedPageBreak/>
              <w:t>不符合</w:t>
            </w:r>
          </w:p>
        </w:tc>
      </w:tr>
      <w:tr w:rsidR="00186FA4" w14:paraId="21F0E6BB"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6897BD39"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0432DD8"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c</w:t>
            </w:r>
            <w:r>
              <w:rPr>
                <w:rFonts w:ascii="华文仿宋" w:hAnsi="华文仿宋" w:hint="eastAsia"/>
              </w:rPr>
              <w:t>）应通过设定终端接入方式或网络地址范围对通过网络进行管理的管理终端进行限制；</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C426DCB" w14:textId="77777777" w:rsidR="00186FA4" w:rsidRPr="008E7F26" w:rsidRDefault="00186FA4" w:rsidP="00020C4A">
            <w:pPr>
              <w:pStyle w:val="HTML9"/>
              <w:wordWrap w:val="0"/>
              <w:jc w:val="both"/>
              <w:rPr>
                <w:rFonts w:ascii="华文仿宋" w:hAnsi="华文仿宋" w:cs="Calibri"/>
                <w:kern w:val="2"/>
                <w:sz w:val="21"/>
                <w:szCs w:val="21"/>
              </w:rPr>
            </w:pPr>
            <w:r w:rsidRPr="008E7F26">
              <w:rPr>
                <w:rFonts w:ascii="华文仿宋" w:hAnsi="华文仿宋" w:cs="Calibri" w:hint="eastAsia"/>
                <w:kern w:val="2"/>
                <w:sz w:val="21"/>
                <w:szCs w:val="21"/>
              </w:rPr>
              <w:t>经核查，服务器</w:t>
            </w:r>
            <w:r>
              <w:rPr>
                <w:rFonts w:ascii="华文仿宋" w:hAnsi="华文仿宋" w:cs="Calibri" w:hint="eastAsia"/>
                <w:kern w:val="2"/>
                <w:sz w:val="21"/>
                <w:szCs w:val="21"/>
              </w:rPr>
              <w:t>操作系统防火墙策略、</w:t>
            </w:r>
            <w:r>
              <w:rPr>
                <w:rFonts w:ascii="华文仿宋" w:hAnsi="华文仿宋" w:cs="Calibri" w:hint="eastAsia"/>
                <w:kern w:val="2"/>
                <w:sz w:val="21"/>
                <w:szCs w:val="21"/>
              </w:rPr>
              <w:t>IP</w:t>
            </w:r>
            <w:r>
              <w:rPr>
                <w:rFonts w:ascii="华文仿宋" w:hAnsi="华文仿宋" w:cs="Calibri" w:hint="eastAsia"/>
                <w:kern w:val="2"/>
                <w:sz w:val="21"/>
                <w:szCs w:val="21"/>
              </w:rPr>
              <w:t>安全策略未见限制远程管理终端地址以及网络地址范围。</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B7AD2AC"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不符合</w:t>
            </w:r>
          </w:p>
        </w:tc>
      </w:tr>
      <w:tr w:rsidR="00186FA4" w14:paraId="79B74C55"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31D04A08"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EB4F44B"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d</w:t>
            </w:r>
            <w:r>
              <w:rPr>
                <w:rFonts w:ascii="华文仿宋" w:hAnsi="华文仿宋" w:hint="eastAsia"/>
              </w:rPr>
              <w:t>）应提供数据有效性检验功能，保证通过人机接口输入或通过通信接口输入的内容符合系统设定要求；</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F0C9D7E" w14:textId="77777777" w:rsidR="00186FA4" w:rsidRPr="008E7F26" w:rsidRDefault="00186FA4" w:rsidP="00020C4A">
            <w:pPr>
              <w:pStyle w:val="HTML9"/>
              <w:wordWrap w:val="0"/>
              <w:jc w:val="both"/>
              <w:rPr>
                <w:rFonts w:ascii="华文仿宋" w:hAnsi="华文仿宋" w:cs="Calibri"/>
                <w:kern w:val="2"/>
                <w:sz w:val="21"/>
                <w:szCs w:val="21"/>
              </w:rPr>
            </w:pPr>
            <w:r w:rsidRPr="00684E13">
              <w:rPr>
                <w:rFonts w:ascii="华文仿宋" w:hAnsi="华文仿宋" w:cs="Calibri" w:hint="eastAsia"/>
                <w:kern w:val="2"/>
                <w:sz w:val="21"/>
                <w:szCs w:val="21"/>
              </w:rPr>
              <w:t>根据</w:t>
            </w:r>
            <w:r w:rsidRPr="00684E13">
              <w:rPr>
                <w:rFonts w:ascii="华文仿宋" w:hAnsi="华文仿宋" w:cs="Calibri" w:hint="eastAsia"/>
                <w:kern w:val="2"/>
                <w:sz w:val="21"/>
                <w:szCs w:val="21"/>
              </w:rPr>
              <w:t>GB/T 28448-2019</w:t>
            </w:r>
            <w:r w:rsidRPr="00684E13">
              <w:rPr>
                <w:rFonts w:ascii="华文仿宋" w:hAnsi="华文仿宋" w:cs="Calibri" w:hint="eastAsia"/>
                <w:kern w:val="2"/>
                <w:sz w:val="21"/>
                <w:szCs w:val="21"/>
              </w:rPr>
              <w:t>，该项测评对象不涉及服务器，此项不适用。</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2029FBF"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不适用</w:t>
            </w:r>
          </w:p>
        </w:tc>
      </w:tr>
      <w:tr w:rsidR="00186FA4" w14:paraId="16D3CFDE"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07F852F1"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C9296FB"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e</w:t>
            </w:r>
            <w:r>
              <w:rPr>
                <w:rFonts w:ascii="华文仿宋" w:hAnsi="华文仿宋" w:hint="eastAsia"/>
              </w:rPr>
              <w:t>）应能发现可能存在的已知漏洞，并在经过充分测试评估后，及时修补漏洞；</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EB6F432" w14:textId="77777777" w:rsidR="00186FA4" w:rsidRPr="008E7F26" w:rsidRDefault="00186FA4" w:rsidP="00020C4A">
            <w:pPr>
              <w:pStyle w:val="HTML9"/>
              <w:wordWrap w:val="0"/>
              <w:rPr>
                <w:rFonts w:ascii="华文仿宋" w:hAnsi="华文仿宋" w:cs="Calibri"/>
                <w:kern w:val="2"/>
                <w:sz w:val="21"/>
                <w:szCs w:val="21"/>
              </w:rPr>
            </w:pPr>
            <w:proofErr w:type="gramStart"/>
            <w:r w:rsidRPr="008E7F26">
              <w:rPr>
                <w:rFonts w:ascii="华文仿宋" w:hAnsi="华文仿宋" w:cs="Calibri" w:hint="eastAsia"/>
                <w:kern w:val="2"/>
                <w:sz w:val="21"/>
                <w:szCs w:val="21"/>
              </w:rPr>
              <w:t>经安全</w:t>
            </w:r>
            <w:proofErr w:type="gramEnd"/>
            <w:r w:rsidRPr="008E7F26">
              <w:rPr>
                <w:rFonts w:ascii="华文仿宋" w:hAnsi="华文仿宋" w:cs="Calibri" w:hint="eastAsia"/>
                <w:kern w:val="2"/>
                <w:sz w:val="21"/>
                <w:szCs w:val="21"/>
              </w:rPr>
              <w:t>漏洞扫描，暂未发现高等级安全漏洞。</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BC31A46"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3C48F5BA"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56DA225B"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964EB6E"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f</w:t>
            </w:r>
            <w:r>
              <w:rPr>
                <w:rFonts w:ascii="华文仿宋" w:hAnsi="华文仿宋" w:hint="eastAsia"/>
              </w:rPr>
              <w:t>）应能够检测到对重要节点进行入侵的行为，并在发生严重入侵事件时提供报警。</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FA8A3CA"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w:t>
            </w:r>
            <w:r>
              <w:rPr>
                <w:rFonts w:ascii="华文仿宋" w:hAnsi="华文仿宋" w:cs="Calibri" w:hint="eastAsia"/>
                <w:kern w:val="2"/>
                <w:sz w:val="21"/>
                <w:szCs w:val="21"/>
              </w:rPr>
              <w:t>操作系统已安装</w:t>
            </w:r>
            <w:r>
              <w:rPr>
                <w:rFonts w:ascii="华文仿宋" w:hAnsi="华文仿宋" w:cs="Calibri" w:hint="eastAsia"/>
                <w:kern w:val="2"/>
                <w:sz w:val="21"/>
                <w:szCs w:val="21"/>
              </w:rPr>
              <w:t>360</w:t>
            </w:r>
            <w:r>
              <w:rPr>
                <w:rFonts w:ascii="华文仿宋" w:hAnsi="华文仿宋" w:cs="Calibri" w:hint="eastAsia"/>
                <w:kern w:val="2"/>
                <w:sz w:val="21"/>
                <w:szCs w:val="21"/>
              </w:rPr>
              <w:t>虚拟</w:t>
            </w:r>
            <w:proofErr w:type="gramStart"/>
            <w:r>
              <w:rPr>
                <w:rFonts w:ascii="华文仿宋" w:hAnsi="华文仿宋" w:cs="Calibri" w:hint="eastAsia"/>
                <w:kern w:val="2"/>
                <w:sz w:val="21"/>
                <w:szCs w:val="21"/>
              </w:rPr>
              <w:t>化安全</w:t>
            </w:r>
            <w:proofErr w:type="gramEnd"/>
            <w:r>
              <w:rPr>
                <w:rFonts w:ascii="华文仿宋" w:hAnsi="华文仿宋" w:cs="Calibri" w:hint="eastAsia"/>
                <w:kern w:val="2"/>
                <w:sz w:val="21"/>
                <w:szCs w:val="21"/>
              </w:rPr>
              <w:t>组件，组件版本：</w:t>
            </w:r>
            <w:r w:rsidRPr="00595351">
              <w:rPr>
                <w:rFonts w:ascii="华文仿宋" w:hAnsi="华文仿宋" w:cs="Calibri"/>
                <w:kern w:val="2"/>
                <w:sz w:val="21"/>
                <w:szCs w:val="21"/>
              </w:rPr>
              <w:t>2019.11.27</w:t>
            </w:r>
            <w:r>
              <w:rPr>
                <w:rFonts w:ascii="华文仿宋" w:hAnsi="华文仿宋" w:cs="Calibri" w:hint="eastAsia"/>
                <w:kern w:val="2"/>
                <w:sz w:val="21"/>
                <w:szCs w:val="21"/>
              </w:rPr>
              <w:t>。</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3A06B81"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57923295" w14:textId="77777777" w:rsidTr="00020C4A">
        <w:tc>
          <w:tcPr>
            <w:tcW w:w="787"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607AD72"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恶意代码防范</w:t>
            </w: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F95D630"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a</w:t>
            </w:r>
            <w:r>
              <w:rPr>
                <w:rFonts w:ascii="华文仿宋" w:hAnsi="华文仿宋" w:hint="eastAsia"/>
              </w:rPr>
              <w:t>）应采用免受恶意代码攻击的技术措施或主动免疫可信验证机制及时识别入侵和病毒行为，并将其有效阻断。</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246DF3B"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w:t>
            </w:r>
            <w:r>
              <w:rPr>
                <w:rFonts w:ascii="华文仿宋" w:hAnsi="华文仿宋" w:cs="Calibri" w:hint="eastAsia"/>
                <w:kern w:val="2"/>
                <w:sz w:val="21"/>
                <w:szCs w:val="21"/>
              </w:rPr>
              <w:t>操作系统已安装</w:t>
            </w:r>
            <w:r>
              <w:rPr>
                <w:rFonts w:ascii="华文仿宋" w:hAnsi="华文仿宋" w:cs="Calibri" w:hint="eastAsia"/>
                <w:kern w:val="2"/>
                <w:sz w:val="21"/>
                <w:szCs w:val="21"/>
              </w:rPr>
              <w:t>360</w:t>
            </w:r>
            <w:r>
              <w:rPr>
                <w:rFonts w:ascii="华文仿宋" w:hAnsi="华文仿宋" w:cs="Calibri" w:hint="eastAsia"/>
                <w:kern w:val="2"/>
                <w:sz w:val="21"/>
                <w:szCs w:val="21"/>
              </w:rPr>
              <w:t>虚拟</w:t>
            </w:r>
            <w:proofErr w:type="gramStart"/>
            <w:r>
              <w:rPr>
                <w:rFonts w:ascii="华文仿宋" w:hAnsi="华文仿宋" w:cs="Calibri" w:hint="eastAsia"/>
                <w:kern w:val="2"/>
                <w:sz w:val="21"/>
                <w:szCs w:val="21"/>
              </w:rPr>
              <w:t>化安全</w:t>
            </w:r>
            <w:proofErr w:type="gramEnd"/>
            <w:r>
              <w:rPr>
                <w:rFonts w:ascii="华文仿宋" w:hAnsi="华文仿宋" w:cs="Calibri" w:hint="eastAsia"/>
                <w:kern w:val="2"/>
                <w:sz w:val="21"/>
                <w:szCs w:val="21"/>
              </w:rPr>
              <w:t>组件，组件版本：</w:t>
            </w:r>
            <w:r w:rsidRPr="00595351">
              <w:rPr>
                <w:rFonts w:ascii="华文仿宋" w:hAnsi="华文仿宋" w:cs="Calibri"/>
                <w:kern w:val="2"/>
                <w:sz w:val="21"/>
                <w:szCs w:val="21"/>
              </w:rPr>
              <w:t>2019.11.27</w:t>
            </w:r>
            <w:r>
              <w:rPr>
                <w:rFonts w:ascii="华文仿宋" w:hAnsi="华文仿宋" w:cs="Calibri" w:hint="eastAsia"/>
                <w:kern w:val="2"/>
                <w:sz w:val="21"/>
                <w:szCs w:val="21"/>
              </w:rPr>
              <w:t>。</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3EEB492"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部分符合</w:t>
            </w:r>
          </w:p>
        </w:tc>
      </w:tr>
      <w:tr w:rsidR="00186FA4" w14:paraId="3D4C83B3" w14:textId="77777777" w:rsidTr="00020C4A">
        <w:tc>
          <w:tcPr>
            <w:tcW w:w="787"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EAB6D66"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可信验证</w:t>
            </w: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190B1C8"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a</w:t>
            </w:r>
            <w:r>
              <w:rPr>
                <w:rFonts w:ascii="华文仿宋" w:hAnsi="华文仿宋" w:hint="eastAsia"/>
              </w:rPr>
              <w:t>）可基于可信根对计算设备的系统引导程序、系统程序、重要配置参数和应用程序等进行可信验证，并在应用程序的关键执行环节进行动态可信验证，在检测到其可信性受到破坏后进行报警，并将验证结果形成审计记录送至安全管理中心。</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7010353"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未基于可信根对计算设备的系统引导程序、系统程序、重要配置参数和应用程序等进行可信验证。</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CE94D70"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不符合</w:t>
            </w:r>
          </w:p>
        </w:tc>
      </w:tr>
      <w:tr w:rsidR="00186FA4" w14:paraId="6D39F8BC" w14:textId="77777777" w:rsidTr="00020C4A">
        <w:tc>
          <w:tcPr>
            <w:tcW w:w="787"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B6544D7"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数据完整性</w:t>
            </w: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70ECBA4"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a</w:t>
            </w:r>
            <w:r>
              <w:rPr>
                <w:rFonts w:ascii="华文仿宋" w:hAnsi="华文仿宋" w:hint="eastAsia"/>
              </w:rPr>
              <w:t>）应采用校验技术或密码技术保证重要数据在传输过程中的完整性，包括但不限于鉴别数据、重要业务数据、重要审计数据、重要配置数据、重要视频数据和重要个人信息等；</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DA71CC2"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服务器启用</w:t>
            </w:r>
            <w:r w:rsidRPr="008E7F26">
              <w:rPr>
                <w:rFonts w:ascii="华文仿宋" w:hAnsi="华文仿宋" w:cs="Calibri" w:hint="eastAsia"/>
                <w:kern w:val="2"/>
                <w:sz w:val="21"/>
                <w:szCs w:val="21"/>
              </w:rPr>
              <w:t>RDP</w:t>
            </w:r>
            <w:r w:rsidRPr="008E7F26">
              <w:rPr>
                <w:rFonts w:ascii="华文仿宋" w:hAnsi="华文仿宋" w:cs="Calibri" w:hint="eastAsia"/>
                <w:kern w:val="2"/>
                <w:sz w:val="21"/>
                <w:szCs w:val="21"/>
              </w:rPr>
              <w:t>协议，连接过程中，具有签名证书，能够保证数据传输过程中的完整性。</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F071193"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635BFA75"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6408374F"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A3ECB03"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b</w:t>
            </w:r>
            <w:r>
              <w:rPr>
                <w:rFonts w:ascii="华文仿宋" w:hAnsi="华文仿宋" w:hint="eastAsia"/>
              </w:rPr>
              <w:t>）应采用校验技术或密码技术保证重要数据在存储过程中的完整性，包括但不限于鉴别数据、重要业务数据、重要审计数据、重要配置数据、重要视频数据和重要个人信息等。</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5FEE87D"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经核查，服务器鉴别信息采用加密算法保证数据存储过程的完整性。</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F29D84D"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3194194D" w14:textId="77777777" w:rsidTr="00020C4A">
        <w:tc>
          <w:tcPr>
            <w:tcW w:w="787"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AA43757"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数据保密性</w:t>
            </w: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8EBE077"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a</w:t>
            </w:r>
            <w:r>
              <w:rPr>
                <w:rFonts w:ascii="华文仿宋" w:hAnsi="华文仿宋" w:hint="eastAsia"/>
              </w:rPr>
              <w:t>）应采用密码技术保证重要数据在传输过程中的保密性，包括但不限于鉴别数据、重要业务数据和重要个人信息等；</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C0F2998"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经核查，服务器采用</w:t>
            </w:r>
            <w:r w:rsidRPr="008E7F26">
              <w:rPr>
                <w:rFonts w:ascii="华文仿宋" w:hAnsi="华文仿宋" w:cs="Calibri" w:hint="eastAsia"/>
                <w:kern w:val="2"/>
                <w:sz w:val="21"/>
                <w:szCs w:val="21"/>
              </w:rPr>
              <w:t>RDP</w:t>
            </w:r>
            <w:r w:rsidRPr="008E7F26">
              <w:rPr>
                <w:rFonts w:ascii="华文仿宋" w:hAnsi="华文仿宋" w:cs="Calibri" w:hint="eastAsia"/>
                <w:kern w:val="2"/>
                <w:sz w:val="21"/>
                <w:szCs w:val="21"/>
              </w:rPr>
              <w:t>管理协议，用户登录过程中，鉴别信息为密文传输。</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CBB896E"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238016BD"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199B7EBC"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D59AB04"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b</w:t>
            </w:r>
            <w:r>
              <w:rPr>
                <w:rFonts w:ascii="华文仿宋" w:hAnsi="华文仿宋" w:hint="eastAsia"/>
              </w:rPr>
              <w:t>）应采用密码技术保证重要数据在存储过程中的保密性，包括但不限于鉴别数据、重要业务数据和重要个人信息等。</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402A58C"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经核查，服务器鉴别信息采用加密算法保证数据存储过程的保密性。</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495D7AF"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bl>
    <w:p w14:paraId="40159B1A" w14:textId="4264C85E" w:rsidR="00E30EB8" w:rsidRDefault="00E30EB8" w:rsidP="00E30EB8">
      <w:pPr>
        <w:pStyle w:val="affffd"/>
        <w:numPr>
          <w:ilvl w:val="0"/>
          <w:numId w:val="29"/>
        </w:numPr>
        <w:spacing w:beforeLines="100" w:before="312" w:afterLines="50" w:after="156" w:line="240" w:lineRule="auto"/>
        <w:ind w:left="426"/>
        <w:outlineLvl w:val="2"/>
        <w:rPr>
          <w:rFonts w:asciiTheme="minorEastAsia" w:eastAsiaTheme="minorEastAsia" w:hAnsiTheme="minorEastAsia"/>
          <w:bCs/>
          <w:sz w:val="24"/>
          <w:szCs w:val="24"/>
        </w:rPr>
      </w:pPr>
      <w:bookmarkStart w:id="172" w:name="_Toc45117361"/>
      <w:r w:rsidRPr="00E30EB8">
        <w:rPr>
          <w:rFonts w:asciiTheme="minorEastAsia" w:eastAsiaTheme="minorEastAsia" w:hAnsiTheme="minorEastAsia" w:hint="eastAsia"/>
          <w:bCs/>
          <w:sz w:val="24"/>
          <w:szCs w:val="24"/>
        </w:rPr>
        <w:t>内部数据中心服务器</w:t>
      </w:r>
      <w:r>
        <w:rPr>
          <w:rFonts w:asciiTheme="minorEastAsia" w:eastAsiaTheme="minorEastAsia" w:hAnsiTheme="minorEastAsia" w:hint="eastAsia"/>
          <w:bCs/>
          <w:sz w:val="24"/>
          <w:szCs w:val="24"/>
        </w:rPr>
        <w:t>2</w:t>
      </w:r>
      <w:bookmarkEnd w:id="172"/>
    </w:p>
    <w:tbl>
      <w:tblPr>
        <w:tblW w:w="5000" w:type="pct"/>
        <w:tblBorders>
          <w:top w:val="single" w:sz="6" w:space="0" w:color="000000"/>
          <w:left w:val="single" w:sz="6" w:space="0" w:color="000000"/>
        </w:tblBorders>
        <w:tblCellMar>
          <w:top w:w="15" w:type="dxa"/>
          <w:left w:w="15" w:type="dxa"/>
          <w:bottom w:w="15" w:type="dxa"/>
          <w:right w:w="15" w:type="dxa"/>
        </w:tblCellMar>
        <w:tblLook w:val="04A0" w:firstRow="1" w:lastRow="0" w:firstColumn="1" w:lastColumn="0" w:noHBand="0" w:noVBand="1"/>
      </w:tblPr>
      <w:tblGrid>
        <w:gridCol w:w="1321"/>
        <w:gridCol w:w="2709"/>
        <w:gridCol w:w="3385"/>
        <w:gridCol w:w="981"/>
      </w:tblGrid>
      <w:tr w:rsidR="00186FA4" w14:paraId="47A4549E" w14:textId="77777777" w:rsidTr="00020C4A">
        <w:trPr>
          <w:trHeight w:val="219"/>
          <w:tblHeader/>
        </w:trPr>
        <w:tc>
          <w:tcPr>
            <w:tcW w:w="787" w:type="pct"/>
            <w:tcBorders>
              <w:bottom w:val="single" w:sz="6" w:space="0" w:color="000000"/>
              <w:right w:val="single" w:sz="6" w:space="0" w:color="000000"/>
            </w:tcBorders>
            <w:shd w:val="clear" w:color="auto" w:fill="A6A6A6"/>
            <w:tcMar>
              <w:top w:w="45" w:type="dxa"/>
              <w:left w:w="45" w:type="dxa"/>
              <w:bottom w:w="45" w:type="dxa"/>
              <w:right w:w="45" w:type="dxa"/>
            </w:tcMar>
            <w:vAlign w:val="center"/>
            <w:hideMark/>
          </w:tcPr>
          <w:p w14:paraId="23AFAF91" w14:textId="77777777" w:rsidR="00186FA4" w:rsidRDefault="00186FA4" w:rsidP="00020C4A">
            <w:pPr>
              <w:wordWrap w:val="0"/>
              <w:spacing w:before="100" w:beforeAutospacing="1" w:after="100" w:afterAutospacing="1"/>
              <w:jc w:val="center"/>
              <w:rPr>
                <w:rFonts w:ascii="华文仿宋" w:hAnsi="华文仿宋"/>
                <w:b/>
                <w:bCs/>
              </w:rPr>
            </w:pPr>
            <w:r>
              <w:rPr>
                <w:rFonts w:ascii="华文仿宋" w:hAnsi="华文仿宋" w:hint="eastAsia"/>
                <w:b/>
                <w:bCs/>
              </w:rPr>
              <w:t>安全控制点</w:t>
            </w:r>
          </w:p>
        </w:tc>
        <w:tc>
          <w:tcPr>
            <w:tcW w:w="1613" w:type="pct"/>
            <w:tcBorders>
              <w:bottom w:val="single" w:sz="6" w:space="0" w:color="000000"/>
              <w:right w:val="single" w:sz="6" w:space="0" w:color="000000"/>
            </w:tcBorders>
            <w:shd w:val="clear" w:color="auto" w:fill="A6A6A6"/>
            <w:tcMar>
              <w:top w:w="45" w:type="dxa"/>
              <w:left w:w="45" w:type="dxa"/>
              <w:bottom w:w="45" w:type="dxa"/>
              <w:right w:w="45" w:type="dxa"/>
            </w:tcMar>
            <w:vAlign w:val="center"/>
            <w:hideMark/>
          </w:tcPr>
          <w:p w14:paraId="25EF0C8B" w14:textId="77777777" w:rsidR="00186FA4" w:rsidRDefault="00186FA4" w:rsidP="00020C4A">
            <w:pPr>
              <w:wordWrap w:val="0"/>
              <w:spacing w:before="100" w:beforeAutospacing="1" w:after="100" w:afterAutospacing="1"/>
              <w:jc w:val="center"/>
              <w:rPr>
                <w:rFonts w:ascii="华文仿宋" w:hAnsi="华文仿宋"/>
                <w:b/>
                <w:bCs/>
              </w:rPr>
            </w:pPr>
            <w:r>
              <w:rPr>
                <w:rFonts w:ascii="华文仿宋" w:hAnsi="华文仿宋" w:hint="eastAsia"/>
                <w:b/>
                <w:bCs/>
              </w:rPr>
              <w:t>测评指标</w:t>
            </w:r>
          </w:p>
        </w:tc>
        <w:tc>
          <w:tcPr>
            <w:tcW w:w="2016" w:type="pct"/>
            <w:tcBorders>
              <w:bottom w:val="single" w:sz="6" w:space="0" w:color="000000"/>
              <w:right w:val="single" w:sz="6" w:space="0" w:color="000000"/>
            </w:tcBorders>
            <w:shd w:val="clear" w:color="auto" w:fill="A6A6A6"/>
            <w:tcMar>
              <w:top w:w="45" w:type="dxa"/>
              <w:left w:w="45" w:type="dxa"/>
              <w:bottom w:w="45" w:type="dxa"/>
              <w:right w:w="45" w:type="dxa"/>
            </w:tcMar>
            <w:vAlign w:val="center"/>
            <w:hideMark/>
          </w:tcPr>
          <w:p w14:paraId="5EC10A2F" w14:textId="77777777" w:rsidR="00186FA4" w:rsidRDefault="00186FA4" w:rsidP="00020C4A">
            <w:pPr>
              <w:wordWrap w:val="0"/>
              <w:spacing w:before="100" w:beforeAutospacing="1" w:after="100" w:afterAutospacing="1"/>
              <w:jc w:val="center"/>
              <w:rPr>
                <w:rFonts w:ascii="华文仿宋" w:hAnsi="华文仿宋"/>
                <w:b/>
                <w:bCs/>
              </w:rPr>
            </w:pPr>
            <w:r>
              <w:rPr>
                <w:rFonts w:ascii="华文仿宋" w:hAnsi="华文仿宋" w:hint="eastAsia"/>
                <w:b/>
                <w:bCs/>
              </w:rPr>
              <w:t>结果记录</w:t>
            </w:r>
          </w:p>
        </w:tc>
        <w:tc>
          <w:tcPr>
            <w:tcW w:w="584" w:type="pct"/>
            <w:tcBorders>
              <w:bottom w:val="single" w:sz="6" w:space="0" w:color="000000"/>
              <w:right w:val="single" w:sz="6" w:space="0" w:color="000000"/>
            </w:tcBorders>
            <w:shd w:val="clear" w:color="auto" w:fill="A6A6A6"/>
            <w:tcMar>
              <w:top w:w="45" w:type="dxa"/>
              <w:left w:w="45" w:type="dxa"/>
              <w:bottom w:w="45" w:type="dxa"/>
              <w:right w:w="45" w:type="dxa"/>
            </w:tcMar>
            <w:vAlign w:val="center"/>
            <w:hideMark/>
          </w:tcPr>
          <w:p w14:paraId="2EB0972D" w14:textId="77777777" w:rsidR="00186FA4" w:rsidRDefault="00186FA4" w:rsidP="00020C4A">
            <w:pPr>
              <w:wordWrap w:val="0"/>
              <w:spacing w:before="100" w:beforeAutospacing="1" w:after="100" w:afterAutospacing="1"/>
              <w:jc w:val="center"/>
              <w:rPr>
                <w:rFonts w:ascii="华文仿宋" w:hAnsi="华文仿宋"/>
                <w:b/>
                <w:bCs/>
              </w:rPr>
            </w:pPr>
            <w:r>
              <w:rPr>
                <w:rFonts w:ascii="华文仿宋" w:hAnsi="华文仿宋" w:hint="eastAsia"/>
                <w:b/>
                <w:bCs/>
              </w:rPr>
              <w:t>符合程度</w:t>
            </w:r>
          </w:p>
        </w:tc>
      </w:tr>
      <w:tr w:rsidR="00186FA4" w14:paraId="1F94AA2C" w14:textId="77777777" w:rsidTr="00020C4A">
        <w:tc>
          <w:tcPr>
            <w:tcW w:w="0" w:type="auto"/>
            <w:gridSpan w:val="4"/>
            <w:tcBorders>
              <w:top w:val="single" w:sz="6" w:space="0" w:color="000000"/>
              <w:left w:val="single" w:sz="6" w:space="0" w:color="000000"/>
              <w:bottom w:val="single" w:sz="6" w:space="0" w:color="000000"/>
              <w:right w:val="single" w:sz="6" w:space="0" w:color="000000"/>
            </w:tcBorders>
            <w:shd w:val="clear" w:color="auto" w:fill="B0E398"/>
            <w:tcMar>
              <w:top w:w="45" w:type="dxa"/>
              <w:left w:w="45" w:type="dxa"/>
              <w:bottom w:w="45" w:type="dxa"/>
              <w:right w:w="45" w:type="dxa"/>
            </w:tcMar>
            <w:vAlign w:val="center"/>
            <w:hideMark/>
          </w:tcPr>
          <w:p w14:paraId="064EFEE1" w14:textId="77777777" w:rsidR="00186FA4" w:rsidRDefault="00186FA4" w:rsidP="00020C4A">
            <w:pPr>
              <w:wordWrap w:val="0"/>
              <w:spacing w:before="100" w:beforeAutospacing="1" w:after="100" w:afterAutospacing="1"/>
              <w:jc w:val="center"/>
              <w:rPr>
                <w:rFonts w:ascii="华文仿宋" w:hAnsi="华文仿宋"/>
                <w:b/>
                <w:bCs/>
              </w:rPr>
            </w:pPr>
            <w:r>
              <w:rPr>
                <w:rFonts w:ascii="华文仿宋" w:hAnsi="华文仿宋" w:hint="eastAsia"/>
                <w:b/>
                <w:bCs/>
              </w:rPr>
              <w:t>安全通用要求</w:t>
            </w:r>
          </w:p>
        </w:tc>
      </w:tr>
      <w:tr w:rsidR="00186FA4" w14:paraId="20FDD7B8" w14:textId="77777777" w:rsidTr="00020C4A">
        <w:tc>
          <w:tcPr>
            <w:tcW w:w="787"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55128D0" w14:textId="77777777" w:rsidR="00186FA4" w:rsidRDefault="00186FA4" w:rsidP="00020C4A">
            <w:pPr>
              <w:wordWrap w:val="0"/>
              <w:spacing w:before="100" w:beforeAutospacing="1" w:after="100" w:afterAutospacing="1"/>
              <w:jc w:val="center"/>
              <w:rPr>
                <w:rFonts w:ascii="华文仿宋" w:hAnsi="华文仿宋"/>
              </w:rPr>
            </w:pPr>
            <w:r>
              <w:rPr>
                <w:rFonts w:ascii="华文仿宋" w:hAnsi="华文仿宋" w:hint="eastAsia"/>
              </w:rPr>
              <w:t>身份鉴别</w:t>
            </w: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5976A56" w14:textId="77777777" w:rsidR="00186FA4" w:rsidRDefault="00186FA4" w:rsidP="00020C4A">
            <w:pPr>
              <w:wordWrap w:val="0"/>
              <w:spacing w:before="100" w:beforeAutospacing="1" w:after="100" w:afterAutospacing="1"/>
              <w:jc w:val="left"/>
              <w:rPr>
                <w:rFonts w:ascii="华文仿宋" w:hAnsi="华文仿宋"/>
              </w:rPr>
            </w:pPr>
            <w:r>
              <w:rPr>
                <w:rFonts w:ascii="华文仿宋" w:hAnsi="华文仿宋" w:hint="eastAsia"/>
              </w:rPr>
              <w:t>a</w:t>
            </w:r>
            <w:r>
              <w:rPr>
                <w:rFonts w:ascii="华文仿宋" w:hAnsi="华文仿宋" w:hint="eastAsia"/>
              </w:rPr>
              <w:t>）应对登录的用户进行身份标识和鉴别，身份标识具有唯一性，身份鉴别信息具有复杂度要求并定期更换；</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CD7369E" w14:textId="77777777" w:rsidR="00186FA4" w:rsidRPr="008E7F26" w:rsidRDefault="00186FA4" w:rsidP="00020C4A">
            <w:pPr>
              <w:wordWrap w:val="0"/>
              <w:snapToGrid w:val="0"/>
              <w:spacing w:before="100" w:beforeAutospacing="1" w:after="100" w:afterAutospacing="1"/>
              <w:jc w:val="left"/>
              <w:rPr>
                <w:rFonts w:ascii="华文仿宋" w:hAnsi="华文仿宋"/>
              </w:rPr>
            </w:pPr>
            <w:r w:rsidRPr="0076500E">
              <w:rPr>
                <w:rFonts w:ascii="华文仿宋" w:hAnsi="华文仿宋" w:hint="eastAsia"/>
              </w:rPr>
              <w:t>经核查，</w:t>
            </w:r>
            <w:r w:rsidRPr="0076500E">
              <w:rPr>
                <w:rFonts w:ascii="华文仿宋" w:hAnsi="华文仿宋" w:hint="eastAsia"/>
              </w:rPr>
              <w:t>1</w:t>
            </w:r>
            <w:r w:rsidRPr="0076500E">
              <w:rPr>
                <w:rFonts w:ascii="华文仿宋" w:hAnsi="华文仿宋" w:hint="eastAsia"/>
              </w:rPr>
              <w:t>）服务器操作系统已勾选“要使用本机，用户必须输入用户名和密码”</w:t>
            </w:r>
            <w:r>
              <w:rPr>
                <w:rFonts w:ascii="华文仿宋" w:hAnsi="华文仿宋" w:hint="eastAsia"/>
              </w:rPr>
              <w:t>；</w:t>
            </w:r>
            <w:r w:rsidRPr="0076500E">
              <w:rPr>
                <w:rFonts w:ascii="华文仿宋" w:hAnsi="华文仿宋" w:hint="eastAsia"/>
              </w:rPr>
              <w:t>2</w:t>
            </w:r>
            <w:r w:rsidRPr="0076500E">
              <w:rPr>
                <w:rFonts w:ascii="华文仿宋" w:hAnsi="华文仿宋" w:hint="eastAsia"/>
              </w:rPr>
              <w:t>）口令策略：密码必须符合复杂性要求已启用</w:t>
            </w:r>
            <w:r>
              <w:rPr>
                <w:rFonts w:ascii="华文仿宋" w:hAnsi="华文仿宋"/>
              </w:rPr>
              <w:t xml:space="preserve"> </w:t>
            </w:r>
            <w:r w:rsidRPr="0076500E">
              <w:rPr>
                <w:rFonts w:ascii="华文仿宋" w:hAnsi="华文仿宋" w:hint="eastAsia"/>
              </w:rPr>
              <w:t>密码长度最小值</w:t>
            </w:r>
            <w:r w:rsidRPr="0076500E">
              <w:rPr>
                <w:rFonts w:ascii="华文仿宋" w:hAnsi="华文仿宋" w:hint="eastAsia"/>
              </w:rPr>
              <w:t xml:space="preserve"> 8</w:t>
            </w:r>
            <w:r w:rsidRPr="0076500E">
              <w:rPr>
                <w:rFonts w:ascii="华文仿宋" w:hAnsi="华文仿宋" w:hint="eastAsia"/>
              </w:rPr>
              <w:t>个字符密码最短使用期限</w:t>
            </w:r>
            <w:r>
              <w:rPr>
                <w:rFonts w:ascii="华文仿宋" w:hAnsi="华文仿宋" w:hint="eastAsia"/>
              </w:rPr>
              <w:t>-6</w:t>
            </w:r>
            <w:r w:rsidRPr="0076500E">
              <w:rPr>
                <w:rFonts w:ascii="华文仿宋" w:hAnsi="华文仿宋" w:hint="eastAsia"/>
              </w:rPr>
              <w:t>天</w:t>
            </w:r>
            <w:r w:rsidRPr="0076500E">
              <w:rPr>
                <w:rFonts w:ascii="华文仿宋" w:hAnsi="华文仿宋" w:hint="eastAsia"/>
              </w:rPr>
              <w:t xml:space="preserve"> </w:t>
            </w:r>
            <w:r w:rsidRPr="0076500E">
              <w:rPr>
                <w:rFonts w:ascii="华文仿宋" w:hAnsi="华文仿宋" w:hint="eastAsia"/>
              </w:rPr>
              <w:t>密码最长使用期限</w:t>
            </w:r>
            <w:r>
              <w:rPr>
                <w:rFonts w:ascii="华文仿宋" w:hAnsi="华文仿宋" w:hint="eastAsia"/>
              </w:rPr>
              <w:t>-</w:t>
            </w:r>
            <w:r w:rsidRPr="0076500E">
              <w:rPr>
                <w:rFonts w:ascii="华文仿宋" w:hAnsi="华文仿宋" w:hint="eastAsia"/>
              </w:rPr>
              <w:t>0</w:t>
            </w:r>
            <w:r w:rsidRPr="0076500E">
              <w:rPr>
                <w:rFonts w:ascii="华文仿宋" w:hAnsi="华文仿宋" w:hint="eastAsia"/>
              </w:rPr>
              <w:t>天</w:t>
            </w:r>
            <w:r>
              <w:rPr>
                <w:rFonts w:ascii="华文仿宋" w:hAnsi="华文仿宋" w:hint="eastAsia"/>
              </w:rPr>
              <w:t>；</w:t>
            </w:r>
            <w:r w:rsidRPr="0076500E">
              <w:rPr>
                <w:rFonts w:ascii="华文仿宋" w:hAnsi="华文仿宋" w:hint="eastAsia"/>
              </w:rPr>
              <w:t>强制密码</w:t>
            </w:r>
            <w:r>
              <w:rPr>
                <w:rFonts w:ascii="华文仿宋" w:hAnsi="华文仿宋" w:hint="eastAsia"/>
              </w:rPr>
              <w:t>历史</w:t>
            </w:r>
            <w:r>
              <w:rPr>
                <w:rFonts w:ascii="华文仿宋" w:hAnsi="华文仿宋" w:hint="eastAsia"/>
              </w:rPr>
              <w:t>-</w:t>
            </w:r>
            <w:r w:rsidRPr="0076500E">
              <w:rPr>
                <w:rFonts w:ascii="华文仿宋" w:hAnsi="华文仿宋" w:hint="eastAsia"/>
              </w:rPr>
              <w:t>5</w:t>
            </w:r>
            <w:r w:rsidRPr="0076500E">
              <w:rPr>
                <w:rFonts w:ascii="华文仿宋" w:hAnsi="华文仿宋" w:hint="eastAsia"/>
              </w:rPr>
              <w:t>个记住的密码；</w:t>
            </w:r>
            <w:r w:rsidRPr="0076500E">
              <w:rPr>
                <w:rFonts w:ascii="华文仿宋" w:hAnsi="华文仿宋" w:hint="eastAsia"/>
              </w:rPr>
              <w:t>3</w:t>
            </w:r>
            <w:r w:rsidRPr="0076500E">
              <w:rPr>
                <w:rFonts w:ascii="华文仿宋" w:hAnsi="华文仿宋" w:hint="eastAsia"/>
              </w:rPr>
              <w:t>）上次设置密码时间：</w:t>
            </w:r>
            <w:r w:rsidRPr="0076500E">
              <w:rPr>
                <w:rFonts w:ascii="华文仿宋" w:hAnsi="华文仿宋" w:hint="eastAsia"/>
              </w:rPr>
              <w:t>201</w:t>
            </w:r>
            <w:r>
              <w:rPr>
                <w:rFonts w:ascii="华文仿宋" w:hAnsi="华文仿宋" w:hint="eastAsia"/>
              </w:rPr>
              <w:t>8</w:t>
            </w:r>
            <w:r w:rsidRPr="0076500E">
              <w:rPr>
                <w:rFonts w:ascii="华文仿宋" w:hAnsi="华文仿宋" w:hint="eastAsia"/>
              </w:rPr>
              <w:t>年</w:t>
            </w:r>
            <w:r>
              <w:rPr>
                <w:rFonts w:ascii="华文仿宋" w:hAnsi="华文仿宋" w:hint="eastAsia"/>
              </w:rPr>
              <w:t>07</w:t>
            </w:r>
            <w:r w:rsidRPr="0076500E">
              <w:rPr>
                <w:rFonts w:ascii="华文仿宋" w:hAnsi="华文仿宋" w:hint="eastAsia"/>
              </w:rPr>
              <w:t>月</w:t>
            </w:r>
            <w:r w:rsidRPr="0076500E">
              <w:rPr>
                <w:rFonts w:ascii="华文仿宋" w:hAnsi="华文仿宋" w:hint="eastAsia"/>
              </w:rPr>
              <w:t>14</w:t>
            </w:r>
            <w:r w:rsidRPr="0076500E">
              <w:rPr>
                <w:rFonts w:ascii="华文仿宋" w:hAnsi="华文仿宋" w:hint="eastAsia"/>
              </w:rPr>
              <w:t>日。</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75708EA"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部分符合</w:t>
            </w:r>
          </w:p>
        </w:tc>
      </w:tr>
      <w:tr w:rsidR="00186FA4" w14:paraId="19A480D2" w14:textId="77777777" w:rsidTr="00020C4A">
        <w:trPr>
          <w:trHeight w:val="2090"/>
        </w:trPr>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45497819"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E913126"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b</w:t>
            </w:r>
            <w:r>
              <w:rPr>
                <w:rFonts w:ascii="华文仿宋" w:hAnsi="华文仿宋" w:hint="eastAsia"/>
              </w:rPr>
              <w:t>）应具有登录失败处理功能，应配置并启用结束会话、限制非法登录次数和当登录连接超时自动退出等相关措施；</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3173F05"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经核查，服务器已配置登录失败处理功能，失败登录</w:t>
            </w:r>
            <w:r w:rsidRPr="008E7F26">
              <w:rPr>
                <w:rFonts w:ascii="华文仿宋" w:hAnsi="华文仿宋" w:cs="Calibri" w:hint="eastAsia"/>
                <w:kern w:val="2"/>
                <w:sz w:val="21"/>
                <w:szCs w:val="21"/>
              </w:rPr>
              <w:t>5</w:t>
            </w:r>
            <w:r w:rsidRPr="008E7F26">
              <w:rPr>
                <w:rFonts w:ascii="华文仿宋" w:hAnsi="华文仿宋" w:cs="Calibri" w:hint="eastAsia"/>
                <w:kern w:val="2"/>
                <w:sz w:val="21"/>
                <w:szCs w:val="21"/>
              </w:rPr>
              <w:t>次，账户锁定</w:t>
            </w:r>
            <w:r w:rsidRPr="008E7F26">
              <w:rPr>
                <w:rFonts w:ascii="华文仿宋" w:hAnsi="华文仿宋" w:cs="Calibri" w:hint="eastAsia"/>
                <w:kern w:val="2"/>
                <w:sz w:val="21"/>
                <w:szCs w:val="21"/>
              </w:rPr>
              <w:t>10</w:t>
            </w:r>
            <w:r w:rsidRPr="008E7F26">
              <w:rPr>
                <w:rFonts w:ascii="华文仿宋" w:hAnsi="华文仿宋" w:cs="Calibri" w:hint="eastAsia"/>
                <w:kern w:val="2"/>
                <w:sz w:val="21"/>
                <w:szCs w:val="21"/>
              </w:rPr>
              <w:t>分钟；已开启屏幕保护功能，闲置窗口</w:t>
            </w:r>
            <w:r>
              <w:rPr>
                <w:rFonts w:ascii="华文仿宋" w:hAnsi="华文仿宋" w:cs="Calibri" w:hint="eastAsia"/>
                <w:kern w:val="2"/>
                <w:sz w:val="21"/>
                <w:szCs w:val="21"/>
              </w:rPr>
              <w:t>10</w:t>
            </w:r>
            <w:r w:rsidRPr="008E7F26">
              <w:rPr>
                <w:rFonts w:ascii="华文仿宋" w:hAnsi="华文仿宋" w:cs="Calibri" w:hint="eastAsia"/>
                <w:kern w:val="2"/>
                <w:sz w:val="21"/>
                <w:szCs w:val="21"/>
              </w:rPr>
              <w:t>分钟，自动锁定，唤醒时会到登录界面。</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DD96FD7"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1E65319C"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56EEB98D"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F513815"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c</w:t>
            </w:r>
            <w:r>
              <w:rPr>
                <w:rFonts w:ascii="华文仿宋" w:hAnsi="华文仿宋" w:hint="eastAsia"/>
              </w:rPr>
              <w:t>）当进行远程管理时，应采取必要措施防止鉴别信息在网络传输过程中被窃听；</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9E139A6"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经核查，服务器远程桌面已勾选“仅允许运行使用网络级别身份验证的计算机连接”。</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06D5BBD"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750B8ADA"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2B2D003F"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86F2ACE"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d</w:t>
            </w:r>
            <w:r>
              <w:rPr>
                <w:rFonts w:ascii="华文仿宋" w:hAnsi="华文仿宋" w:hint="eastAsia"/>
              </w:rPr>
              <w:t>）应采用口令、密码技术、生物技术等两种或两种以上组合的鉴别技术对用户进行身份鉴别，且其中一种鉴别技术至少应使用密码技术来实现。</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BCA0A55"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经核查，服务器仅采用用户名</w:t>
            </w:r>
            <w:r w:rsidRPr="008E7F26">
              <w:rPr>
                <w:rFonts w:ascii="华文仿宋" w:hAnsi="华文仿宋" w:cs="Calibri" w:hint="eastAsia"/>
                <w:kern w:val="2"/>
                <w:sz w:val="21"/>
                <w:szCs w:val="21"/>
              </w:rPr>
              <w:t>+</w:t>
            </w:r>
            <w:r w:rsidRPr="008E7F26">
              <w:rPr>
                <w:rFonts w:ascii="华文仿宋" w:hAnsi="华文仿宋" w:cs="Calibri" w:hint="eastAsia"/>
                <w:kern w:val="2"/>
                <w:sz w:val="21"/>
                <w:szCs w:val="21"/>
              </w:rPr>
              <w:t>口令一种鉴别技术进行身份鉴别。</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0FB557D"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不符合</w:t>
            </w:r>
          </w:p>
        </w:tc>
      </w:tr>
      <w:tr w:rsidR="00186FA4" w14:paraId="19B74C8B" w14:textId="77777777" w:rsidTr="00020C4A">
        <w:tc>
          <w:tcPr>
            <w:tcW w:w="787"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6DAC382"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访问控制</w:t>
            </w: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18B24E0"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a</w:t>
            </w:r>
            <w:r>
              <w:rPr>
                <w:rFonts w:ascii="华文仿宋" w:hAnsi="华文仿宋" w:hint="eastAsia"/>
              </w:rPr>
              <w:t>）应对登录的用户分配账户和权限；</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2126643"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为用户分配了</w:t>
            </w:r>
            <w:r w:rsidRPr="008E7F26">
              <w:rPr>
                <w:rFonts w:ascii="华文仿宋" w:hAnsi="华文仿宋" w:cs="Calibri" w:hint="eastAsia"/>
                <w:kern w:val="2"/>
                <w:sz w:val="21"/>
                <w:szCs w:val="21"/>
              </w:rPr>
              <w:t>1</w:t>
            </w:r>
            <w:r w:rsidRPr="008E7F26">
              <w:rPr>
                <w:rFonts w:ascii="华文仿宋" w:hAnsi="华文仿宋" w:cs="Calibri" w:hint="eastAsia"/>
                <w:kern w:val="2"/>
                <w:sz w:val="21"/>
                <w:szCs w:val="21"/>
              </w:rPr>
              <w:t>个账户，并设置了权限与口令；未禁用默认账户的访问权限。</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6E9FDB8"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部分符合</w:t>
            </w:r>
          </w:p>
        </w:tc>
      </w:tr>
      <w:tr w:rsidR="00186FA4" w14:paraId="7A38E96D"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28003C07"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C0B8F9E"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b</w:t>
            </w:r>
            <w:r>
              <w:rPr>
                <w:rFonts w:ascii="华文仿宋" w:hAnsi="华文仿宋" w:hint="eastAsia"/>
              </w:rPr>
              <w:t>）应重命名或删除默认账户，修改默认账户的默认口令；</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2916748"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经核查，服务器未重命名、删除或限制默认账户的使用，已修改默认账户的默认口令。</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F34088E"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部分符合</w:t>
            </w:r>
          </w:p>
        </w:tc>
      </w:tr>
      <w:tr w:rsidR="00186FA4" w14:paraId="2B2CDBF6"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7460037D"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272CD38"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c</w:t>
            </w:r>
            <w:r>
              <w:rPr>
                <w:rFonts w:ascii="华文仿宋" w:hAnsi="华文仿宋" w:hint="eastAsia"/>
              </w:rPr>
              <w:t>）应及时删除或停用多余的、过期的账户，避免共享账户的存在；</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937AC18"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经核查服务器配置信息，不存在多余或过期的账户，管理员用户与账户一一对应。</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7D1EAE3"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14C02689" w14:textId="77777777" w:rsidTr="00020C4A">
        <w:trPr>
          <w:trHeight w:val="1289"/>
        </w:trPr>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72FF2982"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1E84275"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d</w:t>
            </w:r>
            <w:r>
              <w:rPr>
                <w:rFonts w:ascii="华文仿宋" w:hAnsi="华文仿宋" w:hint="eastAsia"/>
              </w:rPr>
              <w:t>）应授予管理用户所需的最小权限，实现管理用户的权限分离；</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64A6171"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经核查，服务器进行了账户角色划分，但未实现对管理用户的权限分离，仅一个管理员账户。</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E88E4D8"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部分符合</w:t>
            </w:r>
          </w:p>
        </w:tc>
      </w:tr>
      <w:tr w:rsidR="00186FA4" w14:paraId="0B53AEC5"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2A93172F"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7ED2F80"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e</w:t>
            </w:r>
            <w:r>
              <w:rPr>
                <w:rFonts w:ascii="华文仿宋" w:hAnsi="华文仿宋" w:hint="eastAsia"/>
              </w:rPr>
              <w:t>）应由授权主体配置访问控制策略，访问控制策略规定主体对客体的访问规则；</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1444201"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所有访问控制策略配置均由管理员进行设定，</w:t>
            </w:r>
            <w:proofErr w:type="gramStart"/>
            <w:r w:rsidRPr="008E7F26">
              <w:rPr>
                <w:rFonts w:ascii="华文仿宋" w:hAnsi="华文仿宋" w:cs="Calibri" w:hint="eastAsia"/>
                <w:kern w:val="2"/>
                <w:sz w:val="21"/>
                <w:szCs w:val="21"/>
              </w:rPr>
              <w:t>且依据</w:t>
            </w:r>
            <w:proofErr w:type="gramEnd"/>
            <w:r w:rsidRPr="008E7F26">
              <w:rPr>
                <w:rFonts w:ascii="华文仿宋" w:hAnsi="华文仿宋" w:cs="Calibri" w:hint="eastAsia"/>
                <w:kern w:val="2"/>
                <w:sz w:val="21"/>
                <w:szCs w:val="21"/>
              </w:rPr>
              <w:t>安全策略配置了系统用户的访问控制权限，经验证，无可越权访问情形。</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2A4E78D"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60F0D289"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246464EE"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A80D31F"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f</w:t>
            </w:r>
            <w:r>
              <w:rPr>
                <w:rFonts w:ascii="华文仿宋" w:hAnsi="华文仿宋" w:hint="eastAsia"/>
              </w:rPr>
              <w:t>）访问控制的粒度应达到主体为用户级或进程级，客体为文件、数据库表级；</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B302097"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经核查，服务器访问控制策略的控制粒度为用户级，客体为文件级。</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05F3E97"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07237A5D"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11C9CE01"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5F0C460"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g</w:t>
            </w:r>
            <w:r>
              <w:rPr>
                <w:rFonts w:ascii="华文仿宋" w:hAnsi="华文仿宋" w:hint="eastAsia"/>
              </w:rPr>
              <w:t>）应对重要主体和客体设置安全标记，并控制主体对有安全标记信息资源的访问。</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0AA3959"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经核查，该服务器未对重</w:t>
            </w:r>
            <w:proofErr w:type="gramStart"/>
            <w:r w:rsidRPr="008E7F26">
              <w:rPr>
                <w:rFonts w:ascii="华文仿宋" w:hAnsi="华文仿宋" w:cs="Calibri" w:hint="eastAsia"/>
                <w:kern w:val="2"/>
                <w:sz w:val="21"/>
                <w:szCs w:val="21"/>
              </w:rPr>
              <w:t>要主体</w:t>
            </w:r>
            <w:proofErr w:type="gramEnd"/>
            <w:r w:rsidRPr="008E7F26">
              <w:rPr>
                <w:rFonts w:ascii="华文仿宋" w:hAnsi="华文仿宋" w:cs="Calibri" w:hint="eastAsia"/>
                <w:kern w:val="2"/>
                <w:sz w:val="21"/>
                <w:szCs w:val="21"/>
              </w:rPr>
              <w:t>和客体设置安全标记，未实现通过安全标记控制主体对信息资源的访问。</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D66ADBA"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不符合</w:t>
            </w:r>
          </w:p>
        </w:tc>
      </w:tr>
      <w:tr w:rsidR="00186FA4" w14:paraId="2D880F55" w14:textId="77777777" w:rsidTr="00020C4A">
        <w:tc>
          <w:tcPr>
            <w:tcW w:w="787"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719ECD4"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安全审计</w:t>
            </w: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89F7B90"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a</w:t>
            </w:r>
            <w:r>
              <w:rPr>
                <w:rFonts w:ascii="华文仿宋" w:hAnsi="华文仿宋" w:hint="eastAsia"/>
              </w:rPr>
              <w:t>）应启用安全审计功能，审计覆盖到每个用户，对重要的用户行为和重要安全事件进行审计；</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9540CD1"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经核查，服务器已开启审核策略，默认对所有用户进行审计，审计内容包括用户登录、操作等行为。</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87C8F09"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09FC595F"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57C0F928"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1236619"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b</w:t>
            </w:r>
            <w:r>
              <w:rPr>
                <w:rFonts w:ascii="华文仿宋" w:hAnsi="华文仿宋" w:hint="eastAsia"/>
              </w:rPr>
              <w:t>）审计记录应包括事件的日</w:t>
            </w:r>
            <w:r>
              <w:rPr>
                <w:rFonts w:ascii="华文仿宋" w:hAnsi="华文仿宋" w:hint="eastAsia"/>
              </w:rPr>
              <w:lastRenderedPageBreak/>
              <w:t>期和时间、用户、事件类型、事件是否成功及其他与审计相关的信息；</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6109C81"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lastRenderedPageBreak/>
              <w:t>经核查，审计记录均包括事件的日期</w:t>
            </w:r>
            <w:r w:rsidRPr="008E7F26">
              <w:rPr>
                <w:rFonts w:ascii="华文仿宋" w:hAnsi="华文仿宋" w:cs="Calibri" w:hint="eastAsia"/>
                <w:kern w:val="2"/>
                <w:sz w:val="21"/>
                <w:szCs w:val="21"/>
              </w:rPr>
              <w:lastRenderedPageBreak/>
              <w:t>和时间、用户、事件类型、事件是否成功等审计相关的信息。</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650EF62"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lastRenderedPageBreak/>
              <w:t>符合</w:t>
            </w:r>
          </w:p>
        </w:tc>
      </w:tr>
      <w:tr w:rsidR="00186FA4" w14:paraId="5D4DD9F4" w14:textId="77777777" w:rsidTr="00020C4A">
        <w:trPr>
          <w:trHeight w:val="939"/>
        </w:trPr>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30FD5207"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1409915"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c</w:t>
            </w:r>
            <w:r>
              <w:rPr>
                <w:rFonts w:ascii="华文仿宋" w:hAnsi="华文仿宋" w:hint="eastAsia"/>
              </w:rPr>
              <w:t>）应对审计记录进行保护，定期备份，避免受到未预期的删除、修改或覆盖等；</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63D797F" w14:textId="77777777" w:rsidR="00186FA4" w:rsidRPr="008E7F26" w:rsidRDefault="00186FA4" w:rsidP="00020C4A">
            <w:pPr>
              <w:pStyle w:val="HTML9"/>
              <w:wordWrap w:val="0"/>
              <w:rPr>
                <w:rFonts w:ascii="华文仿宋" w:hAnsi="华文仿宋" w:cs="Calibri"/>
                <w:kern w:val="2"/>
                <w:sz w:val="21"/>
                <w:szCs w:val="21"/>
              </w:rPr>
            </w:pPr>
            <w:r w:rsidRPr="008D722E">
              <w:rPr>
                <w:rFonts w:ascii="华文仿宋" w:hAnsi="华文仿宋" w:cs="Calibri" w:hint="eastAsia"/>
                <w:kern w:val="2"/>
                <w:sz w:val="21"/>
                <w:szCs w:val="21"/>
              </w:rPr>
              <w:t>操作系统安装</w:t>
            </w:r>
            <w:proofErr w:type="spellStart"/>
            <w:r w:rsidRPr="008D722E">
              <w:rPr>
                <w:rFonts w:ascii="华文仿宋" w:hAnsi="华文仿宋" w:cs="Calibri" w:hint="eastAsia"/>
                <w:kern w:val="2"/>
                <w:sz w:val="21"/>
                <w:szCs w:val="21"/>
              </w:rPr>
              <w:t>SecFox</w:t>
            </w:r>
            <w:proofErr w:type="spellEnd"/>
            <w:r w:rsidRPr="008D722E">
              <w:rPr>
                <w:rFonts w:ascii="华文仿宋" w:hAnsi="华文仿宋" w:cs="Calibri" w:hint="eastAsia"/>
                <w:kern w:val="2"/>
                <w:sz w:val="21"/>
                <w:szCs w:val="21"/>
              </w:rPr>
              <w:t>事件传感器</w:t>
            </w:r>
            <w:r w:rsidRPr="008D722E">
              <w:rPr>
                <w:rFonts w:ascii="华文仿宋" w:hAnsi="华文仿宋" w:cs="Calibri" w:hint="eastAsia"/>
                <w:kern w:val="2"/>
                <w:sz w:val="21"/>
                <w:szCs w:val="21"/>
              </w:rPr>
              <w:t>4.6</w:t>
            </w:r>
            <w:r w:rsidRPr="008D722E">
              <w:rPr>
                <w:rFonts w:ascii="华文仿宋" w:hAnsi="华文仿宋" w:cs="Calibri" w:hint="eastAsia"/>
                <w:kern w:val="2"/>
                <w:sz w:val="21"/>
                <w:szCs w:val="21"/>
              </w:rPr>
              <w:t>，将本地事件发送至远端</w:t>
            </w:r>
            <w:r w:rsidRPr="008D722E">
              <w:rPr>
                <w:rFonts w:ascii="华文仿宋" w:hAnsi="华文仿宋" w:cs="Calibri" w:hint="eastAsia"/>
                <w:kern w:val="2"/>
                <w:sz w:val="21"/>
                <w:szCs w:val="21"/>
              </w:rPr>
              <w:t>SNI</w:t>
            </w:r>
            <w:r w:rsidRPr="008D722E">
              <w:rPr>
                <w:rFonts w:ascii="华文仿宋" w:hAnsi="华文仿宋" w:cs="Calibri" w:hint="eastAsia"/>
                <w:kern w:val="2"/>
                <w:sz w:val="21"/>
                <w:szCs w:val="21"/>
              </w:rPr>
              <w:t>审计系统，能够对日志记录进行分析，并生成审计报表。</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F6ABFD4"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部分符合</w:t>
            </w:r>
          </w:p>
        </w:tc>
      </w:tr>
      <w:tr w:rsidR="00186FA4" w14:paraId="0B710CD8"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0EAF551A"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7606E01"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d</w:t>
            </w:r>
            <w:r>
              <w:rPr>
                <w:rFonts w:ascii="华文仿宋" w:hAnsi="华文仿宋" w:hint="eastAsia"/>
              </w:rPr>
              <w:t>）应对审计进程进行保护，防止未经授权的中断。</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96918F8"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审计进程仅管理员才能进行操作，其他账户无权限。</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FEFBEA1"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39049826" w14:textId="77777777" w:rsidTr="00020C4A">
        <w:tc>
          <w:tcPr>
            <w:tcW w:w="787"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B067298"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入侵防范</w:t>
            </w: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166E692"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a</w:t>
            </w:r>
            <w:r>
              <w:rPr>
                <w:rFonts w:ascii="华文仿宋" w:hAnsi="华文仿宋" w:hint="eastAsia"/>
              </w:rPr>
              <w:t>）应遵循最小安装的原则，仅安装需要的组件和应用程序；</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3A82F1B" w14:textId="77777777" w:rsidR="00186FA4" w:rsidRPr="008E7F26" w:rsidRDefault="00186FA4" w:rsidP="00020C4A">
            <w:pPr>
              <w:pStyle w:val="HTML9"/>
              <w:wordWrap w:val="0"/>
              <w:jc w:val="both"/>
              <w:rPr>
                <w:rFonts w:ascii="华文仿宋" w:hAnsi="华文仿宋" w:cs="Calibri"/>
                <w:kern w:val="2"/>
                <w:sz w:val="21"/>
                <w:szCs w:val="21"/>
              </w:rPr>
            </w:pPr>
            <w:r w:rsidRPr="008E7F26">
              <w:rPr>
                <w:rFonts w:ascii="华文仿宋" w:hAnsi="华文仿宋" w:cs="Calibri" w:hint="eastAsia"/>
                <w:kern w:val="2"/>
                <w:sz w:val="21"/>
                <w:szCs w:val="21"/>
              </w:rPr>
              <w:t>服务器遵循最小安装原则，经核查安装包情况，未见多余组件和程序。</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623DDE6"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23D3207D"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004DAA3F"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E88EE75"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b</w:t>
            </w:r>
            <w:r>
              <w:rPr>
                <w:rFonts w:ascii="华文仿宋" w:hAnsi="华文仿宋" w:hint="eastAsia"/>
              </w:rPr>
              <w:t>）应关闭不需要的系统服务、默认共享和高危端口；</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630C17E" w14:textId="77777777" w:rsidR="00186FA4" w:rsidRPr="008E7F26" w:rsidRDefault="00186FA4" w:rsidP="00020C4A">
            <w:pPr>
              <w:pStyle w:val="HTML9"/>
              <w:wordWrap w:val="0"/>
              <w:jc w:val="both"/>
              <w:rPr>
                <w:rFonts w:ascii="华文仿宋" w:hAnsi="华文仿宋" w:cs="Calibri"/>
                <w:kern w:val="2"/>
                <w:sz w:val="21"/>
                <w:szCs w:val="21"/>
              </w:rPr>
            </w:pPr>
            <w:r w:rsidRPr="008E7F26">
              <w:rPr>
                <w:rFonts w:ascii="华文仿宋" w:hAnsi="华文仿宋" w:cs="Calibri" w:hint="eastAsia"/>
                <w:kern w:val="2"/>
                <w:sz w:val="21"/>
                <w:szCs w:val="21"/>
              </w:rPr>
              <w:t>经核查，服务器</w:t>
            </w:r>
            <w:r>
              <w:rPr>
                <w:rFonts w:ascii="华文仿宋" w:hAnsi="华文仿宋" w:cs="Calibri" w:hint="eastAsia"/>
                <w:kern w:val="2"/>
                <w:sz w:val="21"/>
                <w:szCs w:val="21"/>
              </w:rPr>
              <w:t>系统存在多余的系统服务：</w:t>
            </w:r>
            <w:r>
              <w:rPr>
                <w:rFonts w:ascii="华文仿宋" w:hAnsi="华文仿宋" w:cs="Calibri" w:hint="eastAsia"/>
                <w:kern w:val="2"/>
                <w:sz w:val="21"/>
                <w:szCs w:val="21"/>
              </w:rPr>
              <w:t>Server</w:t>
            </w:r>
            <w:r>
              <w:rPr>
                <w:rFonts w:ascii="华文仿宋" w:hAnsi="华文仿宋" w:cs="Calibri" w:hint="eastAsia"/>
                <w:kern w:val="2"/>
                <w:sz w:val="21"/>
                <w:szCs w:val="21"/>
              </w:rPr>
              <w:t>、</w:t>
            </w:r>
            <w:r>
              <w:rPr>
                <w:rFonts w:ascii="华文仿宋" w:hAnsi="华文仿宋" w:cs="Calibri" w:hint="eastAsia"/>
                <w:kern w:val="2"/>
                <w:sz w:val="21"/>
                <w:szCs w:val="21"/>
              </w:rPr>
              <w:t>D</w:t>
            </w:r>
            <w:r>
              <w:rPr>
                <w:rFonts w:ascii="华文仿宋" w:hAnsi="华文仿宋" w:cs="Calibri"/>
                <w:kern w:val="2"/>
                <w:sz w:val="21"/>
                <w:szCs w:val="21"/>
              </w:rPr>
              <w:t>HCP client</w:t>
            </w:r>
            <w:r>
              <w:rPr>
                <w:rFonts w:ascii="华文仿宋" w:hAnsi="华文仿宋" w:cs="Calibri" w:hint="eastAsia"/>
                <w:kern w:val="2"/>
                <w:sz w:val="21"/>
                <w:szCs w:val="21"/>
              </w:rPr>
              <w:t>、</w:t>
            </w:r>
            <w:r>
              <w:rPr>
                <w:rFonts w:ascii="华文仿宋" w:hAnsi="华文仿宋" w:cs="Calibri" w:hint="eastAsia"/>
                <w:kern w:val="2"/>
                <w:sz w:val="21"/>
                <w:szCs w:val="21"/>
              </w:rPr>
              <w:t>Print</w:t>
            </w:r>
            <w:r>
              <w:rPr>
                <w:rFonts w:ascii="华文仿宋" w:hAnsi="华文仿宋" w:cs="Calibri"/>
                <w:kern w:val="2"/>
                <w:sz w:val="21"/>
                <w:szCs w:val="21"/>
              </w:rPr>
              <w:t xml:space="preserve"> </w:t>
            </w:r>
            <w:r>
              <w:rPr>
                <w:rFonts w:ascii="华文仿宋" w:hAnsi="华文仿宋" w:cs="Calibri" w:hint="eastAsia"/>
                <w:kern w:val="2"/>
                <w:sz w:val="21"/>
                <w:szCs w:val="21"/>
              </w:rPr>
              <w:t>Spooler</w:t>
            </w:r>
            <w:r>
              <w:rPr>
                <w:rFonts w:ascii="华文仿宋" w:hAnsi="华文仿宋" w:cs="Calibri" w:hint="eastAsia"/>
                <w:kern w:val="2"/>
                <w:sz w:val="21"/>
                <w:szCs w:val="21"/>
              </w:rPr>
              <w:t>、</w:t>
            </w:r>
            <w:r>
              <w:rPr>
                <w:rFonts w:ascii="华文仿宋" w:hAnsi="华文仿宋" w:cs="Calibri" w:hint="eastAsia"/>
                <w:kern w:val="2"/>
                <w:sz w:val="21"/>
                <w:szCs w:val="21"/>
              </w:rPr>
              <w:t>workstation</w:t>
            </w:r>
            <w:r>
              <w:rPr>
                <w:rFonts w:ascii="华文仿宋" w:hAnsi="华文仿宋" w:cs="Calibri" w:hint="eastAsia"/>
                <w:kern w:val="2"/>
                <w:sz w:val="21"/>
                <w:szCs w:val="21"/>
              </w:rPr>
              <w:t>；多余的端口：</w:t>
            </w:r>
            <w:r>
              <w:rPr>
                <w:rFonts w:ascii="华文仿宋" w:hAnsi="华文仿宋" w:cs="Calibri" w:hint="eastAsia"/>
                <w:kern w:val="2"/>
                <w:sz w:val="21"/>
                <w:szCs w:val="21"/>
              </w:rPr>
              <w:t>TCP135</w:t>
            </w:r>
            <w:r>
              <w:rPr>
                <w:rFonts w:ascii="华文仿宋" w:hAnsi="华文仿宋" w:cs="Calibri" w:hint="eastAsia"/>
                <w:kern w:val="2"/>
                <w:sz w:val="21"/>
                <w:szCs w:val="21"/>
              </w:rPr>
              <w:t>、</w:t>
            </w:r>
            <w:r>
              <w:rPr>
                <w:rFonts w:ascii="华文仿宋" w:hAnsi="华文仿宋" w:cs="Calibri" w:hint="eastAsia"/>
                <w:kern w:val="2"/>
                <w:sz w:val="21"/>
                <w:szCs w:val="21"/>
              </w:rPr>
              <w:t>TCP445</w:t>
            </w:r>
            <w:r>
              <w:rPr>
                <w:rFonts w:ascii="华文仿宋" w:hAnsi="华文仿宋" w:cs="Calibri" w:hint="eastAsia"/>
                <w:kern w:val="2"/>
                <w:sz w:val="21"/>
                <w:szCs w:val="21"/>
              </w:rPr>
              <w:t>，存在默认共享：</w:t>
            </w:r>
            <w:r>
              <w:rPr>
                <w:rFonts w:ascii="华文仿宋" w:hAnsi="华文仿宋" w:cs="Calibri" w:hint="eastAsia"/>
                <w:kern w:val="2"/>
                <w:sz w:val="21"/>
                <w:szCs w:val="21"/>
              </w:rPr>
              <w:t>IPC$</w:t>
            </w:r>
            <w:r>
              <w:rPr>
                <w:rFonts w:ascii="华文仿宋" w:hAnsi="华文仿宋" w:cs="Calibri" w:hint="eastAsia"/>
                <w:kern w:val="2"/>
                <w:sz w:val="21"/>
                <w:szCs w:val="21"/>
              </w:rPr>
              <w:t>。</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77BCF79"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不符合</w:t>
            </w:r>
          </w:p>
        </w:tc>
      </w:tr>
      <w:tr w:rsidR="00186FA4" w14:paraId="1127E064"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7592127B"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FDBE5ED"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c</w:t>
            </w:r>
            <w:r>
              <w:rPr>
                <w:rFonts w:ascii="华文仿宋" w:hAnsi="华文仿宋" w:hint="eastAsia"/>
              </w:rPr>
              <w:t>）应通过设定终端接入方式或网络地址范围对通过网络进行管理的管理终端进行限制；</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210AF02" w14:textId="77777777" w:rsidR="00186FA4" w:rsidRPr="008E7F26" w:rsidRDefault="00186FA4" w:rsidP="00020C4A">
            <w:pPr>
              <w:pStyle w:val="HTML9"/>
              <w:wordWrap w:val="0"/>
              <w:jc w:val="both"/>
              <w:rPr>
                <w:rFonts w:ascii="华文仿宋" w:hAnsi="华文仿宋" w:cs="Calibri"/>
                <w:kern w:val="2"/>
                <w:sz w:val="21"/>
                <w:szCs w:val="21"/>
              </w:rPr>
            </w:pPr>
            <w:r w:rsidRPr="008E7F26">
              <w:rPr>
                <w:rFonts w:ascii="华文仿宋" w:hAnsi="华文仿宋" w:cs="Calibri" w:hint="eastAsia"/>
                <w:kern w:val="2"/>
                <w:sz w:val="21"/>
                <w:szCs w:val="21"/>
              </w:rPr>
              <w:t>经核查，服务器</w:t>
            </w:r>
            <w:r>
              <w:rPr>
                <w:rFonts w:ascii="华文仿宋" w:hAnsi="华文仿宋" w:cs="Calibri" w:hint="eastAsia"/>
                <w:kern w:val="2"/>
                <w:sz w:val="21"/>
                <w:szCs w:val="21"/>
              </w:rPr>
              <w:t>操作系统防火墙策略、</w:t>
            </w:r>
            <w:r>
              <w:rPr>
                <w:rFonts w:ascii="华文仿宋" w:hAnsi="华文仿宋" w:cs="Calibri" w:hint="eastAsia"/>
                <w:kern w:val="2"/>
                <w:sz w:val="21"/>
                <w:szCs w:val="21"/>
              </w:rPr>
              <w:t>IP</w:t>
            </w:r>
            <w:r>
              <w:rPr>
                <w:rFonts w:ascii="华文仿宋" w:hAnsi="华文仿宋" w:cs="Calibri" w:hint="eastAsia"/>
                <w:kern w:val="2"/>
                <w:sz w:val="21"/>
                <w:szCs w:val="21"/>
              </w:rPr>
              <w:t>安全策略未见限制远程管理终端地址以及网络地址范围。</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516A795"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不符合</w:t>
            </w:r>
          </w:p>
        </w:tc>
      </w:tr>
      <w:tr w:rsidR="00186FA4" w14:paraId="72B1D255"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41D806F6"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78FF2C5"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d</w:t>
            </w:r>
            <w:r>
              <w:rPr>
                <w:rFonts w:ascii="华文仿宋" w:hAnsi="华文仿宋" w:hint="eastAsia"/>
              </w:rPr>
              <w:t>）应提供数据有效性检验功能，保证通过人机接口输入或通过通信接口输入的内容符合系统设定要求；</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8613C85" w14:textId="77777777" w:rsidR="00186FA4" w:rsidRPr="008E7F26" w:rsidRDefault="00186FA4" w:rsidP="00020C4A">
            <w:pPr>
              <w:pStyle w:val="HTML9"/>
              <w:wordWrap w:val="0"/>
              <w:jc w:val="both"/>
              <w:rPr>
                <w:rFonts w:ascii="华文仿宋" w:hAnsi="华文仿宋" w:cs="Calibri"/>
                <w:kern w:val="2"/>
                <w:sz w:val="21"/>
                <w:szCs w:val="21"/>
              </w:rPr>
            </w:pPr>
            <w:r w:rsidRPr="00684E13">
              <w:rPr>
                <w:rFonts w:ascii="华文仿宋" w:hAnsi="华文仿宋" w:cs="Calibri" w:hint="eastAsia"/>
                <w:kern w:val="2"/>
                <w:sz w:val="21"/>
                <w:szCs w:val="21"/>
              </w:rPr>
              <w:t>根据</w:t>
            </w:r>
            <w:r w:rsidRPr="00684E13">
              <w:rPr>
                <w:rFonts w:ascii="华文仿宋" w:hAnsi="华文仿宋" w:cs="Calibri" w:hint="eastAsia"/>
                <w:kern w:val="2"/>
                <w:sz w:val="21"/>
                <w:szCs w:val="21"/>
              </w:rPr>
              <w:t>GB/T 28448-2019</w:t>
            </w:r>
            <w:r w:rsidRPr="00684E13">
              <w:rPr>
                <w:rFonts w:ascii="华文仿宋" w:hAnsi="华文仿宋" w:cs="Calibri" w:hint="eastAsia"/>
                <w:kern w:val="2"/>
                <w:sz w:val="21"/>
                <w:szCs w:val="21"/>
              </w:rPr>
              <w:t>，该项测评对象不涉及服务器，此项不适用。</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55B82B3"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不适用</w:t>
            </w:r>
          </w:p>
        </w:tc>
      </w:tr>
      <w:tr w:rsidR="00186FA4" w14:paraId="7D0A1C29"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2ADF07C2"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9396123"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e</w:t>
            </w:r>
            <w:r>
              <w:rPr>
                <w:rFonts w:ascii="华文仿宋" w:hAnsi="华文仿宋" w:hint="eastAsia"/>
              </w:rPr>
              <w:t>）应能发现可能存在的已知漏洞，并在经过充分测试评估后，及时修补漏洞；</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9505661" w14:textId="77777777" w:rsidR="00186FA4" w:rsidRPr="008E7F26" w:rsidRDefault="00186FA4" w:rsidP="00020C4A">
            <w:pPr>
              <w:pStyle w:val="HTML9"/>
              <w:wordWrap w:val="0"/>
              <w:rPr>
                <w:rFonts w:ascii="华文仿宋" w:hAnsi="华文仿宋" w:cs="Calibri"/>
                <w:kern w:val="2"/>
                <w:sz w:val="21"/>
                <w:szCs w:val="21"/>
              </w:rPr>
            </w:pPr>
            <w:proofErr w:type="gramStart"/>
            <w:r w:rsidRPr="008E7F26">
              <w:rPr>
                <w:rFonts w:ascii="华文仿宋" w:hAnsi="华文仿宋" w:cs="Calibri" w:hint="eastAsia"/>
                <w:kern w:val="2"/>
                <w:sz w:val="21"/>
                <w:szCs w:val="21"/>
              </w:rPr>
              <w:t>经安全</w:t>
            </w:r>
            <w:proofErr w:type="gramEnd"/>
            <w:r w:rsidRPr="008E7F26">
              <w:rPr>
                <w:rFonts w:ascii="华文仿宋" w:hAnsi="华文仿宋" w:cs="Calibri" w:hint="eastAsia"/>
                <w:kern w:val="2"/>
                <w:sz w:val="21"/>
                <w:szCs w:val="21"/>
              </w:rPr>
              <w:t>漏洞扫描，暂未发现高等级安全漏洞。</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A0E98D5"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19E6C26A"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07E7499C"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EFF8AC3"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f</w:t>
            </w:r>
            <w:r>
              <w:rPr>
                <w:rFonts w:ascii="华文仿宋" w:hAnsi="华文仿宋" w:hint="eastAsia"/>
              </w:rPr>
              <w:t>）应能够检测到对重要节点进行入侵的行为，并在发生严重入侵事件时提供报警。</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C7B314F"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w:t>
            </w:r>
            <w:r>
              <w:rPr>
                <w:rFonts w:ascii="华文仿宋" w:hAnsi="华文仿宋" w:cs="Calibri" w:hint="eastAsia"/>
                <w:kern w:val="2"/>
                <w:sz w:val="21"/>
                <w:szCs w:val="21"/>
              </w:rPr>
              <w:t>操作系统已安装</w:t>
            </w:r>
            <w:r>
              <w:rPr>
                <w:rFonts w:ascii="华文仿宋" w:hAnsi="华文仿宋" w:cs="Calibri" w:hint="eastAsia"/>
                <w:kern w:val="2"/>
                <w:sz w:val="21"/>
                <w:szCs w:val="21"/>
              </w:rPr>
              <w:t>360</w:t>
            </w:r>
            <w:r>
              <w:rPr>
                <w:rFonts w:ascii="华文仿宋" w:hAnsi="华文仿宋" w:cs="Calibri" w:hint="eastAsia"/>
                <w:kern w:val="2"/>
                <w:sz w:val="21"/>
                <w:szCs w:val="21"/>
              </w:rPr>
              <w:t>虚拟</w:t>
            </w:r>
            <w:proofErr w:type="gramStart"/>
            <w:r>
              <w:rPr>
                <w:rFonts w:ascii="华文仿宋" w:hAnsi="华文仿宋" w:cs="Calibri" w:hint="eastAsia"/>
                <w:kern w:val="2"/>
                <w:sz w:val="21"/>
                <w:szCs w:val="21"/>
              </w:rPr>
              <w:t>化安全</w:t>
            </w:r>
            <w:proofErr w:type="gramEnd"/>
            <w:r>
              <w:rPr>
                <w:rFonts w:ascii="华文仿宋" w:hAnsi="华文仿宋" w:cs="Calibri" w:hint="eastAsia"/>
                <w:kern w:val="2"/>
                <w:sz w:val="21"/>
                <w:szCs w:val="21"/>
              </w:rPr>
              <w:t>组件，组件版本：</w:t>
            </w:r>
            <w:r w:rsidRPr="00595351">
              <w:rPr>
                <w:rFonts w:ascii="华文仿宋" w:hAnsi="华文仿宋" w:cs="Calibri"/>
                <w:kern w:val="2"/>
                <w:sz w:val="21"/>
                <w:szCs w:val="21"/>
              </w:rPr>
              <w:t>2019.11.27</w:t>
            </w:r>
            <w:r>
              <w:rPr>
                <w:rFonts w:ascii="华文仿宋" w:hAnsi="华文仿宋" w:cs="Calibri" w:hint="eastAsia"/>
                <w:kern w:val="2"/>
                <w:sz w:val="21"/>
                <w:szCs w:val="21"/>
              </w:rPr>
              <w:t>。</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D1F6EB3"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588BCC23" w14:textId="77777777" w:rsidTr="00020C4A">
        <w:tc>
          <w:tcPr>
            <w:tcW w:w="787"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4BD19E0"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恶意代码防范</w:t>
            </w: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5967726"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a</w:t>
            </w:r>
            <w:r>
              <w:rPr>
                <w:rFonts w:ascii="华文仿宋" w:hAnsi="华文仿宋" w:hint="eastAsia"/>
              </w:rPr>
              <w:t>）应采用免受恶意代码攻击的技术措施或主动免疫可信验证机制及时识别入侵和病毒行为，并将其有效阻断。</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865BF4E"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w:t>
            </w:r>
            <w:r>
              <w:rPr>
                <w:rFonts w:ascii="华文仿宋" w:hAnsi="华文仿宋" w:cs="Calibri" w:hint="eastAsia"/>
                <w:kern w:val="2"/>
                <w:sz w:val="21"/>
                <w:szCs w:val="21"/>
              </w:rPr>
              <w:t>操作系统已安装</w:t>
            </w:r>
            <w:r>
              <w:rPr>
                <w:rFonts w:ascii="华文仿宋" w:hAnsi="华文仿宋" w:cs="Calibri" w:hint="eastAsia"/>
                <w:kern w:val="2"/>
                <w:sz w:val="21"/>
                <w:szCs w:val="21"/>
              </w:rPr>
              <w:t>360</w:t>
            </w:r>
            <w:r>
              <w:rPr>
                <w:rFonts w:ascii="华文仿宋" w:hAnsi="华文仿宋" w:cs="Calibri" w:hint="eastAsia"/>
                <w:kern w:val="2"/>
                <w:sz w:val="21"/>
                <w:szCs w:val="21"/>
              </w:rPr>
              <w:t>虚拟</w:t>
            </w:r>
            <w:proofErr w:type="gramStart"/>
            <w:r>
              <w:rPr>
                <w:rFonts w:ascii="华文仿宋" w:hAnsi="华文仿宋" w:cs="Calibri" w:hint="eastAsia"/>
                <w:kern w:val="2"/>
                <w:sz w:val="21"/>
                <w:szCs w:val="21"/>
              </w:rPr>
              <w:t>化安全</w:t>
            </w:r>
            <w:proofErr w:type="gramEnd"/>
            <w:r>
              <w:rPr>
                <w:rFonts w:ascii="华文仿宋" w:hAnsi="华文仿宋" w:cs="Calibri" w:hint="eastAsia"/>
                <w:kern w:val="2"/>
                <w:sz w:val="21"/>
                <w:szCs w:val="21"/>
              </w:rPr>
              <w:t>组件，组件版本：</w:t>
            </w:r>
            <w:r w:rsidRPr="00595351">
              <w:rPr>
                <w:rFonts w:ascii="华文仿宋" w:hAnsi="华文仿宋" w:cs="Calibri"/>
                <w:kern w:val="2"/>
                <w:sz w:val="21"/>
                <w:szCs w:val="21"/>
              </w:rPr>
              <w:t>2019.11.27</w:t>
            </w:r>
            <w:r>
              <w:rPr>
                <w:rFonts w:ascii="华文仿宋" w:hAnsi="华文仿宋" w:cs="Calibri" w:hint="eastAsia"/>
                <w:kern w:val="2"/>
                <w:sz w:val="21"/>
                <w:szCs w:val="21"/>
              </w:rPr>
              <w:t>。</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268C64A"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部分符合</w:t>
            </w:r>
          </w:p>
        </w:tc>
      </w:tr>
      <w:tr w:rsidR="00186FA4" w14:paraId="4616317A" w14:textId="77777777" w:rsidTr="00020C4A">
        <w:tc>
          <w:tcPr>
            <w:tcW w:w="787"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62350F5"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lastRenderedPageBreak/>
              <w:t>可信验证</w:t>
            </w: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3E56C3F"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a</w:t>
            </w:r>
            <w:r>
              <w:rPr>
                <w:rFonts w:ascii="华文仿宋" w:hAnsi="华文仿宋" w:hint="eastAsia"/>
              </w:rPr>
              <w:t>）可基于可信根对计算设备的系统引导程序、系统程序、重要配置参数和应用程序等进行可信验证，并在应用程序的关键执行环节进行动态可信验证，在检测到其可信性受到破坏后进行报警，并将验证结果形成审计记录送至安全管理中心。</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3766AED"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未基于可信根对计算设备的系统引导程序、系统程序、重要配置参数和应用程序等进行可信验证。</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0F0EF39"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不符合</w:t>
            </w:r>
          </w:p>
        </w:tc>
      </w:tr>
      <w:tr w:rsidR="00186FA4" w14:paraId="75850630" w14:textId="77777777" w:rsidTr="00020C4A">
        <w:tc>
          <w:tcPr>
            <w:tcW w:w="787"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C74F201"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数据完整性</w:t>
            </w: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D7504A8"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a</w:t>
            </w:r>
            <w:r>
              <w:rPr>
                <w:rFonts w:ascii="华文仿宋" w:hAnsi="华文仿宋" w:hint="eastAsia"/>
              </w:rPr>
              <w:t>）应采用校验技术或密码技术保证重要数据在传输过程中的完整性，包括但不限于鉴别数据、重要业务数据、重要审计数据、重要配置数据、重要视频数据和重要个人信息等；</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D4050E9"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服务器启用</w:t>
            </w:r>
            <w:r w:rsidRPr="008E7F26">
              <w:rPr>
                <w:rFonts w:ascii="华文仿宋" w:hAnsi="华文仿宋" w:cs="Calibri" w:hint="eastAsia"/>
                <w:kern w:val="2"/>
                <w:sz w:val="21"/>
                <w:szCs w:val="21"/>
              </w:rPr>
              <w:t>RDP</w:t>
            </w:r>
            <w:r w:rsidRPr="008E7F26">
              <w:rPr>
                <w:rFonts w:ascii="华文仿宋" w:hAnsi="华文仿宋" w:cs="Calibri" w:hint="eastAsia"/>
                <w:kern w:val="2"/>
                <w:sz w:val="21"/>
                <w:szCs w:val="21"/>
              </w:rPr>
              <w:t>协议，连接过程中，具有签名证书，能够保证数据传输过程中的完整性。</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76CD71C"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5A5ACDC2"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0B4B6869"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6F1391E"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b</w:t>
            </w:r>
            <w:r>
              <w:rPr>
                <w:rFonts w:ascii="华文仿宋" w:hAnsi="华文仿宋" w:hint="eastAsia"/>
              </w:rPr>
              <w:t>）应采用校验技术或密码技术保证重要数据在存储过程中的完整性，包括但不限于鉴别数据、重要业务数据、重要审计数据、重要配置数据、重要视频数据和重要个人信息等。</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F291DD9"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经核查，服务器鉴别信息采用加密算法保证数据存储过程的完整性。</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76AE186"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3135DB61" w14:textId="77777777" w:rsidTr="00020C4A">
        <w:tc>
          <w:tcPr>
            <w:tcW w:w="787"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89483E2"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数据保密性</w:t>
            </w: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4947156"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a</w:t>
            </w:r>
            <w:r>
              <w:rPr>
                <w:rFonts w:ascii="华文仿宋" w:hAnsi="华文仿宋" w:hint="eastAsia"/>
              </w:rPr>
              <w:t>）应采用密码技术保证重要数据在传输过程中的保密性，包括但不限于鉴别数据、重要业务数据和重要个人信息等；</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DCCA9DC"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经核查，服务器采用</w:t>
            </w:r>
            <w:r w:rsidRPr="008E7F26">
              <w:rPr>
                <w:rFonts w:ascii="华文仿宋" w:hAnsi="华文仿宋" w:cs="Calibri" w:hint="eastAsia"/>
                <w:kern w:val="2"/>
                <w:sz w:val="21"/>
                <w:szCs w:val="21"/>
              </w:rPr>
              <w:t>RDP</w:t>
            </w:r>
            <w:r w:rsidRPr="008E7F26">
              <w:rPr>
                <w:rFonts w:ascii="华文仿宋" w:hAnsi="华文仿宋" w:cs="Calibri" w:hint="eastAsia"/>
                <w:kern w:val="2"/>
                <w:sz w:val="21"/>
                <w:szCs w:val="21"/>
              </w:rPr>
              <w:t>管理协议，用户登录过程中，鉴别信息为密文传输。</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F9D50E9"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4F8B3116"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7A2DDED1"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CC9FC2C"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b</w:t>
            </w:r>
            <w:r>
              <w:rPr>
                <w:rFonts w:ascii="华文仿宋" w:hAnsi="华文仿宋" w:hint="eastAsia"/>
              </w:rPr>
              <w:t>）应采用密码技术保证重要数据在存储过程中的保密性，包括但不限于鉴别数据、重要业务数据和重要个人信息等。</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BDC14C0"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经核查，服务器鉴别信息采用加密算法保证数据存储过程的保密性。</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514F1C0"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bl>
    <w:p w14:paraId="40B937E0" w14:textId="78A0F065" w:rsidR="00E30EB8" w:rsidRDefault="00E30EB8" w:rsidP="00B01A99">
      <w:pPr>
        <w:pStyle w:val="affffd"/>
        <w:numPr>
          <w:ilvl w:val="0"/>
          <w:numId w:val="29"/>
        </w:numPr>
        <w:spacing w:beforeLines="100" w:before="312" w:afterLines="50" w:after="156" w:line="240" w:lineRule="auto"/>
        <w:ind w:left="426"/>
        <w:outlineLvl w:val="2"/>
        <w:rPr>
          <w:rFonts w:asciiTheme="minorEastAsia" w:eastAsiaTheme="minorEastAsia" w:hAnsiTheme="minorEastAsia"/>
          <w:bCs/>
          <w:sz w:val="24"/>
          <w:szCs w:val="24"/>
        </w:rPr>
      </w:pPr>
      <w:bookmarkStart w:id="173" w:name="_Toc45117362"/>
      <w:r>
        <w:rPr>
          <w:rFonts w:asciiTheme="minorEastAsia" w:eastAsiaTheme="minorEastAsia" w:hAnsiTheme="minorEastAsia" w:hint="eastAsia"/>
          <w:bCs/>
          <w:sz w:val="24"/>
          <w:szCs w:val="24"/>
        </w:rPr>
        <w:t>数据库服务器</w:t>
      </w:r>
      <w:bookmarkEnd w:id="173"/>
    </w:p>
    <w:tbl>
      <w:tblPr>
        <w:tblW w:w="5000" w:type="pct"/>
        <w:tblBorders>
          <w:top w:val="single" w:sz="6" w:space="0" w:color="000000"/>
          <w:left w:val="single" w:sz="6" w:space="0" w:color="000000"/>
        </w:tblBorders>
        <w:tblCellMar>
          <w:top w:w="15" w:type="dxa"/>
          <w:left w:w="15" w:type="dxa"/>
          <w:bottom w:w="15" w:type="dxa"/>
          <w:right w:w="15" w:type="dxa"/>
        </w:tblCellMar>
        <w:tblLook w:val="04A0" w:firstRow="1" w:lastRow="0" w:firstColumn="1" w:lastColumn="0" w:noHBand="0" w:noVBand="1"/>
      </w:tblPr>
      <w:tblGrid>
        <w:gridCol w:w="1321"/>
        <w:gridCol w:w="2709"/>
        <w:gridCol w:w="3385"/>
        <w:gridCol w:w="981"/>
      </w:tblGrid>
      <w:tr w:rsidR="00186FA4" w14:paraId="4F371E1F" w14:textId="77777777" w:rsidTr="00020C4A">
        <w:trPr>
          <w:trHeight w:val="219"/>
          <w:tblHeader/>
        </w:trPr>
        <w:tc>
          <w:tcPr>
            <w:tcW w:w="787" w:type="pct"/>
            <w:tcBorders>
              <w:bottom w:val="single" w:sz="6" w:space="0" w:color="000000"/>
              <w:right w:val="single" w:sz="6" w:space="0" w:color="000000"/>
            </w:tcBorders>
            <w:shd w:val="clear" w:color="auto" w:fill="A6A6A6"/>
            <w:tcMar>
              <w:top w:w="45" w:type="dxa"/>
              <w:left w:w="45" w:type="dxa"/>
              <w:bottom w:w="45" w:type="dxa"/>
              <w:right w:w="45" w:type="dxa"/>
            </w:tcMar>
            <w:vAlign w:val="center"/>
            <w:hideMark/>
          </w:tcPr>
          <w:p w14:paraId="0953CB80" w14:textId="77777777" w:rsidR="00186FA4" w:rsidRDefault="00186FA4" w:rsidP="00020C4A">
            <w:pPr>
              <w:wordWrap w:val="0"/>
              <w:spacing w:before="100" w:beforeAutospacing="1" w:after="100" w:afterAutospacing="1"/>
              <w:jc w:val="center"/>
              <w:rPr>
                <w:rFonts w:ascii="华文仿宋" w:hAnsi="华文仿宋"/>
                <w:b/>
                <w:bCs/>
              </w:rPr>
            </w:pPr>
            <w:r>
              <w:rPr>
                <w:rFonts w:ascii="华文仿宋" w:hAnsi="华文仿宋" w:hint="eastAsia"/>
                <w:b/>
                <w:bCs/>
              </w:rPr>
              <w:t>安全控制点</w:t>
            </w:r>
          </w:p>
        </w:tc>
        <w:tc>
          <w:tcPr>
            <w:tcW w:w="1613" w:type="pct"/>
            <w:tcBorders>
              <w:bottom w:val="single" w:sz="6" w:space="0" w:color="000000"/>
              <w:right w:val="single" w:sz="6" w:space="0" w:color="000000"/>
            </w:tcBorders>
            <w:shd w:val="clear" w:color="auto" w:fill="A6A6A6"/>
            <w:tcMar>
              <w:top w:w="45" w:type="dxa"/>
              <w:left w:w="45" w:type="dxa"/>
              <w:bottom w:w="45" w:type="dxa"/>
              <w:right w:w="45" w:type="dxa"/>
            </w:tcMar>
            <w:vAlign w:val="center"/>
            <w:hideMark/>
          </w:tcPr>
          <w:p w14:paraId="6EB2A026" w14:textId="77777777" w:rsidR="00186FA4" w:rsidRDefault="00186FA4" w:rsidP="00020C4A">
            <w:pPr>
              <w:wordWrap w:val="0"/>
              <w:spacing w:before="100" w:beforeAutospacing="1" w:after="100" w:afterAutospacing="1"/>
              <w:jc w:val="center"/>
              <w:rPr>
                <w:rFonts w:ascii="华文仿宋" w:hAnsi="华文仿宋"/>
                <w:b/>
                <w:bCs/>
              </w:rPr>
            </w:pPr>
            <w:r>
              <w:rPr>
                <w:rFonts w:ascii="华文仿宋" w:hAnsi="华文仿宋" w:hint="eastAsia"/>
                <w:b/>
                <w:bCs/>
              </w:rPr>
              <w:t>测评指标</w:t>
            </w:r>
          </w:p>
        </w:tc>
        <w:tc>
          <w:tcPr>
            <w:tcW w:w="2016" w:type="pct"/>
            <w:tcBorders>
              <w:bottom w:val="single" w:sz="6" w:space="0" w:color="000000"/>
              <w:right w:val="single" w:sz="6" w:space="0" w:color="000000"/>
            </w:tcBorders>
            <w:shd w:val="clear" w:color="auto" w:fill="A6A6A6"/>
            <w:tcMar>
              <w:top w:w="45" w:type="dxa"/>
              <w:left w:w="45" w:type="dxa"/>
              <w:bottom w:w="45" w:type="dxa"/>
              <w:right w:w="45" w:type="dxa"/>
            </w:tcMar>
            <w:vAlign w:val="center"/>
            <w:hideMark/>
          </w:tcPr>
          <w:p w14:paraId="55B6C9EA" w14:textId="77777777" w:rsidR="00186FA4" w:rsidRDefault="00186FA4" w:rsidP="00020C4A">
            <w:pPr>
              <w:wordWrap w:val="0"/>
              <w:spacing w:before="100" w:beforeAutospacing="1" w:after="100" w:afterAutospacing="1"/>
              <w:jc w:val="center"/>
              <w:rPr>
                <w:rFonts w:ascii="华文仿宋" w:hAnsi="华文仿宋"/>
                <w:b/>
                <w:bCs/>
              </w:rPr>
            </w:pPr>
            <w:r>
              <w:rPr>
                <w:rFonts w:ascii="华文仿宋" w:hAnsi="华文仿宋" w:hint="eastAsia"/>
                <w:b/>
                <w:bCs/>
              </w:rPr>
              <w:t>结果记录</w:t>
            </w:r>
          </w:p>
        </w:tc>
        <w:tc>
          <w:tcPr>
            <w:tcW w:w="584" w:type="pct"/>
            <w:tcBorders>
              <w:bottom w:val="single" w:sz="6" w:space="0" w:color="000000"/>
              <w:right w:val="single" w:sz="6" w:space="0" w:color="000000"/>
            </w:tcBorders>
            <w:shd w:val="clear" w:color="auto" w:fill="A6A6A6"/>
            <w:tcMar>
              <w:top w:w="45" w:type="dxa"/>
              <w:left w:w="45" w:type="dxa"/>
              <w:bottom w:w="45" w:type="dxa"/>
              <w:right w:w="45" w:type="dxa"/>
            </w:tcMar>
            <w:vAlign w:val="center"/>
            <w:hideMark/>
          </w:tcPr>
          <w:p w14:paraId="606CF670" w14:textId="77777777" w:rsidR="00186FA4" w:rsidRDefault="00186FA4" w:rsidP="00020C4A">
            <w:pPr>
              <w:wordWrap w:val="0"/>
              <w:spacing w:before="100" w:beforeAutospacing="1" w:after="100" w:afterAutospacing="1"/>
              <w:jc w:val="center"/>
              <w:rPr>
                <w:rFonts w:ascii="华文仿宋" w:hAnsi="华文仿宋"/>
                <w:b/>
                <w:bCs/>
              </w:rPr>
            </w:pPr>
            <w:r>
              <w:rPr>
                <w:rFonts w:ascii="华文仿宋" w:hAnsi="华文仿宋" w:hint="eastAsia"/>
                <w:b/>
                <w:bCs/>
              </w:rPr>
              <w:t>符合程度</w:t>
            </w:r>
          </w:p>
        </w:tc>
      </w:tr>
      <w:tr w:rsidR="00186FA4" w14:paraId="51C604AE" w14:textId="77777777" w:rsidTr="00020C4A">
        <w:tc>
          <w:tcPr>
            <w:tcW w:w="0" w:type="auto"/>
            <w:gridSpan w:val="4"/>
            <w:tcBorders>
              <w:top w:val="single" w:sz="6" w:space="0" w:color="000000"/>
              <w:left w:val="single" w:sz="6" w:space="0" w:color="000000"/>
              <w:bottom w:val="single" w:sz="6" w:space="0" w:color="000000"/>
              <w:right w:val="single" w:sz="6" w:space="0" w:color="000000"/>
            </w:tcBorders>
            <w:shd w:val="clear" w:color="auto" w:fill="B0E398"/>
            <w:tcMar>
              <w:top w:w="45" w:type="dxa"/>
              <w:left w:w="45" w:type="dxa"/>
              <w:bottom w:w="45" w:type="dxa"/>
              <w:right w:w="45" w:type="dxa"/>
            </w:tcMar>
            <w:vAlign w:val="center"/>
            <w:hideMark/>
          </w:tcPr>
          <w:p w14:paraId="108B79A2" w14:textId="77777777" w:rsidR="00186FA4" w:rsidRDefault="00186FA4" w:rsidP="00020C4A">
            <w:pPr>
              <w:wordWrap w:val="0"/>
              <w:spacing w:before="100" w:beforeAutospacing="1" w:after="100" w:afterAutospacing="1"/>
              <w:jc w:val="center"/>
              <w:rPr>
                <w:rFonts w:ascii="华文仿宋" w:hAnsi="华文仿宋"/>
                <w:b/>
                <w:bCs/>
              </w:rPr>
            </w:pPr>
            <w:r>
              <w:rPr>
                <w:rFonts w:ascii="华文仿宋" w:hAnsi="华文仿宋" w:hint="eastAsia"/>
                <w:b/>
                <w:bCs/>
              </w:rPr>
              <w:t>安全通用要求</w:t>
            </w:r>
          </w:p>
        </w:tc>
      </w:tr>
      <w:tr w:rsidR="00186FA4" w14:paraId="064CB21C" w14:textId="77777777" w:rsidTr="00020C4A">
        <w:tc>
          <w:tcPr>
            <w:tcW w:w="787"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4AE7655" w14:textId="77777777" w:rsidR="00186FA4" w:rsidRDefault="00186FA4" w:rsidP="00020C4A">
            <w:pPr>
              <w:wordWrap w:val="0"/>
              <w:spacing w:before="100" w:beforeAutospacing="1" w:after="100" w:afterAutospacing="1"/>
              <w:jc w:val="center"/>
              <w:rPr>
                <w:rFonts w:ascii="华文仿宋" w:hAnsi="华文仿宋"/>
              </w:rPr>
            </w:pPr>
            <w:r>
              <w:rPr>
                <w:rFonts w:ascii="华文仿宋" w:hAnsi="华文仿宋" w:hint="eastAsia"/>
              </w:rPr>
              <w:t>身份鉴别</w:t>
            </w: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3FE5CAB" w14:textId="77777777" w:rsidR="00186FA4" w:rsidRDefault="00186FA4" w:rsidP="00020C4A">
            <w:pPr>
              <w:wordWrap w:val="0"/>
              <w:spacing w:before="100" w:beforeAutospacing="1" w:after="100" w:afterAutospacing="1"/>
              <w:jc w:val="left"/>
              <w:rPr>
                <w:rFonts w:ascii="华文仿宋" w:hAnsi="华文仿宋"/>
              </w:rPr>
            </w:pPr>
            <w:r>
              <w:rPr>
                <w:rFonts w:ascii="华文仿宋" w:hAnsi="华文仿宋" w:hint="eastAsia"/>
              </w:rPr>
              <w:t>a</w:t>
            </w:r>
            <w:r>
              <w:rPr>
                <w:rFonts w:ascii="华文仿宋" w:hAnsi="华文仿宋" w:hint="eastAsia"/>
              </w:rPr>
              <w:t>）应对登录的用户进行身份标识和鉴别，身份标识具有唯一性，身份鉴别信息具有</w:t>
            </w:r>
            <w:r>
              <w:rPr>
                <w:rFonts w:ascii="华文仿宋" w:hAnsi="华文仿宋" w:hint="eastAsia"/>
              </w:rPr>
              <w:lastRenderedPageBreak/>
              <w:t>复杂度要求并定期更换；</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035D207" w14:textId="77777777" w:rsidR="00186FA4" w:rsidRPr="008E7F26" w:rsidRDefault="00186FA4" w:rsidP="00020C4A">
            <w:pPr>
              <w:wordWrap w:val="0"/>
              <w:snapToGrid w:val="0"/>
              <w:spacing w:before="100" w:beforeAutospacing="1" w:after="100" w:afterAutospacing="1"/>
              <w:jc w:val="left"/>
              <w:rPr>
                <w:rFonts w:ascii="华文仿宋" w:hAnsi="华文仿宋"/>
              </w:rPr>
            </w:pPr>
            <w:r w:rsidRPr="0076500E">
              <w:rPr>
                <w:rFonts w:ascii="华文仿宋" w:hAnsi="华文仿宋" w:hint="eastAsia"/>
              </w:rPr>
              <w:lastRenderedPageBreak/>
              <w:t>经核查，</w:t>
            </w:r>
            <w:r w:rsidRPr="0076500E">
              <w:rPr>
                <w:rFonts w:ascii="华文仿宋" w:hAnsi="华文仿宋" w:hint="eastAsia"/>
              </w:rPr>
              <w:t>1</w:t>
            </w:r>
            <w:r w:rsidRPr="0076500E">
              <w:rPr>
                <w:rFonts w:ascii="华文仿宋" w:hAnsi="华文仿宋" w:hint="eastAsia"/>
              </w:rPr>
              <w:t>）服务器操作系统已勾选“要使用本机，用户必须输入用户名和密码”</w:t>
            </w:r>
            <w:r>
              <w:rPr>
                <w:rFonts w:ascii="华文仿宋" w:hAnsi="华文仿宋" w:hint="eastAsia"/>
              </w:rPr>
              <w:t>；</w:t>
            </w:r>
            <w:r w:rsidRPr="0076500E">
              <w:rPr>
                <w:rFonts w:ascii="华文仿宋" w:hAnsi="华文仿宋" w:hint="eastAsia"/>
              </w:rPr>
              <w:t>2</w:t>
            </w:r>
            <w:r w:rsidRPr="0076500E">
              <w:rPr>
                <w:rFonts w:ascii="华文仿宋" w:hAnsi="华文仿宋" w:hint="eastAsia"/>
              </w:rPr>
              <w:t>）口令策略：密码必须符</w:t>
            </w:r>
            <w:r w:rsidRPr="0076500E">
              <w:rPr>
                <w:rFonts w:ascii="华文仿宋" w:hAnsi="华文仿宋" w:hint="eastAsia"/>
              </w:rPr>
              <w:lastRenderedPageBreak/>
              <w:t>合复杂性要求已启用</w:t>
            </w:r>
            <w:r>
              <w:rPr>
                <w:rFonts w:ascii="华文仿宋" w:hAnsi="华文仿宋"/>
              </w:rPr>
              <w:t xml:space="preserve"> </w:t>
            </w:r>
            <w:r w:rsidRPr="0076500E">
              <w:rPr>
                <w:rFonts w:ascii="华文仿宋" w:hAnsi="华文仿宋" w:hint="eastAsia"/>
              </w:rPr>
              <w:t>密码长度最小值</w:t>
            </w:r>
            <w:r w:rsidRPr="0076500E">
              <w:rPr>
                <w:rFonts w:ascii="华文仿宋" w:hAnsi="华文仿宋" w:hint="eastAsia"/>
              </w:rPr>
              <w:t xml:space="preserve"> 8</w:t>
            </w:r>
            <w:r w:rsidRPr="0076500E">
              <w:rPr>
                <w:rFonts w:ascii="华文仿宋" w:hAnsi="华文仿宋" w:hint="eastAsia"/>
              </w:rPr>
              <w:t>个字符密码最短使用期限</w:t>
            </w:r>
            <w:r>
              <w:rPr>
                <w:rFonts w:ascii="华文仿宋" w:hAnsi="华文仿宋" w:hint="eastAsia"/>
              </w:rPr>
              <w:t>-6</w:t>
            </w:r>
            <w:r w:rsidRPr="0076500E">
              <w:rPr>
                <w:rFonts w:ascii="华文仿宋" w:hAnsi="华文仿宋" w:hint="eastAsia"/>
              </w:rPr>
              <w:t>天</w:t>
            </w:r>
            <w:r w:rsidRPr="0076500E">
              <w:rPr>
                <w:rFonts w:ascii="华文仿宋" w:hAnsi="华文仿宋" w:hint="eastAsia"/>
              </w:rPr>
              <w:t xml:space="preserve"> </w:t>
            </w:r>
            <w:r w:rsidRPr="0076500E">
              <w:rPr>
                <w:rFonts w:ascii="华文仿宋" w:hAnsi="华文仿宋" w:hint="eastAsia"/>
              </w:rPr>
              <w:t>密码最长使用期限</w:t>
            </w:r>
            <w:r>
              <w:rPr>
                <w:rFonts w:ascii="华文仿宋" w:hAnsi="华文仿宋" w:hint="eastAsia"/>
              </w:rPr>
              <w:t>-</w:t>
            </w:r>
            <w:r w:rsidRPr="0076500E">
              <w:rPr>
                <w:rFonts w:ascii="华文仿宋" w:hAnsi="华文仿宋" w:hint="eastAsia"/>
              </w:rPr>
              <w:t>0</w:t>
            </w:r>
            <w:r w:rsidRPr="0076500E">
              <w:rPr>
                <w:rFonts w:ascii="华文仿宋" w:hAnsi="华文仿宋" w:hint="eastAsia"/>
              </w:rPr>
              <w:t>天</w:t>
            </w:r>
            <w:r>
              <w:rPr>
                <w:rFonts w:ascii="华文仿宋" w:hAnsi="华文仿宋" w:hint="eastAsia"/>
              </w:rPr>
              <w:t>；</w:t>
            </w:r>
            <w:r w:rsidRPr="0076500E">
              <w:rPr>
                <w:rFonts w:ascii="华文仿宋" w:hAnsi="华文仿宋" w:hint="eastAsia"/>
              </w:rPr>
              <w:t>强制密码</w:t>
            </w:r>
            <w:r>
              <w:rPr>
                <w:rFonts w:ascii="华文仿宋" w:hAnsi="华文仿宋" w:hint="eastAsia"/>
              </w:rPr>
              <w:t>历史</w:t>
            </w:r>
            <w:r>
              <w:rPr>
                <w:rFonts w:ascii="华文仿宋" w:hAnsi="华文仿宋" w:hint="eastAsia"/>
              </w:rPr>
              <w:t>-</w:t>
            </w:r>
            <w:r w:rsidRPr="0076500E">
              <w:rPr>
                <w:rFonts w:ascii="华文仿宋" w:hAnsi="华文仿宋" w:hint="eastAsia"/>
              </w:rPr>
              <w:t>5</w:t>
            </w:r>
            <w:r w:rsidRPr="0076500E">
              <w:rPr>
                <w:rFonts w:ascii="华文仿宋" w:hAnsi="华文仿宋" w:hint="eastAsia"/>
              </w:rPr>
              <w:t>个记住的密码；</w:t>
            </w:r>
            <w:r w:rsidRPr="0076500E">
              <w:rPr>
                <w:rFonts w:ascii="华文仿宋" w:hAnsi="华文仿宋" w:hint="eastAsia"/>
              </w:rPr>
              <w:t>3</w:t>
            </w:r>
            <w:r w:rsidRPr="0076500E">
              <w:rPr>
                <w:rFonts w:ascii="华文仿宋" w:hAnsi="华文仿宋" w:hint="eastAsia"/>
              </w:rPr>
              <w:t>）上次设置密码时间：</w:t>
            </w:r>
            <w:r w:rsidRPr="0076500E">
              <w:rPr>
                <w:rFonts w:ascii="华文仿宋" w:hAnsi="华文仿宋" w:hint="eastAsia"/>
              </w:rPr>
              <w:t>201</w:t>
            </w:r>
            <w:r>
              <w:rPr>
                <w:rFonts w:ascii="华文仿宋" w:hAnsi="华文仿宋" w:hint="eastAsia"/>
              </w:rPr>
              <w:t>8</w:t>
            </w:r>
            <w:r w:rsidRPr="0076500E">
              <w:rPr>
                <w:rFonts w:ascii="华文仿宋" w:hAnsi="华文仿宋" w:hint="eastAsia"/>
              </w:rPr>
              <w:t>年</w:t>
            </w:r>
            <w:r>
              <w:rPr>
                <w:rFonts w:ascii="华文仿宋" w:hAnsi="华文仿宋" w:hint="eastAsia"/>
              </w:rPr>
              <w:t>07</w:t>
            </w:r>
            <w:r w:rsidRPr="0076500E">
              <w:rPr>
                <w:rFonts w:ascii="华文仿宋" w:hAnsi="华文仿宋" w:hint="eastAsia"/>
              </w:rPr>
              <w:t>月</w:t>
            </w:r>
            <w:r w:rsidRPr="0076500E">
              <w:rPr>
                <w:rFonts w:ascii="华文仿宋" w:hAnsi="华文仿宋" w:hint="eastAsia"/>
              </w:rPr>
              <w:t>14</w:t>
            </w:r>
            <w:r w:rsidRPr="0076500E">
              <w:rPr>
                <w:rFonts w:ascii="华文仿宋" w:hAnsi="华文仿宋" w:hint="eastAsia"/>
              </w:rPr>
              <w:t>日。</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BC74270"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lastRenderedPageBreak/>
              <w:t>部分符合</w:t>
            </w:r>
          </w:p>
        </w:tc>
      </w:tr>
      <w:tr w:rsidR="00186FA4" w14:paraId="1309470B" w14:textId="77777777" w:rsidTr="00020C4A">
        <w:trPr>
          <w:trHeight w:val="2090"/>
        </w:trPr>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47599378"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27B3E61"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b</w:t>
            </w:r>
            <w:r>
              <w:rPr>
                <w:rFonts w:ascii="华文仿宋" w:hAnsi="华文仿宋" w:hint="eastAsia"/>
              </w:rPr>
              <w:t>）应具有登录失败处理功能，应配置并启用结束会话、限制非法登录次数和当登录连接超时自动退出等相关措施；</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D14FCA2"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经核查，服务器已配置登录失败处理功能，失败登录</w:t>
            </w:r>
            <w:r w:rsidRPr="008E7F26">
              <w:rPr>
                <w:rFonts w:ascii="华文仿宋" w:hAnsi="华文仿宋" w:cs="Calibri" w:hint="eastAsia"/>
                <w:kern w:val="2"/>
                <w:sz w:val="21"/>
                <w:szCs w:val="21"/>
              </w:rPr>
              <w:t>5</w:t>
            </w:r>
            <w:r w:rsidRPr="008E7F26">
              <w:rPr>
                <w:rFonts w:ascii="华文仿宋" w:hAnsi="华文仿宋" w:cs="Calibri" w:hint="eastAsia"/>
                <w:kern w:val="2"/>
                <w:sz w:val="21"/>
                <w:szCs w:val="21"/>
              </w:rPr>
              <w:t>次，账户锁定</w:t>
            </w:r>
            <w:r w:rsidRPr="008E7F26">
              <w:rPr>
                <w:rFonts w:ascii="华文仿宋" w:hAnsi="华文仿宋" w:cs="Calibri" w:hint="eastAsia"/>
                <w:kern w:val="2"/>
                <w:sz w:val="21"/>
                <w:szCs w:val="21"/>
              </w:rPr>
              <w:t>10</w:t>
            </w:r>
            <w:r w:rsidRPr="008E7F26">
              <w:rPr>
                <w:rFonts w:ascii="华文仿宋" w:hAnsi="华文仿宋" w:cs="Calibri" w:hint="eastAsia"/>
                <w:kern w:val="2"/>
                <w:sz w:val="21"/>
                <w:szCs w:val="21"/>
              </w:rPr>
              <w:t>分钟；已开启屏幕保护功能，闲置窗口</w:t>
            </w:r>
            <w:r>
              <w:rPr>
                <w:rFonts w:ascii="华文仿宋" w:hAnsi="华文仿宋" w:cs="Calibri" w:hint="eastAsia"/>
                <w:kern w:val="2"/>
                <w:sz w:val="21"/>
                <w:szCs w:val="21"/>
              </w:rPr>
              <w:t>10</w:t>
            </w:r>
            <w:r w:rsidRPr="008E7F26">
              <w:rPr>
                <w:rFonts w:ascii="华文仿宋" w:hAnsi="华文仿宋" w:cs="Calibri" w:hint="eastAsia"/>
                <w:kern w:val="2"/>
                <w:sz w:val="21"/>
                <w:szCs w:val="21"/>
              </w:rPr>
              <w:t>分钟，自动锁定，唤醒时会到登录界面。</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92CB430"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358FC4FA"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65F72DE9"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6A93755"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c</w:t>
            </w:r>
            <w:r>
              <w:rPr>
                <w:rFonts w:ascii="华文仿宋" w:hAnsi="华文仿宋" w:hint="eastAsia"/>
              </w:rPr>
              <w:t>）当进行远程管理时，应采取必要措施防止鉴别信息在网络传输过程中被窃听；</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4BCA31A"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经核查，服务器远程桌面已勾选“仅允许运行使用网络级别身份验证的计算机连接”。</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3C9F383"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38949FA9"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6784833C"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1AB7B86"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d</w:t>
            </w:r>
            <w:r>
              <w:rPr>
                <w:rFonts w:ascii="华文仿宋" w:hAnsi="华文仿宋" w:hint="eastAsia"/>
              </w:rPr>
              <w:t>）应采用口令、密码技术、生物技术等两种或两种以上组合的鉴别技术对用户进行身份鉴别，且其中一种鉴别技术至少应使用密码技术来实现。</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AAE9EA5"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经核查，服务器仅采用用户名</w:t>
            </w:r>
            <w:r w:rsidRPr="008E7F26">
              <w:rPr>
                <w:rFonts w:ascii="华文仿宋" w:hAnsi="华文仿宋" w:cs="Calibri" w:hint="eastAsia"/>
                <w:kern w:val="2"/>
                <w:sz w:val="21"/>
                <w:szCs w:val="21"/>
              </w:rPr>
              <w:t>+</w:t>
            </w:r>
            <w:r w:rsidRPr="008E7F26">
              <w:rPr>
                <w:rFonts w:ascii="华文仿宋" w:hAnsi="华文仿宋" w:cs="Calibri" w:hint="eastAsia"/>
                <w:kern w:val="2"/>
                <w:sz w:val="21"/>
                <w:szCs w:val="21"/>
              </w:rPr>
              <w:t>口令一种鉴别技术进行身份鉴别。</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808E70C"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不符合</w:t>
            </w:r>
          </w:p>
        </w:tc>
      </w:tr>
      <w:tr w:rsidR="00186FA4" w14:paraId="124A462A" w14:textId="77777777" w:rsidTr="00020C4A">
        <w:tc>
          <w:tcPr>
            <w:tcW w:w="787"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8BDEA3D"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访问控制</w:t>
            </w: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8D009D0"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a</w:t>
            </w:r>
            <w:r>
              <w:rPr>
                <w:rFonts w:ascii="华文仿宋" w:hAnsi="华文仿宋" w:hint="eastAsia"/>
              </w:rPr>
              <w:t>）应对登录的用户分配账户和权限；</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01560BC"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为用户分配了</w:t>
            </w:r>
            <w:r w:rsidRPr="008E7F26">
              <w:rPr>
                <w:rFonts w:ascii="华文仿宋" w:hAnsi="华文仿宋" w:cs="Calibri" w:hint="eastAsia"/>
                <w:kern w:val="2"/>
                <w:sz w:val="21"/>
                <w:szCs w:val="21"/>
              </w:rPr>
              <w:t>1</w:t>
            </w:r>
            <w:r w:rsidRPr="008E7F26">
              <w:rPr>
                <w:rFonts w:ascii="华文仿宋" w:hAnsi="华文仿宋" w:cs="Calibri" w:hint="eastAsia"/>
                <w:kern w:val="2"/>
                <w:sz w:val="21"/>
                <w:szCs w:val="21"/>
              </w:rPr>
              <w:t>个账户，并设置了权限与口令；未禁用默认账户的访问权限。</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F2CBC8E"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部分符合</w:t>
            </w:r>
          </w:p>
        </w:tc>
      </w:tr>
      <w:tr w:rsidR="00186FA4" w14:paraId="50645BF0"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46728409"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24031C0"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b</w:t>
            </w:r>
            <w:r>
              <w:rPr>
                <w:rFonts w:ascii="华文仿宋" w:hAnsi="华文仿宋" w:hint="eastAsia"/>
              </w:rPr>
              <w:t>）应重命名或删除默认账户，修改默认账户的默认口令；</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3C15C7A"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经核查，服务器未重命名、删除或限制默认账户的使用，已修改默认账户的默认口令。</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C05AA56"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部分符合</w:t>
            </w:r>
          </w:p>
        </w:tc>
      </w:tr>
      <w:tr w:rsidR="00186FA4" w14:paraId="29A67454"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3527F6F5"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939D6A4"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c</w:t>
            </w:r>
            <w:r>
              <w:rPr>
                <w:rFonts w:ascii="华文仿宋" w:hAnsi="华文仿宋" w:hint="eastAsia"/>
              </w:rPr>
              <w:t>）应及时删除或停用多余的、过期的账户，避免共享账户的存在；</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AEC2FEA"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经核查服务器配置信息，不存在多余或过期的账户，管理员用户与账户一一对应。</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1F6F1C8"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678320F0" w14:textId="77777777" w:rsidTr="00020C4A">
        <w:trPr>
          <w:trHeight w:val="1289"/>
        </w:trPr>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71C978EE"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9312810"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d</w:t>
            </w:r>
            <w:r>
              <w:rPr>
                <w:rFonts w:ascii="华文仿宋" w:hAnsi="华文仿宋" w:hint="eastAsia"/>
              </w:rPr>
              <w:t>）应授予管理用户所需的最小权限，实现管理用户的权限分离；</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DDAD357"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经核查，服务器进行了账户角色划分，但未实现对管理用户的权限分离，仅一个管理员账户。</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EEA8F2A"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部分符合</w:t>
            </w:r>
          </w:p>
        </w:tc>
      </w:tr>
      <w:tr w:rsidR="00186FA4" w14:paraId="108C771D"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2C93797F"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0A8BC9A"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e</w:t>
            </w:r>
            <w:r>
              <w:rPr>
                <w:rFonts w:ascii="华文仿宋" w:hAnsi="华文仿宋" w:hint="eastAsia"/>
              </w:rPr>
              <w:t>）应由授权主体配置访问控制策略，访问控制策略规定</w:t>
            </w:r>
            <w:r>
              <w:rPr>
                <w:rFonts w:ascii="华文仿宋" w:hAnsi="华文仿宋" w:hint="eastAsia"/>
              </w:rPr>
              <w:lastRenderedPageBreak/>
              <w:t>主体对客体的访问规则；</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4583404"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lastRenderedPageBreak/>
              <w:t>所有访问控制策略配置均由管理员进行设定，</w:t>
            </w:r>
            <w:proofErr w:type="gramStart"/>
            <w:r w:rsidRPr="008E7F26">
              <w:rPr>
                <w:rFonts w:ascii="华文仿宋" w:hAnsi="华文仿宋" w:cs="Calibri" w:hint="eastAsia"/>
                <w:kern w:val="2"/>
                <w:sz w:val="21"/>
                <w:szCs w:val="21"/>
              </w:rPr>
              <w:t>且依据</w:t>
            </w:r>
            <w:proofErr w:type="gramEnd"/>
            <w:r w:rsidRPr="008E7F26">
              <w:rPr>
                <w:rFonts w:ascii="华文仿宋" w:hAnsi="华文仿宋" w:cs="Calibri" w:hint="eastAsia"/>
                <w:kern w:val="2"/>
                <w:sz w:val="21"/>
                <w:szCs w:val="21"/>
              </w:rPr>
              <w:t>安全策略配置了系</w:t>
            </w:r>
            <w:r w:rsidRPr="008E7F26">
              <w:rPr>
                <w:rFonts w:ascii="华文仿宋" w:hAnsi="华文仿宋" w:cs="Calibri" w:hint="eastAsia"/>
                <w:kern w:val="2"/>
                <w:sz w:val="21"/>
                <w:szCs w:val="21"/>
              </w:rPr>
              <w:lastRenderedPageBreak/>
              <w:t>统用户的访问控制权限，经验证，无可越权访问情形。</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6D04FA6"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lastRenderedPageBreak/>
              <w:t>符合</w:t>
            </w:r>
          </w:p>
        </w:tc>
      </w:tr>
      <w:tr w:rsidR="00186FA4" w14:paraId="5D5AA277"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77C244E9"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2DA9361"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f</w:t>
            </w:r>
            <w:r>
              <w:rPr>
                <w:rFonts w:ascii="华文仿宋" w:hAnsi="华文仿宋" w:hint="eastAsia"/>
              </w:rPr>
              <w:t>）访问控制的粒度应达到主体为用户级或进程级，客体为文件、数据库表级；</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654F071"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经核查，服务器访问控制策略的控制粒度为用户级，客体为文件级。</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398F0CC"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21AF85FB"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79179FB2"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A566228"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g</w:t>
            </w:r>
            <w:r>
              <w:rPr>
                <w:rFonts w:ascii="华文仿宋" w:hAnsi="华文仿宋" w:hint="eastAsia"/>
              </w:rPr>
              <w:t>）应对重要主体和客体设置安全标记，并控制主体对有安全标记信息资源的访问。</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F0060FC"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经核查，该服务器未对重</w:t>
            </w:r>
            <w:proofErr w:type="gramStart"/>
            <w:r w:rsidRPr="008E7F26">
              <w:rPr>
                <w:rFonts w:ascii="华文仿宋" w:hAnsi="华文仿宋" w:cs="Calibri" w:hint="eastAsia"/>
                <w:kern w:val="2"/>
                <w:sz w:val="21"/>
                <w:szCs w:val="21"/>
              </w:rPr>
              <w:t>要主体</w:t>
            </w:r>
            <w:proofErr w:type="gramEnd"/>
            <w:r w:rsidRPr="008E7F26">
              <w:rPr>
                <w:rFonts w:ascii="华文仿宋" w:hAnsi="华文仿宋" w:cs="Calibri" w:hint="eastAsia"/>
                <w:kern w:val="2"/>
                <w:sz w:val="21"/>
                <w:szCs w:val="21"/>
              </w:rPr>
              <w:t>和客体设置安全标记，未实现通过安全标记控制主体对信息资源的访问。</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C959630"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不符合</w:t>
            </w:r>
          </w:p>
        </w:tc>
      </w:tr>
      <w:tr w:rsidR="00186FA4" w14:paraId="595CAFDA" w14:textId="77777777" w:rsidTr="00020C4A">
        <w:tc>
          <w:tcPr>
            <w:tcW w:w="787"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5B3C027"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安全审计</w:t>
            </w: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BDF8D6E"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a</w:t>
            </w:r>
            <w:r>
              <w:rPr>
                <w:rFonts w:ascii="华文仿宋" w:hAnsi="华文仿宋" w:hint="eastAsia"/>
              </w:rPr>
              <w:t>）应启用安全审计功能，审计覆盖到每个用户，对重要的用户行为和重要安全事件进行审计；</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A419912"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经核查，服务器已开启审核策略，默认对所有用户进行审计，审计内容包括用户登录、操作等行为。</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199EE6E"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5345B1B0"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53D31962"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481A09D"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b</w:t>
            </w:r>
            <w:r>
              <w:rPr>
                <w:rFonts w:ascii="华文仿宋" w:hAnsi="华文仿宋" w:hint="eastAsia"/>
              </w:rPr>
              <w:t>）审计记录应包括事件的日期和时间、用户、事件类型、事件是否成功及其他与审计相关的信息；</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BFB82F9"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经核查，审计记录均包括事件的日期和时间、用户、事件类型、事件是否成功等审计相关的信息。</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ADC5F6D"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080DC9A2" w14:textId="77777777" w:rsidTr="00020C4A">
        <w:trPr>
          <w:trHeight w:val="939"/>
        </w:trPr>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33BE85A7"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F1A33E8"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c</w:t>
            </w:r>
            <w:r>
              <w:rPr>
                <w:rFonts w:ascii="华文仿宋" w:hAnsi="华文仿宋" w:hint="eastAsia"/>
              </w:rPr>
              <w:t>）应对审计记录进行保护，定期备份，避免受到未预期的删除、修改或覆盖等；</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B4615C3" w14:textId="77777777" w:rsidR="00186FA4" w:rsidRPr="008E7F26" w:rsidRDefault="00186FA4" w:rsidP="00020C4A">
            <w:pPr>
              <w:pStyle w:val="HTML9"/>
              <w:wordWrap w:val="0"/>
              <w:rPr>
                <w:rFonts w:ascii="华文仿宋" w:hAnsi="华文仿宋" w:cs="Calibri"/>
                <w:kern w:val="2"/>
                <w:sz w:val="21"/>
                <w:szCs w:val="21"/>
              </w:rPr>
            </w:pPr>
            <w:r w:rsidRPr="008D722E">
              <w:rPr>
                <w:rFonts w:ascii="华文仿宋" w:hAnsi="华文仿宋" w:cs="Calibri" w:hint="eastAsia"/>
                <w:kern w:val="2"/>
                <w:sz w:val="21"/>
                <w:szCs w:val="21"/>
              </w:rPr>
              <w:t>操作系统安装</w:t>
            </w:r>
            <w:proofErr w:type="spellStart"/>
            <w:r w:rsidRPr="008D722E">
              <w:rPr>
                <w:rFonts w:ascii="华文仿宋" w:hAnsi="华文仿宋" w:cs="Calibri" w:hint="eastAsia"/>
                <w:kern w:val="2"/>
                <w:sz w:val="21"/>
                <w:szCs w:val="21"/>
              </w:rPr>
              <w:t>SecFox</w:t>
            </w:r>
            <w:proofErr w:type="spellEnd"/>
            <w:r w:rsidRPr="008D722E">
              <w:rPr>
                <w:rFonts w:ascii="华文仿宋" w:hAnsi="华文仿宋" w:cs="Calibri" w:hint="eastAsia"/>
                <w:kern w:val="2"/>
                <w:sz w:val="21"/>
                <w:szCs w:val="21"/>
              </w:rPr>
              <w:t>事件传感器</w:t>
            </w:r>
            <w:r w:rsidRPr="008D722E">
              <w:rPr>
                <w:rFonts w:ascii="华文仿宋" w:hAnsi="华文仿宋" w:cs="Calibri" w:hint="eastAsia"/>
                <w:kern w:val="2"/>
                <w:sz w:val="21"/>
                <w:szCs w:val="21"/>
              </w:rPr>
              <w:t>4.6</w:t>
            </w:r>
            <w:r w:rsidRPr="008D722E">
              <w:rPr>
                <w:rFonts w:ascii="华文仿宋" w:hAnsi="华文仿宋" w:cs="Calibri" w:hint="eastAsia"/>
                <w:kern w:val="2"/>
                <w:sz w:val="21"/>
                <w:szCs w:val="21"/>
              </w:rPr>
              <w:t>，将本地事件发送至远端</w:t>
            </w:r>
            <w:r w:rsidRPr="008D722E">
              <w:rPr>
                <w:rFonts w:ascii="华文仿宋" w:hAnsi="华文仿宋" w:cs="Calibri" w:hint="eastAsia"/>
                <w:kern w:val="2"/>
                <w:sz w:val="21"/>
                <w:szCs w:val="21"/>
              </w:rPr>
              <w:t>SNI</w:t>
            </w:r>
            <w:r w:rsidRPr="008D722E">
              <w:rPr>
                <w:rFonts w:ascii="华文仿宋" w:hAnsi="华文仿宋" w:cs="Calibri" w:hint="eastAsia"/>
                <w:kern w:val="2"/>
                <w:sz w:val="21"/>
                <w:szCs w:val="21"/>
              </w:rPr>
              <w:t>审计系统，能够对日志记录进行分析，并生成审计报表。</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ABDA271"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部分符合</w:t>
            </w:r>
          </w:p>
        </w:tc>
      </w:tr>
      <w:tr w:rsidR="00186FA4" w14:paraId="271850B7"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13FCF3A4"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A1B9F5C"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d</w:t>
            </w:r>
            <w:r>
              <w:rPr>
                <w:rFonts w:ascii="华文仿宋" w:hAnsi="华文仿宋" w:hint="eastAsia"/>
              </w:rPr>
              <w:t>）应对审计进程进行保护，防止未经授权的中断。</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0BD82E2"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审计进程仅管理员才能进行操作，其他账户无权限。</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152F89C"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6832B06A" w14:textId="77777777" w:rsidTr="00020C4A">
        <w:tc>
          <w:tcPr>
            <w:tcW w:w="787"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ADD405D"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入侵防范</w:t>
            </w: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4FB1F5A"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a</w:t>
            </w:r>
            <w:r>
              <w:rPr>
                <w:rFonts w:ascii="华文仿宋" w:hAnsi="华文仿宋" w:hint="eastAsia"/>
              </w:rPr>
              <w:t>）应遵循最小安装的原则，仅安装需要的组件和应用程序；</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0EEAB5D" w14:textId="77777777" w:rsidR="00186FA4" w:rsidRPr="008E7F26" w:rsidRDefault="00186FA4" w:rsidP="00020C4A">
            <w:pPr>
              <w:pStyle w:val="HTML9"/>
              <w:wordWrap w:val="0"/>
              <w:jc w:val="both"/>
              <w:rPr>
                <w:rFonts w:ascii="华文仿宋" w:hAnsi="华文仿宋" w:cs="Calibri"/>
                <w:kern w:val="2"/>
                <w:sz w:val="21"/>
                <w:szCs w:val="21"/>
              </w:rPr>
            </w:pPr>
            <w:r w:rsidRPr="008E7F26">
              <w:rPr>
                <w:rFonts w:ascii="华文仿宋" w:hAnsi="华文仿宋" w:cs="Calibri" w:hint="eastAsia"/>
                <w:kern w:val="2"/>
                <w:sz w:val="21"/>
                <w:szCs w:val="21"/>
              </w:rPr>
              <w:t>服务器遵循最小安装原则，经核查安装包情况，未见多余组件和程序。</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F310FAA"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2B3D3A3C"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7BA6D388"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A0E005E"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b</w:t>
            </w:r>
            <w:r>
              <w:rPr>
                <w:rFonts w:ascii="华文仿宋" w:hAnsi="华文仿宋" w:hint="eastAsia"/>
              </w:rPr>
              <w:t>）应关闭不需要的系统服务、默认共享和高危端口；</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630E8A6" w14:textId="77777777" w:rsidR="00186FA4" w:rsidRPr="008E7F26" w:rsidRDefault="00186FA4" w:rsidP="00020C4A">
            <w:pPr>
              <w:pStyle w:val="HTML9"/>
              <w:wordWrap w:val="0"/>
              <w:jc w:val="both"/>
              <w:rPr>
                <w:rFonts w:ascii="华文仿宋" w:hAnsi="华文仿宋" w:cs="Calibri"/>
                <w:kern w:val="2"/>
                <w:sz w:val="21"/>
                <w:szCs w:val="21"/>
              </w:rPr>
            </w:pPr>
            <w:r w:rsidRPr="008E7F26">
              <w:rPr>
                <w:rFonts w:ascii="华文仿宋" w:hAnsi="华文仿宋" w:cs="Calibri" w:hint="eastAsia"/>
                <w:kern w:val="2"/>
                <w:sz w:val="21"/>
                <w:szCs w:val="21"/>
              </w:rPr>
              <w:t>经核查，服务器</w:t>
            </w:r>
            <w:r>
              <w:rPr>
                <w:rFonts w:ascii="华文仿宋" w:hAnsi="华文仿宋" w:cs="Calibri" w:hint="eastAsia"/>
                <w:kern w:val="2"/>
                <w:sz w:val="21"/>
                <w:szCs w:val="21"/>
              </w:rPr>
              <w:t>系统存在多余的系统服务：</w:t>
            </w:r>
            <w:r>
              <w:rPr>
                <w:rFonts w:ascii="华文仿宋" w:hAnsi="华文仿宋" w:cs="Calibri" w:hint="eastAsia"/>
                <w:kern w:val="2"/>
                <w:sz w:val="21"/>
                <w:szCs w:val="21"/>
              </w:rPr>
              <w:t>Server</w:t>
            </w:r>
            <w:r>
              <w:rPr>
                <w:rFonts w:ascii="华文仿宋" w:hAnsi="华文仿宋" w:cs="Calibri" w:hint="eastAsia"/>
                <w:kern w:val="2"/>
                <w:sz w:val="21"/>
                <w:szCs w:val="21"/>
              </w:rPr>
              <w:t>、</w:t>
            </w:r>
            <w:r>
              <w:rPr>
                <w:rFonts w:ascii="华文仿宋" w:hAnsi="华文仿宋" w:cs="Calibri" w:hint="eastAsia"/>
                <w:kern w:val="2"/>
                <w:sz w:val="21"/>
                <w:szCs w:val="21"/>
              </w:rPr>
              <w:t>D</w:t>
            </w:r>
            <w:r>
              <w:rPr>
                <w:rFonts w:ascii="华文仿宋" w:hAnsi="华文仿宋" w:cs="Calibri"/>
                <w:kern w:val="2"/>
                <w:sz w:val="21"/>
                <w:szCs w:val="21"/>
              </w:rPr>
              <w:t>HCP client</w:t>
            </w:r>
            <w:r>
              <w:rPr>
                <w:rFonts w:ascii="华文仿宋" w:hAnsi="华文仿宋" w:cs="Calibri" w:hint="eastAsia"/>
                <w:kern w:val="2"/>
                <w:sz w:val="21"/>
                <w:szCs w:val="21"/>
              </w:rPr>
              <w:t>、</w:t>
            </w:r>
            <w:r>
              <w:rPr>
                <w:rFonts w:ascii="华文仿宋" w:hAnsi="华文仿宋" w:cs="Calibri" w:hint="eastAsia"/>
                <w:kern w:val="2"/>
                <w:sz w:val="21"/>
                <w:szCs w:val="21"/>
              </w:rPr>
              <w:t>Print</w:t>
            </w:r>
            <w:r>
              <w:rPr>
                <w:rFonts w:ascii="华文仿宋" w:hAnsi="华文仿宋" w:cs="Calibri"/>
                <w:kern w:val="2"/>
                <w:sz w:val="21"/>
                <w:szCs w:val="21"/>
              </w:rPr>
              <w:t xml:space="preserve"> </w:t>
            </w:r>
            <w:r>
              <w:rPr>
                <w:rFonts w:ascii="华文仿宋" w:hAnsi="华文仿宋" w:cs="Calibri" w:hint="eastAsia"/>
                <w:kern w:val="2"/>
                <w:sz w:val="21"/>
                <w:szCs w:val="21"/>
              </w:rPr>
              <w:t>Spooler</w:t>
            </w:r>
            <w:r>
              <w:rPr>
                <w:rFonts w:ascii="华文仿宋" w:hAnsi="华文仿宋" w:cs="Calibri" w:hint="eastAsia"/>
                <w:kern w:val="2"/>
                <w:sz w:val="21"/>
                <w:szCs w:val="21"/>
              </w:rPr>
              <w:t>、</w:t>
            </w:r>
            <w:r>
              <w:rPr>
                <w:rFonts w:ascii="华文仿宋" w:hAnsi="华文仿宋" w:cs="Calibri" w:hint="eastAsia"/>
                <w:kern w:val="2"/>
                <w:sz w:val="21"/>
                <w:szCs w:val="21"/>
              </w:rPr>
              <w:t>workstation</w:t>
            </w:r>
            <w:r>
              <w:rPr>
                <w:rFonts w:ascii="华文仿宋" w:hAnsi="华文仿宋" w:cs="Calibri" w:hint="eastAsia"/>
                <w:kern w:val="2"/>
                <w:sz w:val="21"/>
                <w:szCs w:val="21"/>
              </w:rPr>
              <w:t>；多余的端口：</w:t>
            </w:r>
            <w:r>
              <w:rPr>
                <w:rFonts w:ascii="华文仿宋" w:hAnsi="华文仿宋" w:cs="Calibri" w:hint="eastAsia"/>
                <w:kern w:val="2"/>
                <w:sz w:val="21"/>
                <w:szCs w:val="21"/>
              </w:rPr>
              <w:t>TCP135</w:t>
            </w:r>
            <w:r>
              <w:rPr>
                <w:rFonts w:ascii="华文仿宋" w:hAnsi="华文仿宋" w:cs="Calibri" w:hint="eastAsia"/>
                <w:kern w:val="2"/>
                <w:sz w:val="21"/>
                <w:szCs w:val="21"/>
              </w:rPr>
              <w:t>、</w:t>
            </w:r>
            <w:r>
              <w:rPr>
                <w:rFonts w:ascii="华文仿宋" w:hAnsi="华文仿宋" w:cs="Calibri" w:hint="eastAsia"/>
                <w:kern w:val="2"/>
                <w:sz w:val="21"/>
                <w:szCs w:val="21"/>
              </w:rPr>
              <w:t>TCP445</w:t>
            </w:r>
            <w:r>
              <w:rPr>
                <w:rFonts w:ascii="华文仿宋" w:hAnsi="华文仿宋" w:cs="Calibri" w:hint="eastAsia"/>
                <w:kern w:val="2"/>
                <w:sz w:val="21"/>
                <w:szCs w:val="21"/>
              </w:rPr>
              <w:t>，存在默认共享：</w:t>
            </w:r>
            <w:r>
              <w:rPr>
                <w:rFonts w:ascii="华文仿宋" w:hAnsi="华文仿宋" w:cs="Calibri" w:hint="eastAsia"/>
                <w:kern w:val="2"/>
                <w:sz w:val="21"/>
                <w:szCs w:val="21"/>
              </w:rPr>
              <w:t>IPC$</w:t>
            </w:r>
            <w:r>
              <w:rPr>
                <w:rFonts w:ascii="华文仿宋" w:hAnsi="华文仿宋" w:cs="Calibri" w:hint="eastAsia"/>
                <w:kern w:val="2"/>
                <w:sz w:val="21"/>
                <w:szCs w:val="21"/>
              </w:rPr>
              <w:t>。</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D59DB41"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不符合</w:t>
            </w:r>
          </w:p>
        </w:tc>
      </w:tr>
      <w:tr w:rsidR="00186FA4" w14:paraId="14239511"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66EFDFBE"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B6774F6"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c</w:t>
            </w:r>
            <w:r>
              <w:rPr>
                <w:rFonts w:ascii="华文仿宋" w:hAnsi="华文仿宋" w:hint="eastAsia"/>
              </w:rPr>
              <w:t>）应通过设定终端接入方式或网络地址范围对通过网络进行管理的管理终端进行限制；</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AFEBB49" w14:textId="77777777" w:rsidR="00186FA4" w:rsidRPr="008E7F26" w:rsidRDefault="00186FA4" w:rsidP="00020C4A">
            <w:pPr>
              <w:pStyle w:val="HTML9"/>
              <w:wordWrap w:val="0"/>
              <w:jc w:val="both"/>
              <w:rPr>
                <w:rFonts w:ascii="华文仿宋" w:hAnsi="华文仿宋" w:cs="Calibri"/>
                <w:kern w:val="2"/>
                <w:sz w:val="21"/>
                <w:szCs w:val="21"/>
              </w:rPr>
            </w:pPr>
            <w:r w:rsidRPr="008E7F26">
              <w:rPr>
                <w:rFonts w:ascii="华文仿宋" w:hAnsi="华文仿宋" w:cs="Calibri" w:hint="eastAsia"/>
                <w:kern w:val="2"/>
                <w:sz w:val="21"/>
                <w:szCs w:val="21"/>
              </w:rPr>
              <w:t>经核查，服务器</w:t>
            </w:r>
            <w:r>
              <w:rPr>
                <w:rFonts w:ascii="华文仿宋" w:hAnsi="华文仿宋" w:cs="Calibri" w:hint="eastAsia"/>
                <w:kern w:val="2"/>
                <w:sz w:val="21"/>
                <w:szCs w:val="21"/>
              </w:rPr>
              <w:t>操作系统防火墙策略、</w:t>
            </w:r>
            <w:r>
              <w:rPr>
                <w:rFonts w:ascii="华文仿宋" w:hAnsi="华文仿宋" w:cs="Calibri" w:hint="eastAsia"/>
                <w:kern w:val="2"/>
                <w:sz w:val="21"/>
                <w:szCs w:val="21"/>
              </w:rPr>
              <w:t>IP</w:t>
            </w:r>
            <w:r>
              <w:rPr>
                <w:rFonts w:ascii="华文仿宋" w:hAnsi="华文仿宋" w:cs="Calibri" w:hint="eastAsia"/>
                <w:kern w:val="2"/>
                <w:sz w:val="21"/>
                <w:szCs w:val="21"/>
              </w:rPr>
              <w:t>安全策略未见限制远程管理终端地址以及网络地址范围。</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963C905"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不符合</w:t>
            </w:r>
          </w:p>
        </w:tc>
      </w:tr>
      <w:tr w:rsidR="00186FA4" w14:paraId="75E7C282"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341A7542"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61134C6"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d</w:t>
            </w:r>
            <w:r>
              <w:rPr>
                <w:rFonts w:ascii="华文仿宋" w:hAnsi="华文仿宋" w:hint="eastAsia"/>
              </w:rPr>
              <w:t>）应提供数据有效性检验功能，保证通过人机接口输入或通过通信接口输入的内容符合系统设定要求；</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D227AEE" w14:textId="77777777" w:rsidR="00186FA4" w:rsidRPr="008E7F26" w:rsidRDefault="00186FA4" w:rsidP="00020C4A">
            <w:pPr>
              <w:pStyle w:val="HTML9"/>
              <w:wordWrap w:val="0"/>
              <w:jc w:val="both"/>
              <w:rPr>
                <w:rFonts w:ascii="华文仿宋" w:hAnsi="华文仿宋" w:cs="Calibri"/>
                <w:kern w:val="2"/>
                <w:sz w:val="21"/>
                <w:szCs w:val="21"/>
              </w:rPr>
            </w:pPr>
            <w:r w:rsidRPr="00684E13">
              <w:rPr>
                <w:rFonts w:ascii="华文仿宋" w:hAnsi="华文仿宋" w:cs="Calibri" w:hint="eastAsia"/>
                <w:kern w:val="2"/>
                <w:sz w:val="21"/>
                <w:szCs w:val="21"/>
              </w:rPr>
              <w:t>根据</w:t>
            </w:r>
            <w:r w:rsidRPr="00684E13">
              <w:rPr>
                <w:rFonts w:ascii="华文仿宋" w:hAnsi="华文仿宋" w:cs="Calibri" w:hint="eastAsia"/>
                <w:kern w:val="2"/>
                <w:sz w:val="21"/>
                <w:szCs w:val="21"/>
              </w:rPr>
              <w:t>GB/T 28448-2019</w:t>
            </w:r>
            <w:r w:rsidRPr="00684E13">
              <w:rPr>
                <w:rFonts w:ascii="华文仿宋" w:hAnsi="华文仿宋" w:cs="Calibri" w:hint="eastAsia"/>
                <w:kern w:val="2"/>
                <w:sz w:val="21"/>
                <w:szCs w:val="21"/>
              </w:rPr>
              <w:t>，该项测评对象不涉及服务器，此项不适用。</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ED2BE9E"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不适用</w:t>
            </w:r>
          </w:p>
        </w:tc>
      </w:tr>
      <w:tr w:rsidR="00186FA4" w14:paraId="317A53E6"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571DF308"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30152D9"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e</w:t>
            </w:r>
            <w:r>
              <w:rPr>
                <w:rFonts w:ascii="华文仿宋" w:hAnsi="华文仿宋" w:hint="eastAsia"/>
              </w:rPr>
              <w:t>）应能发现可能存在的已知漏洞，并在经过充分测试评估后，及时修补漏洞；</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4D4199C" w14:textId="77777777" w:rsidR="00186FA4" w:rsidRPr="008E7F26" w:rsidRDefault="00186FA4" w:rsidP="00020C4A">
            <w:pPr>
              <w:pStyle w:val="HTML9"/>
              <w:wordWrap w:val="0"/>
              <w:rPr>
                <w:rFonts w:ascii="华文仿宋" w:hAnsi="华文仿宋" w:cs="Calibri"/>
                <w:kern w:val="2"/>
                <w:sz w:val="21"/>
                <w:szCs w:val="21"/>
              </w:rPr>
            </w:pPr>
            <w:proofErr w:type="gramStart"/>
            <w:r w:rsidRPr="008E7F26">
              <w:rPr>
                <w:rFonts w:ascii="华文仿宋" w:hAnsi="华文仿宋" w:cs="Calibri" w:hint="eastAsia"/>
                <w:kern w:val="2"/>
                <w:sz w:val="21"/>
                <w:szCs w:val="21"/>
              </w:rPr>
              <w:t>经安全</w:t>
            </w:r>
            <w:proofErr w:type="gramEnd"/>
            <w:r w:rsidRPr="008E7F26">
              <w:rPr>
                <w:rFonts w:ascii="华文仿宋" w:hAnsi="华文仿宋" w:cs="Calibri" w:hint="eastAsia"/>
                <w:kern w:val="2"/>
                <w:sz w:val="21"/>
                <w:szCs w:val="21"/>
              </w:rPr>
              <w:t>漏洞扫描，暂未发现高等级安全漏洞。</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7E75A26"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3A95D1F9"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3CF16E34"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51D9DF4"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f</w:t>
            </w:r>
            <w:r>
              <w:rPr>
                <w:rFonts w:ascii="华文仿宋" w:hAnsi="华文仿宋" w:hint="eastAsia"/>
              </w:rPr>
              <w:t>）应能够检测到对重要节点进行入侵的行为，并在发生严重入侵事件时提供报警。</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C41640C"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w:t>
            </w:r>
            <w:r>
              <w:rPr>
                <w:rFonts w:ascii="华文仿宋" w:hAnsi="华文仿宋" w:cs="Calibri" w:hint="eastAsia"/>
                <w:kern w:val="2"/>
                <w:sz w:val="21"/>
                <w:szCs w:val="21"/>
              </w:rPr>
              <w:t>操作系统已安装</w:t>
            </w:r>
            <w:r>
              <w:rPr>
                <w:rFonts w:ascii="华文仿宋" w:hAnsi="华文仿宋" w:cs="Calibri" w:hint="eastAsia"/>
                <w:kern w:val="2"/>
                <w:sz w:val="21"/>
                <w:szCs w:val="21"/>
              </w:rPr>
              <w:t>360</w:t>
            </w:r>
            <w:r>
              <w:rPr>
                <w:rFonts w:ascii="华文仿宋" w:hAnsi="华文仿宋" w:cs="Calibri" w:hint="eastAsia"/>
                <w:kern w:val="2"/>
                <w:sz w:val="21"/>
                <w:szCs w:val="21"/>
              </w:rPr>
              <w:t>虚拟</w:t>
            </w:r>
            <w:proofErr w:type="gramStart"/>
            <w:r>
              <w:rPr>
                <w:rFonts w:ascii="华文仿宋" w:hAnsi="华文仿宋" w:cs="Calibri" w:hint="eastAsia"/>
                <w:kern w:val="2"/>
                <w:sz w:val="21"/>
                <w:szCs w:val="21"/>
              </w:rPr>
              <w:t>化安全</w:t>
            </w:r>
            <w:proofErr w:type="gramEnd"/>
            <w:r>
              <w:rPr>
                <w:rFonts w:ascii="华文仿宋" w:hAnsi="华文仿宋" w:cs="Calibri" w:hint="eastAsia"/>
                <w:kern w:val="2"/>
                <w:sz w:val="21"/>
                <w:szCs w:val="21"/>
              </w:rPr>
              <w:t>组件，组件版本：</w:t>
            </w:r>
            <w:r w:rsidRPr="00595351">
              <w:rPr>
                <w:rFonts w:ascii="华文仿宋" w:hAnsi="华文仿宋" w:cs="Calibri"/>
                <w:kern w:val="2"/>
                <w:sz w:val="21"/>
                <w:szCs w:val="21"/>
              </w:rPr>
              <w:t>2019.11.27</w:t>
            </w:r>
            <w:r>
              <w:rPr>
                <w:rFonts w:ascii="华文仿宋" w:hAnsi="华文仿宋" w:cs="Calibri" w:hint="eastAsia"/>
                <w:kern w:val="2"/>
                <w:sz w:val="21"/>
                <w:szCs w:val="21"/>
              </w:rPr>
              <w:t>。</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3A7E1FF"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37D47556" w14:textId="77777777" w:rsidTr="00020C4A">
        <w:tc>
          <w:tcPr>
            <w:tcW w:w="787"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0A50B3C"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恶意代码防范</w:t>
            </w: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6ACC51A"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a</w:t>
            </w:r>
            <w:r>
              <w:rPr>
                <w:rFonts w:ascii="华文仿宋" w:hAnsi="华文仿宋" w:hint="eastAsia"/>
              </w:rPr>
              <w:t>）应采用免受恶意代码攻击的技术措施或主动免疫可信验证机制及时识别入侵和病毒行为，并将其有效阻断。</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D125B26"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w:t>
            </w:r>
            <w:r>
              <w:rPr>
                <w:rFonts w:ascii="华文仿宋" w:hAnsi="华文仿宋" w:cs="Calibri" w:hint="eastAsia"/>
                <w:kern w:val="2"/>
                <w:sz w:val="21"/>
                <w:szCs w:val="21"/>
              </w:rPr>
              <w:t>操作系统已安装</w:t>
            </w:r>
            <w:r>
              <w:rPr>
                <w:rFonts w:ascii="华文仿宋" w:hAnsi="华文仿宋" w:cs="Calibri" w:hint="eastAsia"/>
                <w:kern w:val="2"/>
                <w:sz w:val="21"/>
                <w:szCs w:val="21"/>
              </w:rPr>
              <w:t>360</w:t>
            </w:r>
            <w:r>
              <w:rPr>
                <w:rFonts w:ascii="华文仿宋" w:hAnsi="华文仿宋" w:cs="Calibri" w:hint="eastAsia"/>
                <w:kern w:val="2"/>
                <w:sz w:val="21"/>
                <w:szCs w:val="21"/>
              </w:rPr>
              <w:t>虚拟</w:t>
            </w:r>
            <w:proofErr w:type="gramStart"/>
            <w:r>
              <w:rPr>
                <w:rFonts w:ascii="华文仿宋" w:hAnsi="华文仿宋" w:cs="Calibri" w:hint="eastAsia"/>
                <w:kern w:val="2"/>
                <w:sz w:val="21"/>
                <w:szCs w:val="21"/>
              </w:rPr>
              <w:t>化安全</w:t>
            </w:r>
            <w:proofErr w:type="gramEnd"/>
            <w:r>
              <w:rPr>
                <w:rFonts w:ascii="华文仿宋" w:hAnsi="华文仿宋" w:cs="Calibri" w:hint="eastAsia"/>
                <w:kern w:val="2"/>
                <w:sz w:val="21"/>
                <w:szCs w:val="21"/>
              </w:rPr>
              <w:t>组件，组件版本：</w:t>
            </w:r>
            <w:r w:rsidRPr="00595351">
              <w:rPr>
                <w:rFonts w:ascii="华文仿宋" w:hAnsi="华文仿宋" w:cs="Calibri"/>
                <w:kern w:val="2"/>
                <w:sz w:val="21"/>
                <w:szCs w:val="21"/>
              </w:rPr>
              <w:t>2019.11.27</w:t>
            </w:r>
            <w:r>
              <w:rPr>
                <w:rFonts w:ascii="华文仿宋" w:hAnsi="华文仿宋" w:cs="Calibri" w:hint="eastAsia"/>
                <w:kern w:val="2"/>
                <w:sz w:val="21"/>
                <w:szCs w:val="21"/>
              </w:rPr>
              <w:t>。</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43F9F71"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部分符合</w:t>
            </w:r>
          </w:p>
        </w:tc>
      </w:tr>
      <w:tr w:rsidR="00186FA4" w14:paraId="7C983C3E" w14:textId="77777777" w:rsidTr="00020C4A">
        <w:tc>
          <w:tcPr>
            <w:tcW w:w="787"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CA6426D"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可信验证</w:t>
            </w: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14F35CD"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a</w:t>
            </w:r>
            <w:r>
              <w:rPr>
                <w:rFonts w:ascii="华文仿宋" w:hAnsi="华文仿宋" w:hint="eastAsia"/>
              </w:rPr>
              <w:t>）可基于可信根对计算设备的系统引导程序、系统程序、重要配置参数和应用程序等进行可信验证，并在应用程序的关键执行环节进行动态可信验证，在检测到其可信性受到破坏后进行报警，并将验证结果形成审计记录送至安全管理中心。</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6CFCA06"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未基于可信根对计算设备的系统引导程序、系统程序、重要配置参数和应用程序等进行可信验证。</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C8605C5"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不符合</w:t>
            </w:r>
          </w:p>
        </w:tc>
      </w:tr>
      <w:tr w:rsidR="00186FA4" w14:paraId="65E0DA8B" w14:textId="77777777" w:rsidTr="00020C4A">
        <w:tc>
          <w:tcPr>
            <w:tcW w:w="787"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74C0304"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数据完整性</w:t>
            </w: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A1CB141"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a</w:t>
            </w:r>
            <w:r>
              <w:rPr>
                <w:rFonts w:ascii="华文仿宋" w:hAnsi="华文仿宋" w:hint="eastAsia"/>
              </w:rPr>
              <w:t>）应采用校验技术或密码技术保证重要数据在传输过程中的完整性，包括但不限于鉴别数据、重要业务数据、重要审计数据、重要配置数据、重要视频数据和重要个人信息等；</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9C8EDBD"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服务器启用</w:t>
            </w:r>
            <w:r w:rsidRPr="008E7F26">
              <w:rPr>
                <w:rFonts w:ascii="华文仿宋" w:hAnsi="华文仿宋" w:cs="Calibri" w:hint="eastAsia"/>
                <w:kern w:val="2"/>
                <w:sz w:val="21"/>
                <w:szCs w:val="21"/>
              </w:rPr>
              <w:t>RDP</w:t>
            </w:r>
            <w:r w:rsidRPr="008E7F26">
              <w:rPr>
                <w:rFonts w:ascii="华文仿宋" w:hAnsi="华文仿宋" w:cs="Calibri" w:hint="eastAsia"/>
                <w:kern w:val="2"/>
                <w:sz w:val="21"/>
                <w:szCs w:val="21"/>
              </w:rPr>
              <w:t>协议，连接过程中，具有签名证书，能够保证数据传输过程中的完整性。</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C5577C7"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7E956916"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7E2CEABF"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C36A2F1"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b</w:t>
            </w:r>
            <w:r>
              <w:rPr>
                <w:rFonts w:ascii="华文仿宋" w:hAnsi="华文仿宋" w:hint="eastAsia"/>
              </w:rPr>
              <w:t>）应采用校验技术或密码技术保证重要数据在存储过程中的完整性，包括但不限于鉴别数据、重要业务数据、重要审计数据、重要配置数据、重要视频数据和重要个人信息等。</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715AD45"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经核查，服务器鉴别信息采用加密算法保证数据存储过程的完整性。</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5A53957"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436D4214" w14:textId="77777777" w:rsidTr="00020C4A">
        <w:tc>
          <w:tcPr>
            <w:tcW w:w="787"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4ED70D2"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数据保密性</w:t>
            </w: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40DFDA1"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a</w:t>
            </w:r>
            <w:r>
              <w:rPr>
                <w:rFonts w:ascii="华文仿宋" w:hAnsi="华文仿宋" w:hint="eastAsia"/>
              </w:rPr>
              <w:t>）应采用密码技术保证重要数据在传输过程中的保密</w:t>
            </w:r>
            <w:r>
              <w:rPr>
                <w:rFonts w:ascii="华文仿宋" w:hAnsi="华文仿宋" w:hint="eastAsia"/>
              </w:rPr>
              <w:lastRenderedPageBreak/>
              <w:t>性，包括但不限于鉴别数据、重要业务数据和重要个人信息等；</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7C8056C"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lastRenderedPageBreak/>
              <w:t>经核查，服务器采用</w:t>
            </w:r>
            <w:r w:rsidRPr="008E7F26">
              <w:rPr>
                <w:rFonts w:ascii="华文仿宋" w:hAnsi="华文仿宋" w:cs="Calibri" w:hint="eastAsia"/>
                <w:kern w:val="2"/>
                <w:sz w:val="21"/>
                <w:szCs w:val="21"/>
              </w:rPr>
              <w:t>RDP</w:t>
            </w:r>
            <w:r w:rsidRPr="008E7F26">
              <w:rPr>
                <w:rFonts w:ascii="华文仿宋" w:hAnsi="华文仿宋" w:cs="Calibri" w:hint="eastAsia"/>
                <w:kern w:val="2"/>
                <w:sz w:val="21"/>
                <w:szCs w:val="21"/>
              </w:rPr>
              <w:t>管理协议，用户登录过程中，鉴别信息为密文传</w:t>
            </w:r>
            <w:r w:rsidRPr="008E7F26">
              <w:rPr>
                <w:rFonts w:ascii="华文仿宋" w:hAnsi="华文仿宋" w:cs="Calibri" w:hint="eastAsia"/>
                <w:kern w:val="2"/>
                <w:sz w:val="21"/>
                <w:szCs w:val="21"/>
              </w:rPr>
              <w:lastRenderedPageBreak/>
              <w:t>输。</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F84C459"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lastRenderedPageBreak/>
              <w:t>符合</w:t>
            </w:r>
          </w:p>
        </w:tc>
      </w:tr>
      <w:tr w:rsidR="00186FA4" w14:paraId="3359174F"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518CD880"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35A7B2C"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b</w:t>
            </w:r>
            <w:r>
              <w:rPr>
                <w:rFonts w:ascii="华文仿宋" w:hAnsi="华文仿宋" w:hint="eastAsia"/>
              </w:rPr>
              <w:t>）应采用密码技术保证重要数据在存储过程中的保密性，包括但不限于鉴别数据、重要业务数据和重要个人信息等。</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1340433"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经核查，服务器鉴别信息采用加密算法保证数据存储过程的保密性。</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39201BB"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bl>
    <w:p w14:paraId="5606385C" w14:textId="3E90EC1C" w:rsidR="00E30EB8" w:rsidRDefault="00E30EB8" w:rsidP="00B01A99">
      <w:pPr>
        <w:pStyle w:val="affffd"/>
        <w:numPr>
          <w:ilvl w:val="0"/>
          <w:numId w:val="29"/>
        </w:numPr>
        <w:spacing w:beforeLines="100" w:before="312" w:afterLines="50" w:after="156" w:line="240" w:lineRule="auto"/>
        <w:ind w:left="426"/>
        <w:outlineLvl w:val="2"/>
        <w:rPr>
          <w:rFonts w:asciiTheme="minorEastAsia" w:eastAsiaTheme="minorEastAsia" w:hAnsiTheme="minorEastAsia"/>
          <w:bCs/>
          <w:sz w:val="24"/>
          <w:szCs w:val="24"/>
        </w:rPr>
      </w:pPr>
      <w:bookmarkStart w:id="174" w:name="_Toc45117363"/>
      <w:r>
        <w:rPr>
          <w:rFonts w:asciiTheme="minorEastAsia" w:eastAsiaTheme="minorEastAsia" w:hAnsiTheme="minorEastAsia" w:hint="eastAsia"/>
          <w:bCs/>
          <w:sz w:val="24"/>
          <w:szCs w:val="24"/>
        </w:rPr>
        <w:t>应用服务器</w:t>
      </w:r>
      <w:bookmarkEnd w:id="174"/>
    </w:p>
    <w:tbl>
      <w:tblPr>
        <w:tblW w:w="5000" w:type="pct"/>
        <w:tblBorders>
          <w:top w:val="single" w:sz="6" w:space="0" w:color="000000"/>
          <w:left w:val="single" w:sz="6" w:space="0" w:color="000000"/>
        </w:tblBorders>
        <w:tblCellMar>
          <w:top w:w="15" w:type="dxa"/>
          <w:left w:w="15" w:type="dxa"/>
          <w:bottom w:w="15" w:type="dxa"/>
          <w:right w:w="15" w:type="dxa"/>
        </w:tblCellMar>
        <w:tblLook w:val="04A0" w:firstRow="1" w:lastRow="0" w:firstColumn="1" w:lastColumn="0" w:noHBand="0" w:noVBand="1"/>
      </w:tblPr>
      <w:tblGrid>
        <w:gridCol w:w="1321"/>
        <w:gridCol w:w="2709"/>
        <w:gridCol w:w="3385"/>
        <w:gridCol w:w="981"/>
      </w:tblGrid>
      <w:tr w:rsidR="00186FA4" w14:paraId="423ED3F8" w14:textId="77777777" w:rsidTr="00020C4A">
        <w:trPr>
          <w:trHeight w:val="219"/>
          <w:tblHeader/>
        </w:trPr>
        <w:tc>
          <w:tcPr>
            <w:tcW w:w="787" w:type="pct"/>
            <w:tcBorders>
              <w:bottom w:val="single" w:sz="6" w:space="0" w:color="000000"/>
              <w:right w:val="single" w:sz="6" w:space="0" w:color="000000"/>
            </w:tcBorders>
            <w:shd w:val="clear" w:color="auto" w:fill="A6A6A6"/>
            <w:tcMar>
              <w:top w:w="45" w:type="dxa"/>
              <w:left w:w="45" w:type="dxa"/>
              <w:bottom w:w="45" w:type="dxa"/>
              <w:right w:w="45" w:type="dxa"/>
            </w:tcMar>
            <w:vAlign w:val="center"/>
            <w:hideMark/>
          </w:tcPr>
          <w:p w14:paraId="04D86A3F" w14:textId="77777777" w:rsidR="00186FA4" w:rsidRDefault="00186FA4" w:rsidP="00020C4A">
            <w:pPr>
              <w:wordWrap w:val="0"/>
              <w:spacing w:before="100" w:beforeAutospacing="1" w:after="100" w:afterAutospacing="1"/>
              <w:jc w:val="center"/>
              <w:rPr>
                <w:rFonts w:ascii="华文仿宋" w:hAnsi="华文仿宋"/>
                <w:b/>
                <w:bCs/>
              </w:rPr>
            </w:pPr>
            <w:r>
              <w:rPr>
                <w:rFonts w:ascii="华文仿宋" w:hAnsi="华文仿宋" w:hint="eastAsia"/>
                <w:b/>
                <w:bCs/>
              </w:rPr>
              <w:t>安全控制点</w:t>
            </w:r>
          </w:p>
        </w:tc>
        <w:tc>
          <w:tcPr>
            <w:tcW w:w="1613" w:type="pct"/>
            <w:tcBorders>
              <w:bottom w:val="single" w:sz="6" w:space="0" w:color="000000"/>
              <w:right w:val="single" w:sz="6" w:space="0" w:color="000000"/>
            </w:tcBorders>
            <w:shd w:val="clear" w:color="auto" w:fill="A6A6A6"/>
            <w:tcMar>
              <w:top w:w="45" w:type="dxa"/>
              <w:left w:w="45" w:type="dxa"/>
              <w:bottom w:w="45" w:type="dxa"/>
              <w:right w:w="45" w:type="dxa"/>
            </w:tcMar>
            <w:vAlign w:val="center"/>
            <w:hideMark/>
          </w:tcPr>
          <w:p w14:paraId="7D7094D3" w14:textId="77777777" w:rsidR="00186FA4" w:rsidRDefault="00186FA4" w:rsidP="00020C4A">
            <w:pPr>
              <w:wordWrap w:val="0"/>
              <w:spacing w:before="100" w:beforeAutospacing="1" w:after="100" w:afterAutospacing="1"/>
              <w:jc w:val="center"/>
              <w:rPr>
                <w:rFonts w:ascii="华文仿宋" w:hAnsi="华文仿宋"/>
                <w:b/>
                <w:bCs/>
              </w:rPr>
            </w:pPr>
            <w:r>
              <w:rPr>
                <w:rFonts w:ascii="华文仿宋" w:hAnsi="华文仿宋" w:hint="eastAsia"/>
                <w:b/>
                <w:bCs/>
              </w:rPr>
              <w:t>测评指标</w:t>
            </w:r>
          </w:p>
        </w:tc>
        <w:tc>
          <w:tcPr>
            <w:tcW w:w="2016" w:type="pct"/>
            <w:tcBorders>
              <w:bottom w:val="single" w:sz="6" w:space="0" w:color="000000"/>
              <w:right w:val="single" w:sz="6" w:space="0" w:color="000000"/>
            </w:tcBorders>
            <w:shd w:val="clear" w:color="auto" w:fill="A6A6A6"/>
            <w:tcMar>
              <w:top w:w="45" w:type="dxa"/>
              <w:left w:w="45" w:type="dxa"/>
              <w:bottom w:w="45" w:type="dxa"/>
              <w:right w:w="45" w:type="dxa"/>
            </w:tcMar>
            <w:vAlign w:val="center"/>
            <w:hideMark/>
          </w:tcPr>
          <w:p w14:paraId="630A6DB8" w14:textId="77777777" w:rsidR="00186FA4" w:rsidRDefault="00186FA4" w:rsidP="00020C4A">
            <w:pPr>
              <w:wordWrap w:val="0"/>
              <w:spacing w:before="100" w:beforeAutospacing="1" w:after="100" w:afterAutospacing="1"/>
              <w:jc w:val="center"/>
              <w:rPr>
                <w:rFonts w:ascii="华文仿宋" w:hAnsi="华文仿宋"/>
                <w:b/>
                <w:bCs/>
              </w:rPr>
            </w:pPr>
            <w:r>
              <w:rPr>
                <w:rFonts w:ascii="华文仿宋" w:hAnsi="华文仿宋" w:hint="eastAsia"/>
                <w:b/>
                <w:bCs/>
              </w:rPr>
              <w:t>结果记录</w:t>
            </w:r>
          </w:p>
        </w:tc>
        <w:tc>
          <w:tcPr>
            <w:tcW w:w="584" w:type="pct"/>
            <w:tcBorders>
              <w:bottom w:val="single" w:sz="6" w:space="0" w:color="000000"/>
              <w:right w:val="single" w:sz="6" w:space="0" w:color="000000"/>
            </w:tcBorders>
            <w:shd w:val="clear" w:color="auto" w:fill="A6A6A6"/>
            <w:tcMar>
              <w:top w:w="45" w:type="dxa"/>
              <w:left w:w="45" w:type="dxa"/>
              <w:bottom w:w="45" w:type="dxa"/>
              <w:right w:w="45" w:type="dxa"/>
            </w:tcMar>
            <w:vAlign w:val="center"/>
            <w:hideMark/>
          </w:tcPr>
          <w:p w14:paraId="22200A7B" w14:textId="77777777" w:rsidR="00186FA4" w:rsidRDefault="00186FA4" w:rsidP="00020C4A">
            <w:pPr>
              <w:wordWrap w:val="0"/>
              <w:spacing w:before="100" w:beforeAutospacing="1" w:after="100" w:afterAutospacing="1"/>
              <w:jc w:val="center"/>
              <w:rPr>
                <w:rFonts w:ascii="华文仿宋" w:hAnsi="华文仿宋"/>
                <w:b/>
                <w:bCs/>
              </w:rPr>
            </w:pPr>
            <w:r>
              <w:rPr>
                <w:rFonts w:ascii="华文仿宋" w:hAnsi="华文仿宋" w:hint="eastAsia"/>
                <w:b/>
                <w:bCs/>
              </w:rPr>
              <w:t>符合程度</w:t>
            </w:r>
          </w:p>
        </w:tc>
      </w:tr>
      <w:tr w:rsidR="00186FA4" w14:paraId="3B8F1CFF" w14:textId="77777777" w:rsidTr="00020C4A">
        <w:tc>
          <w:tcPr>
            <w:tcW w:w="0" w:type="auto"/>
            <w:gridSpan w:val="4"/>
            <w:tcBorders>
              <w:top w:val="single" w:sz="6" w:space="0" w:color="000000"/>
              <w:left w:val="single" w:sz="6" w:space="0" w:color="000000"/>
              <w:bottom w:val="single" w:sz="6" w:space="0" w:color="000000"/>
              <w:right w:val="single" w:sz="6" w:space="0" w:color="000000"/>
            </w:tcBorders>
            <w:shd w:val="clear" w:color="auto" w:fill="B0E398"/>
            <w:tcMar>
              <w:top w:w="45" w:type="dxa"/>
              <w:left w:w="45" w:type="dxa"/>
              <w:bottom w:w="45" w:type="dxa"/>
              <w:right w:w="45" w:type="dxa"/>
            </w:tcMar>
            <w:vAlign w:val="center"/>
            <w:hideMark/>
          </w:tcPr>
          <w:p w14:paraId="7F56AF46" w14:textId="77777777" w:rsidR="00186FA4" w:rsidRDefault="00186FA4" w:rsidP="00020C4A">
            <w:pPr>
              <w:wordWrap w:val="0"/>
              <w:spacing w:before="100" w:beforeAutospacing="1" w:after="100" w:afterAutospacing="1"/>
              <w:jc w:val="center"/>
              <w:rPr>
                <w:rFonts w:ascii="华文仿宋" w:hAnsi="华文仿宋"/>
                <w:b/>
                <w:bCs/>
              </w:rPr>
            </w:pPr>
            <w:r>
              <w:rPr>
                <w:rFonts w:ascii="华文仿宋" w:hAnsi="华文仿宋" w:hint="eastAsia"/>
                <w:b/>
                <w:bCs/>
              </w:rPr>
              <w:t>安全通用要求</w:t>
            </w:r>
          </w:p>
        </w:tc>
      </w:tr>
      <w:tr w:rsidR="00186FA4" w14:paraId="07974654" w14:textId="77777777" w:rsidTr="00020C4A">
        <w:tc>
          <w:tcPr>
            <w:tcW w:w="787"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C58332E" w14:textId="77777777" w:rsidR="00186FA4" w:rsidRDefault="00186FA4" w:rsidP="00020C4A">
            <w:pPr>
              <w:wordWrap w:val="0"/>
              <w:spacing w:before="100" w:beforeAutospacing="1" w:after="100" w:afterAutospacing="1"/>
              <w:jc w:val="center"/>
              <w:rPr>
                <w:rFonts w:ascii="华文仿宋" w:hAnsi="华文仿宋"/>
              </w:rPr>
            </w:pPr>
            <w:r>
              <w:rPr>
                <w:rFonts w:ascii="华文仿宋" w:hAnsi="华文仿宋" w:hint="eastAsia"/>
              </w:rPr>
              <w:t>身份鉴别</w:t>
            </w: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EB07607" w14:textId="77777777" w:rsidR="00186FA4" w:rsidRDefault="00186FA4" w:rsidP="00020C4A">
            <w:pPr>
              <w:wordWrap w:val="0"/>
              <w:spacing w:before="100" w:beforeAutospacing="1" w:after="100" w:afterAutospacing="1"/>
              <w:jc w:val="left"/>
              <w:rPr>
                <w:rFonts w:ascii="华文仿宋" w:hAnsi="华文仿宋"/>
              </w:rPr>
            </w:pPr>
            <w:r>
              <w:rPr>
                <w:rFonts w:ascii="华文仿宋" w:hAnsi="华文仿宋" w:hint="eastAsia"/>
              </w:rPr>
              <w:t>a</w:t>
            </w:r>
            <w:r>
              <w:rPr>
                <w:rFonts w:ascii="华文仿宋" w:hAnsi="华文仿宋" w:hint="eastAsia"/>
              </w:rPr>
              <w:t>）应对登录的用户进行身份标识和鉴别，身份标识具有唯一性，身份鉴别信息具有复杂度要求并定期更换；</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2ACD05F" w14:textId="77777777" w:rsidR="00186FA4" w:rsidRPr="008E7F26" w:rsidRDefault="00186FA4" w:rsidP="00020C4A">
            <w:pPr>
              <w:wordWrap w:val="0"/>
              <w:snapToGrid w:val="0"/>
              <w:spacing w:before="100" w:beforeAutospacing="1" w:after="100" w:afterAutospacing="1"/>
              <w:jc w:val="left"/>
              <w:rPr>
                <w:rFonts w:ascii="华文仿宋" w:hAnsi="华文仿宋"/>
              </w:rPr>
            </w:pPr>
            <w:r w:rsidRPr="0076500E">
              <w:rPr>
                <w:rFonts w:ascii="华文仿宋" w:hAnsi="华文仿宋" w:hint="eastAsia"/>
              </w:rPr>
              <w:t>经核查，</w:t>
            </w:r>
            <w:r w:rsidRPr="0076500E">
              <w:rPr>
                <w:rFonts w:ascii="华文仿宋" w:hAnsi="华文仿宋" w:hint="eastAsia"/>
              </w:rPr>
              <w:t>1</w:t>
            </w:r>
            <w:r w:rsidRPr="0076500E">
              <w:rPr>
                <w:rFonts w:ascii="华文仿宋" w:hAnsi="华文仿宋" w:hint="eastAsia"/>
              </w:rPr>
              <w:t>）服务器操作系统已勾选“要使用本机，用户必须输入用户名和密码”</w:t>
            </w:r>
            <w:r>
              <w:rPr>
                <w:rFonts w:ascii="华文仿宋" w:hAnsi="华文仿宋" w:hint="eastAsia"/>
              </w:rPr>
              <w:t>；</w:t>
            </w:r>
            <w:r w:rsidRPr="0076500E">
              <w:rPr>
                <w:rFonts w:ascii="华文仿宋" w:hAnsi="华文仿宋" w:hint="eastAsia"/>
              </w:rPr>
              <w:t>2</w:t>
            </w:r>
            <w:r w:rsidRPr="0076500E">
              <w:rPr>
                <w:rFonts w:ascii="华文仿宋" w:hAnsi="华文仿宋" w:hint="eastAsia"/>
              </w:rPr>
              <w:t>）口令策略：密码必须符合复杂性要求已启用</w:t>
            </w:r>
            <w:r>
              <w:rPr>
                <w:rFonts w:ascii="华文仿宋" w:hAnsi="华文仿宋"/>
              </w:rPr>
              <w:t xml:space="preserve"> </w:t>
            </w:r>
            <w:r w:rsidRPr="0076500E">
              <w:rPr>
                <w:rFonts w:ascii="华文仿宋" w:hAnsi="华文仿宋" w:hint="eastAsia"/>
              </w:rPr>
              <w:t>密码长度最小值</w:t>
            </w:r>
            <w:r w:rsidRPr="0076500E">
              <w:rPr>
                <w:rFonts w:ascii="华文仿宋" w:hAnsi="华文仿宋" w:hint="eastAsia"/>
              </w:rPr>
              <w:t xml:space="preserve"> 8</w:t>
            </w:r>
            <w:r w:rsidRPr="0076500E">
              <w:rPr>
                <w:rFonts w:ascii="华文仿宋" w:hAnsi="华文仿宋" w:hint="eastAsia"/>
              </w:rPr>
              <w:t>个字符密码最短使用期限</w:t>
            </w:r>
            <w:r>
              <w:rPr>
                <w:rFonts w:ascii="华文仿宋" w:hAnsi="华文仿宋" w:hint="eastAsia"/>
              </w:rPr>
              <w:t>-6</w:t>
            </w:r>
            <w:r w:rsidRPr="0076500E">
              <w:rPr>
                <w:rFonts w:ascii="华文仿宋" w:hAnsi="华文仿宋" w:hint="eastAsia"/>
              </w:rPr>
              <w:t>天</w:t>
            </w:r>
            <w:r w:rsidRPr="0076500E">
              <w:rPr>
                <w:rFonts w:ascii="华文仿宋" w:hAnsi="华文仿宋" w:hint="eastAsia"/>
              </w:rPr>
              <w:t xml:space="preserve"> </w:t>
            </w:r>
            <w:r w:rsidRPr="0076500E">
              <w:rPr>
                <w:rFonts w:ascii="华文仿宋" w:hAnsi="华文仿宋" w:hint="eastAsia"/>
              </w:rPr>
              <w:t>密码最长使用期限</w:t>
            </w:r>
            <w:r>
              <w:rPr>
                <w:rFonts w:ascii="华文仿宋" w:hAnsi="华文仿宋" w:hint="eastAsia"/>
              </w:rPr>
              <w:t>-</w:t>
            </w:r>
            <w:r w:rsidRPr="0076500E">
              <w:rPr>
                <w:rFonts w:ascii="华文仿宋" w:hAnsi="华文仿宋" w:hint="eastAsia"/>
              </w:rPr>
              <w:t>0</w:t>
            </w:r>
            <w:r w:rsidRPr="0076500E">
              <w:rPr>
                <w:rFonts w:ascii="华文仿宋" w:hAnsi="华文仿宋" w:hint="eastAsia"/>
              </w:rPr>
              <w:t>天</w:t>
            </w:r>
            <w:r>
              <w:rPr>
                <w:rFonts w:ascii="华文仿宋" w:hAnsi="华文仿宋" w:hint="eastAsia"/>
              </w:rPr>
              <w:t>；</w:t>
            </w:r>
            <w:r w:rsidRPr="0076500E">
              <w:rPr>
                <w:rFonts w:ascii="华文仿宋" w:hAnsi="华文仿宋" w:hint="eastAsia"/>
              </w:rPr>
              <w:t>强制密码</w:t>
            </w:r>
            <w:r>
              <w:rPr>
                <w:rFonts w:ascii="华文仿宋" w:hAnsi="华文仿宋" w:hint="eastAsia"/>
              </w:rPr>
              <w:t>历史</w:t>
            </w:r>
            <w:r>
              <w:rPr>
                <w:rFonts w:ascii="华文仿宋" w:hAnsi="华文仿宋" w:hint="eastAsia"/>
              </w:rPr>
              <w:t>-</w:t>
            </w:r>
            <w:r w:rsidRPr="0076500E">
              <w:rPr>
                <w:rFonts w:ascii="华文仿宋" w:hAnsi="华文仿宋" w:hint="eastAsia"/>
              </w:rPr>
              <w:t>5</w:t>
            </w:r>
            <w:r w:rsidRPr="0076500E">
              <w:rPr>
                <w:rFonts w:ascii="华文仿宋" w:hAnsi="华文仿宋" w:hint="eastAsia"/>
              </w:rPr>
              <w:t>个记住的密码；</w:t>
            </w:r>
            <w:r w:rsidRPr="0076500E">
              <w:rPr>
                <w:rFonts w:ascii="华文仿宋" w:hAnsi="华文仿宋" w:hint="eastAsia"/>
              </w:rPr>
              <w:t>3</w:t>
            </w:r>
            <w:r w:rsidRPr="0076500E">
              <w:rPr>
                <w:rFonts w:ascii="华文仿宋" w:hAnsi="华文仿宋" w:hint="eastAsia"/>
              </w:rPr>
              <w:t>）上次设置密码时间：</w:t>
            </w:r>
            <w:r w:rsidRPr="0076500E">
              <w:rPr>
                <w:rFonts w:ascii="华文仿宋" w:hAnsi="华文仿宋" w:hint="eastAsia"/>
              </w:rPr>
              <w:t>201</w:t>
            </w:r>
            <w:r>
              <w:rPr>
                <w:rFonts w:ascii="华文仿宋" w:hAnsi="华文仿宋" w:hint="eastAsia"/>
              </w:rPr>
              <w:t>8</w:t>
            </w:r>
            <w:r w:rsidRPr="0076500E">
              <w:rPr>
                <w:rFonts w:ascii="华文仿宋" w:hAnsi="华文仿宋" w:hint="eastAsia"/>
              </w:rPr>
              <w:t>年</w:t>
            </w:r>
            <w:r>
              <w:rPr>
                <w:rFonts w:ascii="华文仿宋" w:hAnsi="华文仿宋" w:hint="eastAsia"/>
              </w:rPr>
              <w:t>07</w:t>
            </w:r>
            <w:r w:rsidRPr="0076500E">
              <w:rPr>
                <w:rFonts w:ascii="华文仿宋" w:hAnsi="华文仿宋" w:hint="eastAsia"/>
              </w:rPr>
              <w:t>月</w:t>
            </w:r>
            <w:r w:rsidRPr="0076500E">
              <w:rPr>
                <w:rFonts w:ascii="华文仿宋" w:hAnsi="华文仿宋" w:hint="eastAsia"/>
              </w:rPr>
              <w:t>14</w:t>
            </w:r>
            <w:r w:rsidRPr="0076500E">
              <w:rPr>
                <w:rFonts w:ascii="华文仿宋" w:hAnsi="华文仿宋" w:hint="eastAsia"/>
              </w:rPr>
              <w:t>日。</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AC2A095"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部分符合</w:t>
            </w:r>
          </w:p>
        </w:tc>
      </w:tr>
      <w:tr w:rsidR="00186FA4" w14:paraId="1F829B25" w14:textId="77777777" w:rsidTr="00020C4A">
        <w:trPr>
          <w:trHeight w:val="2090"/>
        </w:trPr>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5171C1F5"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42AABBF"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b</w:t>
            </w:r>
            <w:r>
              <w:rPr>
                <w:rFonts w:ascii="华文仿宋" w:hAnsi="华文仿宋" w:hint="eastAsia"/>
              </w:rPr>
              <w:t>）应具有登录失败处理功能，应配置并启用结束会话、限制非法登录次数和当登录连接超时自动退出等相关措施；</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40B8CC3"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经核查，服务器已配置登录失败处理功能，失败登录</w:t>
            </w:r>
            <w:r w:rsidRPr="008E7F26">
              <w:rPr>
                <w:rFonts w:ascii="华文仿宋" w:hAnsi="华文仿宋" w:cs="Calibri" w:hint="eastAsia"/>
                <w:kern w:val="2"/>
                <w:sz w:val="21"/>
                <w:szCs w:val="21"/>
              </w:rPr>
              <w:t>5</w:t>
            </w:r>
            <w:r w:rsidRPr="008E7F26">
              <w:rPr>
                <w:rFonts w:ascii="华文仿宋" w:hAnsi="华文仿宋" w:cs="Calibri" w:hint="eastAsia"/>
                <w:kern w:val="2"/>
                <w:sz w:val="21"/>
                <w:szCs w:val="21"/>
              </w:rPr>
              <w:t>次，账户锁定</w:t>
            </w:r>
            <w:r w:rsidRPr="008E7F26">
              <w:rPr>
                <w:rFonts w:ascii="华文仿宋" w:hAnsi="华文仿宋" w:cs="Calibri" w:hint="eastAsia"/>
                <w:kern w:val="2"/>
                <w:sz w:val="21"/>
                <w:szCs w:val="21"/>
              </w:rPr>
              <w:t>10</w:t>
            </w:r>
            <w:r w:rsidRPr="008E7F26">
              <w:rPr>
                <w:rFonts w:ascii="华文仿宋" w:hAnsi="华文仿宋" w:cs="Calibri" w:hint="eastAsia"/>
                <w:kern w:val="2"/>
                <w:sz w:val="21"/>
                <w:szCs w:val="21"/>
              </w:rPr>
              <w:t>分钟；已开启屏幕保护功能，闲置窗口</w:t>
            </w:r>
            <w:r>
              <w:rPr>
                <w:rFonts w:ascii="华文仿宋" w:hAnsi="华文仿宋" w:cs="Calibri" w:hint="eastAsia"/>
                <w:kern w:val="2"/>
                <w:sz w:val="21"/>
                <w:szCs w:val="21"/>
              </w:rPr>
              <w:t>10</w:t>
            </w:r>
            <w:r w:rsidRPr="008E7F26">
              <w:rPr>
                <w:rFonts w:ascii="华文仿宋" w:hAnsi="华文仿宋" w:cs="Calibri" w:hint="eastAsia"/>
                <w:kern w:val="2"/>
                <w:sz w:val="21"/>
                <w:szCs w:val="21"/>
              </w:rPr>
              <w:t>分钟，自动锁定，唤醒时会到登录界面。</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A23EE88"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6A0EEA94"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708695B5"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62A3497"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c</w:t>
            </w:r>
            <w:r>
              <w:rPr>
                <w:rFonts w:ascii="华文仿宋" w:hAnsi="华文仿宋" w:hint="eastAsia"/>
              </w:rPr>
              <w:t>）当进行远程管理时，应采取必要措施防止鉴别信息在网络传输过程中被窃听；</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C307E2A"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经核查，服务器远程桌面已勾选“仅允许运行使用网络级别身份验证的计算机连接”。</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B64EE17"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102F029B"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594A2447"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C5EA2F2"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d</w:t>
            </w:r>
            <w:r>
              <w:rPr>
                <w:rFonts w:ascii="华文仿宋" w:hAnsi="华文仿宋" w:hint="eastAsia"/>
              </w:rPr>
              <w:t>）应采用口令、密码技术、生物技术等两种或两种以上组合的鉴别技术对用户进行身份鉴别，且其中一种鉴别技术至少应使用密码技术来实现。</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59DC7A7"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经核查，服务器仅采用用户名</w:t>
            </w:r>
            <w:r w:rsidRPr="008E7F26">
              <w:rPr>
                <w:rFonts w:ascii="华文仿宋" w:hAnsi="华文仿宋" w:cs="Calibri" w:hint="eastAsia"/>
                <w:kern w:val="2"/>
                <w:sz w:val="21"/>
                <w:szCs w:val="21"/>
              </w:rPr>
              <w:t>+</w:t>
            </w:r>
            <w:r w:rsidRPr="008E7F26">
              <w:rPr>
                <w:rFonts w:ascii="华文仿宋" w:hAnsi="华文仿宋" w:cs="Calibri" w:hint="eastAsia"/>
                <w:kern w:val="2"/>
                <w:sz w:val="21"/>
                <w:szCs w:val="21"/>
              </w:rPr>
              <w:t>口令一种鉴别技术进行身份鉴别。</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1010BD0"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不符合</w:t>
            </w:r>
          </w:p>
        </w:tc>
      </w:tr>
      <w:tr w:rsidR="00186FA4" w14:paraId="29D0D07F" w14:textId="77777777" w:rsidTr="00020C4A">
        <w:tc>
          <w:tcPr>
            <w:tcW w:w="787"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683B831"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访问控制</w:t>
            </w: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63E1F5F"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a</w:t>
            </w:r>
            <w:r>
              <w:rPr>
                <w:rFonts w:ascii="华文仿宋" w:hAnsi="华文仿宋" w:hint="eastAsia"/>
              </w:rPr>
              <w:t>）应对登录的用户分配账户和权限；</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84644D3"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为用户分配了</w:t>
            </w:r>
            <w:r w:rsidRPr="008E7F26">
              <w:rPr>
                <w:rFonts w:ascii="华文仿宋" w:hAnsi="华文仿宋" w:cs="Calibri" w:hint="eastAsia"/>
                <w:kern w:val="2"/>
                <w:sz w:val="21"/>
                <w:szCs w:val="21"/>
              </w:rPr>
              <w:t>1</w:t>
            </w:r>
            <w:r w:rsidRPr="008E7F26">
              <w:rPr>
                <w:rFonts w:ascii="华文仿宋" w:hAnsi="华文仿宋" w:cs="Calibri" w:hint="eastAsia"/>
                <w:kern w:val="2"/>
                <w:sz w:val="21"/>
                <w:szCs w:val="21"/>
              </w:rPr>
              <w:t>个账户，并设置了权限与口令；未禁用默认账户的访问权</w:t>
            </w:r>
            <w:r w:rsidRPr="008E7F26">
              <w:rPr>
                <w:rFonts w:ascii="华文仿宋" w:hAnsi="华文仿宋" w:cs="Calibri" w:hint="eastAsia"/>
                <w:kern w:val="2"/>
                <w:sz w:val="21"/>
                <w:szCs w:val="21"/>
              </w:rPr>
              <w:lastRenderedPageBreak/>
              <w:t>限。</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ACB06CE"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lastRenderedPageBreak/>
              <w:t>部分符合</w:t>
            </w:r>
          </w:p>
        </w:tc>
      </w:tr>
      <w:tr w:rsidR="00186FA4" w14:paraId="7D8132DB"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4ADB72CD"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FCFF411"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b</w:t>
            </w:r>
            <w:r>
              <w:rPr>
                <w:rFonts w:ascii="华文仿宋" w:hAnsi="华文仿宋" w:hint="eastAsia"/>
              </w:rPr>
              <w:t>）应重命名或删除默认账户，修改默认账户的默认口令；</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7D328F6"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经核查，服务器未重命名、删除或限制默认账户的使用，已修改默认账户的默认口令。</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AD737B8"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部分符合</w:t>
            </w:r>
          </w:p>
        </w:tc>
      </w:tr>
      <w:tr w:rsidR="00186FA4" w14:paraId="1FED90CB"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6088F16B"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0A28B70"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c</w:t>
            </w:r>
            <w:r>
              <w:rPr>
                <w:rFonts w:ascii="华文仿宋" w:hAnsi="华文仿宋" w:hint="eastAsia"/>
              </w:rPr>
              <w:t>）应及时删除或停用多余的、过期的账户，避免共享账户的存在；</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6CBFAEF"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经核查服务器配置信息，不存在多余或过期的账户，管理员用户与账户一一对应。</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A66AC53"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3D2FA379" w14:textId="77777777" w:rsidTr="00020C4A">
        <w:trPr>
          <w:trHeight w:val="1289"/>
        </w:trPr>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77D88EC3"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9E9D8EF"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d</w:t>
            </w:r>
            <w:r>
              <w:rPr>
                <w:rFonts w:ascii="华文仿宋" w:hAnsi="华文仿宋" w:hint="eastAsia"/>
              </w:rPr>
              <w:t>）应授予管理用户所需的最小权限，实现管理用户的权限分离；</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B3419AC"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经核查，服务器进行了账户角色划分，但未实现对管理用户的权限分离，仅一个管理员账户。</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8C9B4F4"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部分符合</w:t>
            </w:r>
          </w:p>
        </w:tc>
      </w:tr>
      <w:tr w:rsidR="00186FA4" w14:paraId="5B906CA7"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679F2096"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EB20D35"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e</w:t>
            </w:r>
            <w:r>
              <w:rPr>
                <w:rFonts w:ascii="华文仿宋" w:hAnsi="华文仿宋" w:hint="eastAsia"/>
              </w:rPr>
              <w:t>）应由授权主体配置访问控制策略，访问控制策略规定主体对客体的访问规则；</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FB1879D"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所有访问控制策略配置均由管理员进行设定，</w:t>
            </w:r>
            <w:proofErr w:type="gramStart"/>
            <w:r w:rsidRPr="008E7F26">
              <w:rPr>
                <w:rFonts w:ascii="华文仿宋" w:hAnsi="华文仿宋" w:cs="Calibri" w:hint="eastAsia"/>
                <w:kern w:val="2"/>
                <w:sz w:val="21"/>
                <w:szCs w:val="21"/>
              </w:rPr>
              <w:t>且依据</w:t>
            </w:r>
            <w:proofErr w:type="gramEnd"/>
            <w:r w:rsidRPr="008E7F26">
              <w:rPr>
                <w:rFonts w:ascii="华文仿宋" w:hAnsi="华文仿宋" w:cs="Calibri" w:hint="eastAsia"/>
                <w:kern w:val="2"/>
                <w:sz w:val="21"/>
                <w:szCs w:val="21"/>
              </w:rPr>
              <w:t>安全策略配置了系统用户的访问控制权限，经验证，无可越权访问情形。</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8AC7851"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3F8A6DAB"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4EA52978"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134C287"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f</w:t>
            </w:r>
            <w:r>
              <w:rPr>
                <w:rFonts w:ascii="华文仿宋" w:hAnsi="华文仿宋" w:hint="eastAsia"/>
              </w:rPr>
              <w:t>）访问控制的粒度应达到主体为用户级或进程级，客体为文件、数据库表级；</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0177807"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经核查，服务器访问控制策略的控制粒度为用户级，客体为文件级。</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F648D38"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66499E65"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3C9E082C"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5AC4BAA"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g</w:t>
            </w:r>
            <w:r>
              <w:rPr>
                <w:rFonts w:ascii="华文仿宋" w:hAnsi="华文仿宋" w:hint="eastAsia"/>
              </w:rPr>
              <w:t>）应对重要主体和客体设置安全标记，并控制主体对有安全标记信息资源的访问。</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DDF7DC5"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经核查，该服务器未对重</w:t>
            </w:r>
            <w:proofErr w:type="gramStart"/>
            <w:r w:rsidRPr="008E7F26">
              <w:rPr>
                <w:rFonts w:ascii="华文仿宋" w:hAnsi="华文仿宋" w:cs="Calibri" w:hint="eastAsia"/>
                <w:kern w:val="2"/>
                <w:sz w:val="21"/>
                <w:szCs w:val="21"/>
              </w:rPr>
              <w:t>要主体</w:t>
            </w:r>
            <w:proofErr w:type="gramEnd"/>
            <w:r w:rsidRPr="008E7F26">
              <w:rPr>
                <w:rFonts w:ascii="华文仿宋" w:hAnsi="华文仿宋" w:cs="Calibri" w:hint="eastAsia"/>
                <w:kern w:val="2"/>
                <w:sz w:val="21"/>
                <w:szCs w:val="21"/>
              </w:rPr>
              <w:t>和客体设置安全标记，未实现通过安全标记控制主体对信息资源的访问。</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1E8AD35"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不符合</w:t>
            </w:r>
          </w:p>
        </w:tc>
      </w:tr>
      <w:tr w:rsidR="00186FA4" w14:paraId="45FEA255" w14:textId="77777777" w:rsidTr="00020C4A">
        <w:tc>
          <w:tcPr>
            <w:tcW w:w="787"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14E8838"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安全审计</w:t>
            </w: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CCCAC07"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a</w:t>
            </w:r>
            <w:r>
              <w:rPr>
                <w:rFonts w:ascii="华文仿宋" w:hAnsi="华文仿宋" w:hint="eastAsia"/>
              </w:rPr>
              <w:t>）应启用安全审计功能，审计覆盖到每个用户，对重要的用户行为和重要安全事件进行审计；</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2F060A9"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经核查，服务器已开启审核策略，默认对所有用户进行审计，审计内容包括用户登录、操作等行为。</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AB8FE40"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2A9BF437"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54A682DA"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2F6B539"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b</w:t>
            </w:r>
            <w:r>
              <w:rPr>
                <w:rFonts w:ascii="华文仿宋" w:hAnsi="华文仿宋" w:hint="eastAsia"/>
              </w:rPr>
              <w:t>）审计记录应包括事件的日期和时间、用户、事件类型、事件是否成功及其他与审计相关的信息；</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D92FEE3"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经核查，审计记录均包括事件的日期和时间、用户、事件类型、事件是否成功等审计相关的信息。</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B490044"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15FFE9A6" w14:textId="77777777" w:rsidTr="00020C4A">
        <w:trPr>
          <w:trHeight w:val="939"/>
        </w:trPr>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3BF4AEB5"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4DF2F98"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c</w:t>
            </w:r>
            <w:r>
              <w:rPr>
                <w:rFonts w:ascii="华文仿宋" w:hAnsi="华文仿宋" w:hint="eastAsia"/>
              </w:rPr>
              <w:t>）应对审计记录进行保护，定期备份，避免受到未预期的删除、修改或覆盖等；</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131ABE3" w14:textId="77777777" w:rsidR="00186FA4" w:rsidRPr="008E7F26" w:rsidRDefault="00186FA4" w:rsidP="00020C4A">
            <w:pPr>
              <w:pStyle w:val="HTML9"/>
              <w:wordWrap w:val="0"/>
              <w:rPr>
                <w:rFonts w:ascii="华文仿宋" w:hAnsi="华文仿宋" w:cs="Calibri"/>
                <w:kern w:val="2"/>
                <w:sz w:val="21"/>
                <w:szCs w:val="21"/>
              </w:rPr>
            </w:pPr>
            <w:r w:rsidRPr="008D722E">
              <w:rPr>
                <w:rFonts w:ascii="华文仿宋" w:hAnsi="华文仿宋" w:cs="Calibri" w:hint="eastAsia"/>
                <w:kern w:val="2"/>
                <w:sz w:val="21"/>
                <w:szCs w:val="21"/>
              </w:rPr>
              <w:t>操作系统安装</w:t>
            </w:r>
            <w:proofErr w:type="spellStart"/>
            <w:r w:rsidRPr="008D722E">
              <w:rPr>
                <w:rFonts w:ascii="华文仿宋" w:hAnsi="华文仿宋" w:cs="Calibri" w:hint="eastAsia"/>
                <w:kern w:val="2"/>
                <w:sz w:val="21"/>
                <w:szCs w:val="21"/>
              </w:rPr>
              <w:t>SecFox</w:t>
            </w:r>
            <w:proofErr w:type="spellEnd"/>
            <w:r w:rsidRPr="008D722E">
              <w:rPr>
                <w:rFonts w:ascii="华文仿宋" w:hAnsi="华文仿宋" w:cs="Calibri" w:hint="eastAsia"/>
                <w:kern w:val="2"/>
                <w:sz w:val="21"/>
                <w:szCs w:val="21"/>
              </w:rPr>
              <w:t>事件传感器</w:t>
            </w:r>
            <w:r w:rsidRPr="008D722E">
              <w:rPr>
                <w:rFonts w:ascii="华文仿宋" w:hAnsi="华文仿宋" w:cs="Calibri" w:hint="eastAsia"/>
                <w:kern w:val="2"/>
                <w:sz w:val="21"/>
                <w:szCs w:val="21"/>
              </w:rPr>
              <w:t>4.6</w:t>
            </w:r>
            <w:r w:rsidRPr="008D722E">
              <w:rPr>
                <w:rFonts w:ascii="华文仿宋" w:hAnsi="华文仿宋" w:cs="Calibri" w:hint="eastAsia"/>
                <w:kern w:val="2"/>
                <w:sz w:val="21"/>
                <w:szCs w:val="21"/>
              </w:rPr>
              <w:t>，将本地事件发送至远端</w:t>
            </w:r>
            <w:r w:rsidRPr="008D722E">
              <w:rPr>
                <w:rFonts w:ascii="华文仿宋" w:hAnsi="华文仿宋" w:cs="Calibri" w:hint="eastAsia"/>
                <w:kern w:val="2"/>
                <w:sz w:val="21"/>
                <w:szCs w:val="21"/>
              </w:rPr>
              <w:t>SNI</w:t>
            </w:r>
            <w:r w:rsidRPr="008D722E">
              <w:rPr>
                <w:rFonts w:ascii="华文仿宋" w:hAnsi="华文仿宋" w:cs="Calibri" w:hint="eastAsia"/>
                <w:kern w:val="2"/>
                <w:sz w:val="21"/>
                <w:szCs w:val="21"/>
              </w:rPr>
              <w:t>审计系统，能够对日志记录进行分析，并生成审计报表。</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99C2338"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部分符合</w:t>
            </w:r>
          </w:p>
        </w:tc>
      </w:tr>
      <w:tr w:rsidR="00186FA4" w14:paraId="3ACE35ED"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15B331AA"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6850E9E"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d</w:t>
            </w:r>
            <w:r>
              <w:rPr>
                <w:rFonts w:ascii="华文仿宋" w:hAnsi="华文仿宋" w:hint="eastAsia"/>
              </w:rPr>
              <w:t>）应对审计进程进行保护，防止未经授权的中断。</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98E7E4C"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审计进程仅管理员才能进行操作，其他账户无权限。</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A8FD43F"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705EED2B" w14:textId="77777777" w:rsidTr="00020C4A">
        <w:tc>
          <w:tcPr>
            <w:tcW w:w="787"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3F7920D"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入侵防范</w:t>
            </w: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BAAC51B"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a</w:t>
            </w:r>
            <w:r>
              <w:rPr>
                <w:rFonts w:ascii="华文仿宋" w:hAnsi="华文仿宋" w:hint="eastAsia"/>
              </w:rPr>
              <w:t>）应遵循最小安装的原则，仅安装需要的组件和应用程序；</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158621F" w14:textId="77777777" w:rsidR="00186FA4" w:rsidRPr="008E7F26" w:rsidRDefault="00186FA4" w:rsidP="00020C4A">
            <w:pPr>
              <w:pStyle w:val="HTML9"/>
              <w:wordWrap w:val="0"/>
              <w:jc w:val="both"/>
              <w:rPr>
                <w:rFonts w:ascii="华文仿宋" w:hAnsi="华文仿宋" w:cs="Calibri"/>
                <w:kern w:val="2"/>
                <w:sz w:val="21"/>
                <w:szCs w:val="21"/>
              </w:rPr>
            </w:pPr>
            <w:r w:rsidRPr="008E7F26">
              <w:rPr>
                <w:rFonts w:ascii="华文仿宋" w:hAnsi="华文仿宋" w:cs="Calibri" w:hint="eastAsia"/>
                <w:kern w:val="2"/>
                <w:sz w:val="21"/>
                <w:szCs w:val="21"/>
              </w:rPr>
              <w:t>服务器遵循最小安装原则，经核查安装包情况，未见多余组件和程序。</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6B8F36A"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4E7AD57E"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04BD70C1"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29B3F67"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b</w:t>
            </w:r>
            <w:r>
              <w:rPr>
                <w:rFonts w:ascii="华文仿宋" w:hAnsi="华文仿宋" w:hint="eastAsia"/>
              </w:rPr>
              <w:t>）应关闭不需要的系统服务、默认共享和高危端口；</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8DC4176" w14:textId="77777777" w:rsidR="00186FA4" w:rsidRPr="008E7F26" w:rsidRDefault="00186FA4" w:rsidP="00020C4A">
            <w:pPr>
              <w:pStyle w:val="HTML9"/>
              <w:wordWrap w:val="0"/>
              <w:jc w:val="both"/>
              <w:rPr>
                <w:rFonts w:ascii="华文仿宋" w:hAnsi="华文仿宋" w:cs="Calibri"/>
                <w:kern w:val="2"/>
                <w:sz w:val="21"/>
                <w:szCs w:val="21"/>
              </w:rPr>
            </w:pPr>
            <w:r w:rsidRPr="008E7F26">
              <w:rPr>
                <w:rFonts w:ascii="华文仿宋" w:hAnsi="华文仿宋" w:cs="Calibri" w:hint="eastAsia"/>
                <w:kern w:val="2"/>
                <w:sz w:val="21"/>
                <w:szCs w:val="21"/>
              </w:rPr>
              <w:t>经核查，服务器</w:t>
            </w:r>
            <w:r>
              <w:rPr>
                <w:rFonts w:ascii="华文仿宋" w:hAnsi="华文仿宋" w:cs="Calibri" w:hint="eastAsia"/>
                <w:kern w:val="2"/>
                <w:sz w:val="21"/>
                <w:szCs w:val="21"/>
              </w:rPr>
              <w:t>系统存在多余的系统服务：</w:t>
            </w:r>
            <w:r>
              <w:rPr>
                <w:rFonts w:ascii="华文仿宋" w:hAnsi="华文仿宋" w:cs="Calibri" w:hint="eastAsia"/>
                <w:kern w:val="2"/>
                <w:sz w:val="21"/>
                <w:szCs w:val="21"/>
              </w:rPr>
              <w:t>Server</w:t>
            </w:r>
            <w:r>
              <w:rPr>
                <w:rFonts w:ascii="华文仿宋" w:hAnsi="华文仿宋" w:cs="Calibri" w:hint="eastAsia"/>
                <w:kern w:val="2"/>
                <w:sz w:val="21"/>
                <w:szCs w:val="21"/>
              </w:rPr>
              <w:t>、</w:t>
            </w:r>
            <w:r>
              <w:rPr>
                <w:rFonts w:ascii="华文仿宋" w:hAnsi="华文仿宋" w:cs="Calibri" w:hint="eastAsia"/>
                <w:kern w:val="2"/>
                <w:sz w:val="21"/>
                <w:szCs w:val="21"/>
              </w:rPr>
              <w:t>D</w:t>
            </w:r>
            <w:r>
              <w:rPr>
                <w:rFonts w:ascii="华文仿宋" w:hAnsi="华文仿宋" w:cs="Calibri"/>
                <w:kern w:val="2"/>
                <w:sz w:val="21"/>
                <w:szCs w:val="21"/>
              </w:rPr>
              <w:t>HCP client</w:t>
            </w:r>
            <w:r>
              <w:rPr>
                <w:rFonts w:ascii="华文仿宋" w:hAnsi="华文仿宋" w:cs="Calibri" w:hint="eastAsia"/>
                <w:kern w:val="2"/>
                <w:sz w:val="21"/>
                <w:szCs w:val="21"/>
              </w:rPr>
              <w:t>、</w:t>
            </w:r>
            <w:r>
              <w:rPr>
                <w:rFonts w:ascii="华文仿宋" w:hAnsi="华文仿宋" w:cs="Calibri" w:hint="eastAsia"/>
                <w:kern w:val="2"/>
                <w:sz w:val="21"/>
                <w:szCs w:val="21"/>
              </w:rPr>
              <w:t>Print</w:t>
            </w:r>
            <w:r>
              <w:rPr>
                <w:rFonts w:ascii="华文仿宋" w:hAnsi="华文仿宋" w:cs="Calibri"/>
                <w:kern w:val="2"/>
                <w:sz w:val="21"/>
                <w:szCs w:val="21"/>
              </w:rPr>
              <w:t xml:space="preserve"> </w:t>
            </w:r>
            <w:r>
              <w:rPr>
                <w:rFonts w:ascii="华文仿宋" w:hAnsi="华文仿宋" w:cs="Calibri" w:hint="eastAsia"/>
                <w:kern w:val="2"/>
                <w:sz w:val="21"/>
                <w:szCs w:val="21"/>
              </w:rPr>
              <w:t>Spooler</w:t>
            </w:r>
            <w:r>
              <w:rPr>
                <w:rFonts w:ascii="华文仿宋" w:hAnsi="华文仿宋" w:cs="Calibri" w:hint="eastAsia"/>
                <w:kern w:val="2"/>
                <w:sz w:val="21"/>
                <w:szCs w:val="21"/>
              </w:rPr>
              <w:t>、</w:t>
            </w:r>
            <w:r>
              <w:rPr>
                <w:rFonts w:ascii="华文仿宋" w:hAnsi="华文仿宋" w:cs="Calibri" w:hint="eastAsia"/>
                <w:kern w:val="2"/>
                <w:sz w:val="21"/>
                <w:szCs w:val="21"/>
              </w:rPr>
              <w:t>workstation</w:t>
            </w:r>
            <w:r>
              <w:rPr>
                <w:rFonts w:ascii="华文仿宋" w:hAnsi="华文仿宋" w:cs="Calibri" w:hint="eastAsia"/>
                <w:kern w:val="2"/>
                <w:sz w:val="21"/>
                <w:szCs w:val="21"/>
              </w:rPr>
              <w:t>；多余的端口：</w:t>
            </w:r>
            <w:r>
              <w:rPr>
                <w:rFonts w:ascii="华文仿宋" w:hAnsi="华文仿宋" w:cs="Calibri" w:hint="eastAsia"/>
                <w:kern w:val="2"/>
                <w:sz w:val="21"/>
                <w:szCs w:val="21"/>
              </w:rPr>
              <w:t>TCP135</w:t>
            </w:r>
            <w:r>
              <w:rPr>
                <w:rFonts w:ascii="华文仿宋" w:hAnsi="华文仿宋" w:cs="Calibri" w:hint="eastAsia"/>
                <w:kern w:val="2"/>
                <w:sz w:val="21"/>
                <w:szCs w:val="21"/>
              </w:rPr>
              <w:t>、</w:t>
            </w:r>
            <w:r>
              <w:rPr>
                <w:rFonts w:ascii="华文仿宋" w:hAnsi="华文仿宋" w:cs="Calibri" w:hint="eastAsia"/>
                <w:kern w:val="2"/>
                <w:sz w:val="21"/>
                <w:szCs w:val="21"/>
              </w:rPr>
              <w:t>TCP445</w:t>
            </w:r>
            <w:r>
              <w:rPr>
                <w:rFonts w:ascii="华文仿宋" w:hAnsi="华文仿宋" w:cs="Calibri" w:hint="eastAsia"/>
                <w:kern w:val="2"/>
                <w:sz w:val="21"/>
                <w:szCs w:val="21"/>
              </w:rPr>
              <w:t>，存在默认共享：</w:t>
            </w:r>
            <w:r>
              <w:rPr>
                <w:rFonts w:ascii="华文仿宋" w:hAnsi="华文仿宋" w:cs="Calibri" w:hint="eastAsia"/>
                <w:kern w:val="2"/>
                <w:sz w:val="21"/>
                <w:szCs w:val="21"/>
              </w:rPr>
              <w:t>IPC$</w:t>
            </w:r>
            <w:r>
              <w:rPr>
                <w:rFonts w:ascii="华文仿宋" w:hAnsi="华文仿宋" w:cs="Calibri" w:hint="eastAsia"/>
                <w:kern w:val="2"/>
                <w:sz w:val="21"/>
                <w:szCs w:val="21"/>
              </w:rPr>
              <w:t>。</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4C82D33"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不符合</w:t>
            </w:r>
          </w:p>
        </w:tc>
      </w:tr>
      <w:tr w:rsidR="00186FA4" w14:paraId="6925D684"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595D260D"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589B469"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c</w:t>
            </w:r>
            <w:r>
              <w:rPr>
                <w:rFonts w:ascii="华文仿宋" w:hAnsi="华文仿宋" w:hint="eastAsia"/>
              </w:rPr>
              <w:t>）应通过设定终端接入方式或网络地址范围对通过网络进行管理的管理终端进行限制；</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EDB0B5D" w14:textId="77777777" w:rsidR="00186FA4" w:rsidRPr="008E7F26" w:rsidRDefault="00186FA4" w:rsidP="00020C4A">
            <w:pPr>
              <w:pStyle w:val="HTML9"/>
              <w:wordWrap w:val="0"/>
              <w:jc w:val="both"/>
              <w:rPr>
                <w:rFonts w:ascii="华文仿宋" w:hAnsi="华文仿宋" w:cs="Calibri"/>
                <w:kern w:val="2"/>
                <w:sz w:val="21"/>
                <w:szCs w:val="21"/>
              </w:rPr>
            </w:pPr>
            <w:r w:rsidRPr="008E7F26">
              <w:rPr>
                <w:rFonts w:ascii="华文仿宋" w:hAnsi="华文仿宋" w:cs="Calibri" w:hint="eastAsia"/>
                <w:kern w:val="2"/>
                <w:sz w:val="21"/>
                <w:szCs w:val="21"/>
              </w:rPr>
              <w:t>经核查，服务器</w:t>
            </w:r>
            <w:r>
              <w:rPr>
                <w:rFonts w:ascii="华文仿宋" w:hAnsi="华文仿宋" w:cs="Calibri" w:hint="eastAsia"/>
                <w:kern w:val="2"/>
                <w:sz w:val="21"/>
                <w:szCs w:val="21"/>
              </w:rPr>
              <w:t>操作系统防火墙策略、</w:t>
            </w:r>
            <w:r>
              <w:rPr>
                <w:rFonts w:ascii="华文仿宋" w:hAnsi="华文仿宋" w:cs="Calibri" w:hint="eastAsia"/>
                <w:kern w:val="2"/>
                <w:sz w:val="21"/>
                <w:szCs w:val="21"/>
              </w:rPr>
              <w:t>IP</w:t>
            </w:r>
            <w:r>
              <w:rPr>
                <w:rFonts w:ascii="华文仿宋" w:hAnsi="华文仿宋" w:cs="Calibri" w:hint="eastAsia"/>
                <w:kern w:val="2"/>
                <w:sz w:val="21"/>
                <w:szCs w:val="21"/>
              </w:rPr>
              <w:t>安全策略未见限制远程管理终端地址以及网络地址范围。</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44FEC37"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不符合</w:t>
            </w:r>
          </w:p>
        </w:tc>
      </w:tr>
      <w:tr w:rsidR="00186FA4" w14:paraId="6455F8CF"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6BA36C4E"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77ECAD1"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d</w:t>
            </w:r>
            <w:r>
              <w:rPr>
                <w:rFonts w:ascii="华文仿宋" w:hAnsi="华文仿宋" w:hint="eastAsia"/>
              </w:rPr>
              <w:t>）应提供数据有效性检验功能，保证通过人机接口输入或通过通信接口输入的内容符合系统设定要求；</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637B613" w14:textId="77777777" w:rsidR="00186FA4" w:rsidRPr="008E7F26" w:rsidRDefault="00186FA4" w:rsidP="00020C4A">
            <w:pPr>
              <w:pStyle w:val="HTML9"/>
              <w:wordWrap w:val="0"/>
              <w:jc w:val="both"/>
              <w:rPr>
                <w:rFonts w:ascii="华文仿宋" w:hAnsi="华文仿宋" w:cs="Calibri"/>
                <w:kern w:val="2"/>
                <w:sz w:val="21"/>
                <w:szCs w:val="21"/>
              </w:rPr>
            </w:pPr>
            <w:r w:rsidRPr="00684E13">
              <w:rPr>
                <w:rFonts w:ascii="华文仿宋" w:hAnsi="华文仿宋" w:cs="Calibri" w:hint="eastAsia"/>
                <w:kern w:val="2"/>
                <w:sz w:val="21"/>
                <w:szCs w:val="21"/>
              </w:rPr>
              <w:t>根据</w:t>
            </w:r>
            <w:r w:rsidRPr="00684E13">
              <w:rPr>
                <w:rFonts w:ascii="华文仿宋" w:hAnsi="华文仿宋" w:cs="Calibri" w:hint="eastAsia"/>
                <w:kern w:val="2"/>
                <w:sz w:val="21"/>
                <w:szCs w:val="21"/>
              </w:rPr>
              <w:t>GB/T 28448-2019</w:t>
            </w:r>
            <w:r w:rsidRPr="00684E13">
              <w:rPr>
                <w:rFonts w:ascii="华文仿宋" w:hAnsi="华文仿宋" w:cs="Calibri" w:hint="eastAsia"/>
                <w:kern w:val="2"/>
                <w:sz w:val="21"/>
                <w:szCs w:val="21"/>
              </w:rPr>
              <w:t>，该项测评对象不涉及服务器，此项不适用。</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250E460"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不适用</w:t>
            </w:r>
          </w:p>
        </w:tc>
      </w:tr>
      <w:tr w:rsidR="00186FA4" w14:paraId="11447345"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51371768"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989D470"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e</w:t>
            </w:r>
            <w:r>
              <w:rPr>
                <w:rFonts w:ascii="华文仿宋" w:hAnsi="华文仿宋" w:hint="eastAsia"/>
              </w:rPr>
              <w:t>）应能发现可能存在的已知漏洞，并在经过充分测试评估后，及时修补漏洞；</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7A7967E" w14:textId="77777777" w:rsidR="00186FA4" w:rsidRPr="008E7F26" w:rsidRDefault="00186FA4" w:rsidP="00020C4A">
            <w:pPr>
              <w:pStyle w:val="HTML9"/>
              <w:wordWrap w:val="0"/>
              <w:rPr>
                <w:rFonts w:ascii="华文仿宋" w:hAnsi="华文仿宋" w:cs="Calibri"/>
                <w:kern w:val="2"/>
                <w:sz w:val="21"/>
                <w:szCs w:val="21"/>
              </w:rPr>
            </w:pPr>
            <w:proofErr w:type="gramStart"/>
            <w:r w:rsidRPr="008E7F26">
              <w:rPr>
                <w:rFonts w:ascii="华文仿宋" w:hAnsi="华文仿宋" w:cs="Calibri" w:hint="eastAsia"/>
                <w:kern w:val="2"/>
                <w:sz w:val="21"/>
                <w:szCs w:val="21"/>
              </w:rPr>
              <w:t>经安全</w:t>
            </w:r>
            <w:proofErr w:type="gramEnd"/>
            <w:r w:rsidRPr="008E7F26">
              <w:rPr>
                <w:rFonts w:ascii="华文仿宋" w:hAnsi="华文仿宋" w:cs="Calibri" w:hint="eastAsia"/>
                <w:kern w:val="2"/>
                <w:sz w:val="21"/>
                <w:szCs w:val="21"/>
              </w:rPr>
              <w:t>漏洞扫描，暂未发现高等级安全漏洞。</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3453665"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0EFE2030"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0A06E8DA"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61FA1F3"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f</w:t>
            </w:r>
            <w:r>
              <w:rPr>
                <w:rFonts w:ascii="华文仿宋" w:hAnsi="华文仿宋" w:hint="eastAsia"/>
              </w:rPr>
              <w:t>）应能够检测到对重要节点进行入侵的行为，并在发生严重入侵事件时提供报警。</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694CE4E"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w:t>
            </w:r>
            <w:r>
              <w:rPr>
                <w:rFonts w:ascii="华文仿宋" w:hAnsi="华文仿宋" w:cs="Calibri" w:hint="eastAsia"/>
                <w:kern w:val="2"/>
                <w:sz w:val="21"/>
                <w:szCs w:val="21"/>
              </w:rPr>
              <w:t>操作系统已安装</w:t>
            </w:r>
            <w:r>
              <w:rPr>
                <w:rFonts w:ascii="华文仿宋" w:hAnsi="华文仿宋" w:cs="Calibri" w:hint="eastAsia"/>
                <w:kern w:val="2"/>
                <w:sz w:val="21"/>
                <w:szCs w:val="21"/>
              </w:rPr>
              <w:t>360</w:t>
            </w:r>
            <w:r>
              <w:rPr>
                <w:rFonts w:ascii="华文仿宋" w:hAnsi="华文仿宋" w:cs="Calibri" w:hint="eastAsia"/>
                <w:kern w:val="2"/>
                <w:sz w:val="21"/>
                <w:szCs w:val="21"/>
              </w:rPr>
              <w:t>虚拟</w:t>
            </w:r>
            <w:proofErr w:type="gramStart"/>
            <w:r>
              <w:rPr>
                <w:rFonts w:ascii="华文仿宋" w:hAnsi="华文仿宋" w:cs="Calibri" w:hint="eastAsia"/>
                <w:kern w:val="2"/>
                <w:sz w:val="21"/>
                <w:szCs w:val="21"/>
              </w:rPr>
              <w:t>化安全</w:t>
            </w:r>
            <w:proofErr w:type="gramEnd"/>
            <w:r>
              <w:rPr>
                <w:rFonts w:ascii="华文仿宋" w:hAnsi="华文仿宋" w:cs="Calibri" w:hint="eastAsia"/>
                <w:kern w:val="2"/>
                <w:sz w:val="21"/>
                <w:szCs w:val="21"/>
              </w:rPr>
              <w:t>组件，组件版本：</w:t>
            </w:r>
            <w:r w:rsidRPr="00595351">
              <w:rPr>
                <w:rFonts w:ascii="华文仿宋" w:hAnsi="华文仿宋" w:cs="Calibri"/>
                <w:kern w:val="2"/>
                <w:sz w:val="21"/>
                <w:szCs w:val="21"/>
              </w:rPr>
              <w:t>2019.11.27</w:t>
            </w:r>
            <w:r>
              <w:rPr>
                <w:rFonts w:ascii="华文仿宋" w:hAnsi="华文仿宋" w:cs="Calibri" w:hint="eastAsia"/>
                <w:kern w:val="2"/>
                <w:sz w:val="21"/>
                <w:szCs w:val="21"/>
              </w:rPr>
              <w:t>。</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5BB56CF"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03832956" w14:textId="77777777" w:rsidTr="00020C4A">
        <w:tc>
          <w:tcPr>
            <w:tcW w:w="787"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62594DF"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恶意代码防范</w:t>
            </w: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ACD1B23"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a</w:t>
            </w:r>
            <w:r>
              <w:rPr>
                <w:rFonts w:ascii="华文仿宋" w:hAnsi="华文仿宋" w:hint="eastAsia"/>
              </w:rPr>
              <w:t>）应采用免受恶意代码攻击的技术措施或主动免疫可信验证机制及时识别入侵和病毒行为，并将其有效阻断。</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996C550"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w:t>
            </w:r>
            <w:r>
              <w:rPr>
                <w:rFonts w:ascii="华文仿宋" w:hAnsi="华文仿宋" w:cs="Calibri" w:hint="eastAsia"/>
                <w:kern w:val="2"/>
                <w:sz w:val="21"/>
                <w:szCs w:val="21"/>
              </w:rPr>
              <w:t>操作系统已安装</w:t>
            </w:r>
            <w:r>
              <w:rPr>
                <w:rFonts w:ascii="华文仿宋" w:hAnsi="华文仿宋" w:cs="Calibri" w:hint="eastAsia"/>
                <w:kern w:val="2"/>
                <w:sz w:val="21"/>
                <w:szCs w:val="21"/>
              </w:rPr>
              <w:t>360</w:t>
            </w:r>
            <w:r>
              <w:rPr>
                <w:rFonts w:ascii="华文仿宋" w:hAnsi="华文仿宋" w:cs="Calibri" w:hint="eastAsia"/>
                <w:kern w:val="2"/>
                <w:sz w:val="21"/>
                <w:szCs w:val="21"/>
              </w:rPr>
              <w:t>虚拟</w:t>
            </w:r>
            <w:proofErr w:type="gramStart"/>
            <w:r>
              <w:rPr>
                <w:rFonts w:ascii="华文仿宋" w:hAnsi="华文仿宋" w:cs="Calibri" w:hint="eastAsia"/>
                <w:kern w:val="2"/>
                <w:sz w:val="21"/>
                <w:szCs w:val="21"/>
              </w:rPr>
              <w:t>化安全</w:t>
            </w:r>
            <w:proofErr w:type="gramEnd"/>
            <w:r>
              <w:rPr>
                <w:rFonts w:ascii="华文仿宋" w:hAnsi="华文仿宋" w:cs="Calibri" w:hint="eastAsia"/>
                <w:kern w:val="2"/>
                <w:sz w:val="21"/>
                <w:szCs w:val="21"/>
              </w:rPr>
              <w:t>组件，组件版本：</w:t>
            </w:r>
            <w:r w:rsidRPr="00595351">
              <w:rPr>
                <w:rFonts w:ascii="华文仿宋" w:hAnsi="华文仿宋" w:cs="Calibri"/>
                <w:kern w:val="2"/>
                <w:sz w:val="21"/>
                <w:szCs w:val="21"/>
              </w:rPr>
              <w:t>2019.11.27</w:t>
            </w:r>
            <w:r>
              <w:rPr>
                <w:rFonts w:ascii="华文仿宋" w:hAnsi="华文仿宋" w:cs="Calibri" w:hint="eastAsia"/>
                <w:kern w:val="2"/>
                <w:sz w:val="21"/>
                <w:szCs w:val="21"/>
              </w:rPr>
              <w:t>。</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81C5F5C"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部分符合</w:t>
            </w:r>
          </w:p>
        </w:tc>
      </w:tr>
      <w:tr w:rsidR="00186FA4" w14:paraId="0ACD2C12" w14:textId="77777777" w:rsidTr="00020C4A">
        <w:tc>
          <w:tcPr>
            <w:tcW w:w="787"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9D584B5"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可信验证</w:t>
            </w: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F5103FE"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a</w:t>
            </w:r>
            <w:r>
              <w:rPr>
                <w:rFonts w:ascii="华文仿宋" w:hAnsi="华文仿宋" w:hint="eastAsia"/>
              </w:rPr>
              <w:t>）可基于可信根对计算设备的系统引导程序、系统程序、重要配置参数和应用程序等进行可信验证，并在应用程序的关键执行环节进行动态可信验证，在检测到其可信性受到破坏后进行报警，并将验证结果形成审计记录送</w:t>
            </w:r>
            <w:r>
              <w:rPr>
                <w:rFonts w:ascii="华文仿宋" w:hAnsi="华文仿宋" w:hint="eastAsia"/>
              </w:rPr>
              <w:lastRenderedPageBreak/>
              <w:t>至安全管理中心。</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2132B3A"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lastRenderedPageBreak/>
              <w:t>未基于可信根对计算设备的系统引导程序、系统程序、重要配置参数和应用程序等进行可信验证。</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46DFE9B"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不符合</w:t>
            </w:r>
          </w:p>
        </w:tc>
      </w:tr>
      <w:tr w:rsidR="00186FA4" w14:paraId="06628183" w14:textId="77777777" w:rsidTr="00020C4A">
        <w:tc>
          <w:tcPr>
            <w:tcW w:w="787"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C206502"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数据完整性</w:t>
            </w: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1CFFFF5"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a</w:t>
            </w:r>
            <w:r>
              <w:rPr>
                <w:rFonts w:ascii="华文仿宋" w:hAnsi="华文仿宋" w:hint="eastAsia"/>
              </w:rPr>
              <w:t>）应采用校验技术或密码技术保证重要数据在传输过程中的完整性，包括但不限于鉴别数据、重要业务数据、重要审计数据、重要配置数据、重要视频数据和重要个人信息等；</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39B01CB"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服务器启用</w:t>
            </w:r>
            <w:r w:rsidRPr="008E7F26">
              <w:rPr>
                <w:rFonts w:ascii="华文仿宋" w:hAnsi="华文仿宋" w:cs="Calibri" w:hint="eastAsia"/>
                <w:kern w:val="2"/>
                <w:sz w:val="21"/>
                <w:szCs w:val="21"/>
              </w:rPr>
              <w:t>RDP</w:t>
            </w:r>
            <w:r w:rsidRPr="008E7F26">
              <w:rPr>
                <w:rFonts w:ascii="华文仿宋" w:hAnsi="华文仿宋" w:cs="Calibri" w:hint="eastAsia"/>
                <w:kern w:val="2"/>
                <w:sz w:val="21"/>
                <w:szCs w:val="21"/>
              </w:rPr>
              <w:t>协议，连接过程中，具有签名证书，能够保证数据传输过程中的完整性。</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CA08D89"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246619C5"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0C0F2FAC"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DA48BFD"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b</w:t>
            </w:r>
            <w:r>
              <w:rPr>
                <w:rFonts w:ascii="华文仿宋" w:hAnsi="华文仿宋" w:hint="eastAsia"/>
              </w:rPr>
              <w:t>）应采用校验技术或密码技术保证重要数据在存储过程中的完整性，包括但不限于鉴别数据、重要业务数据、重要审计数据、重要配置数据、重要视频数据和重要个人信息等。</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C9B2CB8"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经核查，服务器鉴别信息采用加密算法保证数据存储过程的完整性。</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80F7772"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068BB9A8" w14:textId="77777777" w:rsidTr="00020C4A">
        <w:tc>
          <w:tcPr>
            <w:tcW w:w="787"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BF76DBC"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数据保密性</w:t>
            </w: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E39B6F6"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a</w:t>
            </w:r>
            <w:r>
              <w:rPr>
                <w:rFonts w:ascii="华文仿宋" w:hAnsi="华文仿宋" w:hint="eastAsia"/>
              </w:rPr>
              <w:t>）应采用密码技术保证重要数据在传输过程中的保密性，包括但不限于鉴别数据、重要业务数据和重要个人信息等；</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72CEA55"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经核查，服务器采用</w:t>
            </w:r>
            <w:r w:rsidRPr="008E7F26">
              <w:rPr>
                <w:rFonts w:ascii="华文仿宋" w:hAnsi="华文仿宋" w:cs="Calibri" w:hint="eastAsia"/>
                <w:kern w:val="2"/>
                <w:sz w:val="21"/>
                <w:szCs w:val="21"/>
              </w:rPr>
              <w:t>RDP</w:t>
            </w:r>
            <w:r w:rsidRPr="008E7F26">
              <w:rPr>
                <w:rFonts w:ascii="华文仿宋" w:hAnsi="华文仿宋" w:cs="Calibri" w:hint="eastAsia"/>
                <w:kern w:val="2"/>
                <w:sz w:val="21"/>
                <w:szCs w:val="21"/>
              </w:rPr>
              <w:t>管理协议，用户登录过程中，鉴别信息为密文传输。</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126BF75"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r w:rsidR="00186FA4" w14:paraId="6D2D8224" w14:textId="77777777" w:rsidTr="00020C4A">
        <w:tc>
          <w:tcPr>
            <w:tcW w:w="787" w:type="pct"/>
            <w:vMerge/>
            <w:tcBorders>
              <w:top w:val="single" w:sz="6" w:space="0" w:color="000000"/>
              <w:left w:val="single" w:sz="6" w:space="0" w:color="000000"/>
              <w:bottom w:val="single" w:sz="6" w:space="0" w:color="000000"/>
              <w:right w:val="single" w:sz="6" w:space="0" w:color="000000"/>
            </w:tcBorders>
            <w:vAlign w:val="center"/>
            <w:hideMark/>
          </w:tcPr>
          <w:p w14:paraId="395E26D1" w14:textId="77777777" w:rsidR="00186FA4" w:rsidRDefault="00186FA4" w:rsidP="00020C4A">
            <w:pPr>
              <w:wordWrap w:val="0"/>
              <w:spacing w:beforeAutospacing="1" w:afterAutospacing="1"/>
              <w:rPr>
                <w:rFonts w:ascii="华文仿宋" w:hAnsi="华文仿宋" w:cs="宋体"/>
              </w:rPr>
            </w:pPr>
          </w:p>
        </w:tc>
        <w:tc>
          <w:tcPr>
            <w:tcW w:w="161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C03F006" w14:textId="77777777" w:rsidR="00186FA4" w:rsidRDefault="00186FA4" w:rsidP="00020C4A">
            <w:pPr>
              <w:wordWrap w:val="0"/>
              <w:spacing w:beforeAutospacing="1" w:afterAutospacing="1"/>
              <w:jc w:val="left"/>
              <w:rPr>
                <w:rFonts w:ascii="华文仿宋" w:hAnsi="华文仿宋"/>
              </w:rPr>
            </w:pPr>
            <w:r>
              <w:rPr>
                <w:rFonts w:ascii="华文仿宋" w:hAnsi="华文仿宋" w:hint="eastAsia"/>
              </w:rPr>
              <w:t>b</w:t>
            </w:r>
            <w:r>
              <w:rPr>
                <w:rFonts w:ascii="华文仿宋" w:hAnsi="华文仿宋" w:hint="eastAsia"/>
              </w:rPr>
              <w:t>）应采用密码技术保证重要数据在存储过程中的保密性，包括但不限于鉴别数据、重要业务数据和重要个人信息等。</w:t>
            </w:r>
          </w:p>
        </w:tc>
        <w:tc>
          <w:tcPr>
            <w:tcW w:w="2016"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E1BF6AF" w14:textId="77777777" w:rsidR="00186FA4" w:rsidRPr="008E7F26" w:rsidRDefault="00186FA4" w:rsidP="00020C4A">
            <w:pPr>
              <w:pStyle w:val="HTML9"/>
              <w:wordWrap w:val="0"/>
              <w:rPr>
                <w:rFonts w:ascii="华文仿宋" w:hAnsi="华文仿宋" w:cs="Calibri"/>
                <w:kern w:val="2"/>
                <w:sz w:val="21"/>
                <w:szCs w:val="21"/>
              </w:rPr>
            </w:pPr>
            <w:r w:rsidRPr="008E7F26">
              <w:rPr>
                <w:rFonts w:ascii="华文仿宋" w:hAnsi="华文仿宋" w:cs="Calibri" w:hint="eastAsia"/>
                <w:kern w:val="2"/>
                <w:sz w:val="21"/>
                <w:szCs w:val="21"/>
              </w:rPr>
              <w:t>经核查，服务器鉴别信息采用加密算法保证数据存储过程的保密性。</w:t>
            </w:r>
          </w:p>
        </w:tc>
        <w:tc>
          <w:tcPr>
            <w:tcW w:w="584"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1D395FA" w14:textId="77777777" w:rsidR="00186FA4" w:rsidRDefault="00186FA4" w:rsidP="00020C4A">
            <w:pPr>
              <w:wordWrap w:val="0"/>
              <w:spacing w:beforeAutospacing="1" w:afterAutospacing="1"/>
              <w:jc w:val="center"/>
              <w:rPr>
                <w:rFonts w:ascii="华文仿宋" w:hAnsi="华文仿宋"/>
              </w:rPr>
            </w:pPr>
            <w:r>
              <w:rPr>
                <w:rFonts w:ascii="华文仿宋" w:hAnsi="华文仿宋" w:hint="eastAsia"/>
              </w:rPr>
              <w:t>符合</w:t>
            </w:r>
          </w:p>
        </w:tc>
      </w:tr>
    </w:tbl>
    <w:p w14:paraId="79D45EA1" w14:textId="5C08AF6A" w:rsidR="00BD5C72" w:rsidRPr="00FC36B2" w:rsidRDefault="00931FC6" w:rsidP="00EB27CA">
      <w:pPr>
        <w:pStyle w:val="21"/>
        <w:numPr>
          <w:ilvl w:val="0"/>
          <w:numId w:val="24"/>
        </w:numPr>
        <w:ind w:left="426"/>
        <w:rPr>
          <w:rFonts w:asciiTheme="minorEastAsia" w:eastAsiaTheme="minorEastAsia" w:hAnsiTheme="minorEastAsia"/>
          <w:b/>
        </w:rPr>
      </w:pPr>
      <w:bookmarkStart w:id="175" w:name="_Toc45117364"/>
      <w:r w:rsidRPr="00FC36B2">
        <w:rPr>
          <w:rFonts w:asciiTheme="minorEastAsia" w:eastAsiaTheme="minorEastAsia" w:hAnsiTheme="minorEastAsia" w:hint="eastAsia"/>
          <w:b/>
        </w:rPr>
        <w:t>渗透测试</w:t>
      </w:r>
      <w:bookmarkEnd w:id="175"/>
    </w:p>
    <w:p w14:paraId="545F67AE" w14:textId="77777777" w:rsidR="00276028" w:rsidRPr="00FE22E9" w:rsidRDefault="00276028" w:rsidP="00276028">
      <w:pPr>
        <w:pStyle w:val="affffd"/>
        <w:numPr>
          <w:ilvl w:val="0"/>
          <w:numId w:val="28"/>
        </w:numPr>
        <w:spacing w:line="360" w:lineRule="auto"/>
        <w:ind w:left="567" w:hanging="567"/>
        <w:outlineLvl w:val="2"/>
      </w:pPr>
      <w:bookmarkStart w:id="176" w:name="_Toc45117365"/>
      <w:r w:rsidRPr="00A8189E">
        <w:rPr>
          <w:rFonts w:hint="eastAsia"/>
        </w:rPr>
        <w:t>污染源授权</w:t>
      </w:r>
      <w:r w:rsidRPr="00A8189E">
        <w:rPr>
          <w:rFonts w:hint="eastAsia"/>
        </w:rPr>
        <w:t>#SQL</w:t>
      </w:r>
      <w:r w:rsidRPr="00A8189E">
        <w:rPr>
          <w:rFonts w:hint="eastAsia"/>
        </w:rPr>
        <w:t>注入</w:t>
      </w:r>
      <w:bookmarkEnd w:id="176"/>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DE9D9"/>
        <w:tblLayout w:type="fixed"/>
        <w:tblCellMar>
          <w:left w:w="0" w:type="dxa"/>
          <w:right w:w="0" w:type="dxa"/>
        </w:tblCellMar>
        <w:tblLook w:val="0000" w:firstRow="0" w:lastRow="0" w:firstColumn="0" w:lastColumn="0" w:noHBand="0" w:noVBand="0"/>
      </w:tblPr>
      <w:tblGrid>
        <w:gridCol w:w="1307"/>
        <w:gridCol w:w="7019"/>
      </w:tblGrid>
      <w:tr w:rsidR="00276028" w:rsidRPr="00FE22E9" w14:paraId="2D3AE1DB" w14:textId="77777777" w:rsidTr="00020C4A">
        <w:trPr>
          <w:trHeight w:val="412"/>
          <w:jc w:val="center"/>
        </w:trPr>
        <w:tc>
          <w:tcPr>
            <w:tcW w:w="785" w:type="pct"/>
            <w:shd w:val="clear" w:color="auto" w:fill="FABF8F"/>
            <w:vAlign w:val="center"/>
          </w:tcPr>
          <w:p w14:paraId="6B195174" w14:textId="77777777" w:rsidR="00276028" w:rsidRPr="00FE22E9" w:rsidRDefault="00276028" w:rsidP="00020C4A">
            <w:pPr>
              <w:widowControl/>
              <w:autoSpaceDE w:val="0"/>
              <w:autoSpaceDN w:val="0"/>
              <w:adjustRightInd w:val="0"/>
              <w:snapToGrid w:val="0"/>
              <w:spacing w:before="60" w:after="60"/>
              <w:jc w:val="center"/>
              <w:rPr>
                <w:b/>
              </w:rPr>
            </w:pPr>
            <w:r w:rsidRPr="00FE22E9">
              <w:rPr>
                <w:b/>
              </w:rPr>
              <w:t>漏洞名称</w:t>
            </w:r>
          </w:p>
        </w:tc>
        <w:tc>
          <w:tcPr>
            <w:tcW w:w="4215" w:type="pct"/>
            <w:shd w:val="clear" w:color="auto" w:fill="FDE9D9"/>
            <w:vAlign w:val="center"/>
          </w:tcPr>
          <w:p w14:paraId="4556C7C6" w14:textId="77777777" w:rsidR="00276028" w:rsidRPr="008005E7" w:rsidRDefault="00276028" w:rsidP="00020C4A">
            <w:pPr>
              <w:widowControl/>
              <w:autoSpaceDE w:val="0"/>
              <w:autoSpaceDN w:val="0"/>
              <w:adjustRightInd w:val="0"/>
              <w:snapToGrid w:val="0"/>
              <w:spacing w:before="60" w:after="60"/>
              <w:ind w:left="100" w:right="100"/>
            </w:pPr>
            <w:r>
              <w:rPr>
                <w:rFonts w:hint="eastAsia"/>
              </w:rPr>
              <w:t>SQL</w:t>
            </w:r>
            <w:r>
              <w:rPr>
                <w:rFonts w:hint="eastAsia"/>
              </w:rPr>
              <w:t>注入</w:t>
            </w:r>
          </w:p>
        </w:tc>
      </w:tr>
      <w:tr w:rsidR="00276028" w:rsidRPr="00FE22E9" w14:paraId="69C3A5AD" w14:textId="77777777" w:rsidTr="00020C4A">
        <w:trPr>
          <w:trHeight w:val="713"/>
          <w:jc w:val="center"/>
        </w:trPr>
        <w:tc>
          <w:tcPr>
            <w:tcW w:w="785" w:type="pct"/>
            <w:shd w:val="clear" w:color="auto" w:fill="FABF8F"/>
            <w:vAlign w:val="center"/>
          </w:tcPr>
          <w:p w14:paraId="46F749C0" w14:textId="77777777" w:rsidR="00276028" w:rsidRPr="00FE22E9" w:rsidRDefault="00276028" w:rsidP="00020C4A">
            <w:pPr>
              <w:widowControl/>
              <w:autoSpaceDE w:val="0"/>
              <w:autoSpaceDN w:val="0"/>
              <w:adjustRightInd w:val="0"/>
              <w:snapToGrid w:val="0"/>
              <w:spacing w:before="60" w:after="60"/>
              <w:ind w:right="100"/>
              <w:jc w:val="center"/>
              <w:rPr>
                <w:b/>
              </w:rPr>
            </w:pPr>
            <w:r w:rsidRPr="00FE22E9">
              <w:rPr>
                <w:b/>
              </w:rPr>
              <w:t>漏洞</w:t>
            </w:r>
            <w:r w:rsidRPr="00FE22E9">
              <w:rPr>
                <w:b/>
              </w:rPr>
              <w:t>URL</w:t>
            </w:r>
          </w:p>
        </w:tc>
        <w:tc>
          <w:tcPr>
            <w:tcW w:w="4215" w:type="pct"/>
            <w:shd w:val="clear" w:color="auto" w:fill="FDE9D9"/>
            <w:vAlign w:val="center"/>
          </w:tcPr>
          <w:p w14:paraId="17D537A0" w14:textId="77777777" w:rsidR="00276028" w:rsidRPr="008005E7" w:rsidRDefault="00276028" w:rsidP="00020C4A">
            <w:pPr>
              <w:widowControl/>
              <w:autoSpaceDE w:val="0"/>
              <w:autoSpaceDN w:val="0"/>
              <w:adjustRightInd w:val="0"/>
              <w:snapToGrid w:val="0"/>
              <w:spacing w:before="60" w:after="60"/>
              <w:ind w:left="100" w:right="100"/>
            </w:pPr>
            <w:proofErr w:type="gramStart"/>
            <w:r w:rsidRPr="00712325">
              <w:t>175.6.46.155:81</w:t>
            </w:r>
            <w:r>
              <w:t>/</w:t>
            </w:r>
            <w:r w:rsidRPr="00712325">
              <w:t>/BaseDataBaseSite/PSAuthorize/AuthorizeUserList.aspx</w:t>
            </w:r>
            <w:proofErr w:type="gramEnd"/>
          </w:p>
        </w:tc>
      </w:tr>
      <w:tr w:rsidR="00276028" w:rsidRPr="00FE22E9" w14:paraId="27227F63" w14:textId="77777777" w:rsidTr="00020C4A">
        <w:trPr>
          <w:trHeight w:val="3664"/>
          <w:jc w:val="center"/>
        </w:trPr>
        <w:tc>
          <w:tcPr>
            <w:tcW w:w="785" w:type="pct"/>
            <w:shd w:val="clear" w:color="auto" w:fill="FABF8F"/>
            <w:vAlign w:val="center"/>
          </w:tcPr>
          <w:p w14:paraId="11B7D2AA" w14:textId="77777777" w:rsidR="00276028" w:rsidRPr="00FE22E9" w:rsidRDefault="00276028" w:rsidP="00020C4A">
            <w:pPr>
              <w:widowControl/>
              <w:autoSpaceDE w:val="0"/>
              <w:autoSpaceDN w:val="0"/>
              <w:adjustRightInd w:val="0"/>
              <w:snapToGrid w:val="0"/>
              <w:spacing w:before="60" w:after="60"/>
              <w:ind w:right="100"/>
              <w:jc w:val="center"/>
              <w:rPr>
                <w:b/>
              </w:rPr>
            </w:pPr>
            <w:r>
              <w:rPr>
                <w:rFonts w:hint="eastAsia"/>
                <w:b/>
              </w:rPr>
              <w:lastRenderedPageBreak/>
              <w:t>漏洞验证</w:t>
            </w:r>
          </w:p>
        </w:tc>
        <w:tc>
          <w:tcPr>
            <w:tcW w:w="4215" w:type="pct"/>
            <w:shd w:val="clear" w:color="auto" w:fill="FDE9D9"/>
          </w:tcPr>
          <w:p w14:paraId="54197E0D" w14:textId="77777777" w:rsidR="00276028" w:rsidRDefault="00276028" w:rsidP="00020C4A">
            <w:pPr>
              <w:widowControl/>
              <w:autoSpaceDE w:val="0"/>
              <w:autoSpaceDN w:val="0"/>
              <w:adjustRightInd w:val="0"/>
              <w:snapToGrid w:val="0"/>
              <w:spacing w:before="60" w:after="60"/>
              <w:ind w:right="100"/>
            </w:pPr>
            <w:r>
              <w:t>漏洞发生页</w:t>
            </w:r>
          </w:p>
          <w:p w14:paraId="71059EB3" w14:textId="77777777" w:rsidR="00276028" w:rsidRDefault="00276028" w:rsidP="00020C4A">
            <w:pPr>
              <w:widowControl/>
              <w:autoSpaceDE w:val="0"/>
              <w:autoSpaceDN w:val="0"/>
              <w:adjustRightInd w:val="0"/>
              <w:snapToGrid w:val="0"/>
              <w:spacing w:before="60" w:after="60"/>
              <w:ind w:right="100"/>
            </w:pPr>
            <w:r>
              <w:rPr>
                <w:noProof/>
              </w:rPr>
              <w:drawing>
                <wp:inline distT="0" distB="0" distL="0" distR="0" wp14:anchorId="57F82695" wp14:editId="65ED1285">
                  <wp:extent cx="2626242" cy="2564123"/>
                  <wp:effectExtent l="0" t="0" r="3175"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1346" cy="2569106"/>
                          </a:xfrm>
                          <a:prstGeom prst="rect">
                            <a:avLst/>
                          </a:prstGeom>
                          <a:noFill/>
                          <a:ln>
                            <a:noFill/>
                          </a:ln>
                        </pic:spPr>
                      </pic:pic>
                    </a:graphicData>
                  </a:graphic>
                </wp:inline>
              </w:drawing>
            </w:r>
          </w:p>
          <w:p w14:paraId="7FA61B08" w14:textId="77777777" w:rsidR="00276028" w:rsidRDefault="00276028" w:rsidP="00020C4A">
            <w:pPr>
              <w:widowControl/>
              <w:autoSpaceDE w:val="0"/>
              <w:autoSpaceDN w:val="0"/>
              <w:adjustRightInd w:val="0"/>
              <w:snapToGrid w:val="0"/>
              <w:spacing w:before="60" w:after="60"/>
              <w:ind w:right="100"/>
            </w:pPr>
            <w:r>
              <w:rPr>
                <w:rFonts w:hint="eastAsia"/>
              </w:rPr>
              <w:t>注入点</w:t>
            </w:r>
          </w:p>
          <w:p w14:paraId="2267F23A" w14:textId="77777777" w:rsidR="00276028" w:rsidRDefault="00276028" w:rsidP="00020C4A">
            <w:pPr>
              <w:widowControl/>
              <w:autoSpaceDE w:val="0"/>
              <w:autoSpaceDN w:val="0"/>
              <w:adjustRightInd w:val="0"/>
              <w:snapToGrid w:val="0"/>
              <w:spacing w:before="60" w:after="60"/>
              <w:ind w:right="100"/>
            </w:pPr>
            <w:r>
              <w:rPr>
                <w:noProof/>
              </w:rPr>
              <w:drawing>
                <wp:inline distT="0" distB="0" distL="0" distR="0" wp14:anchorId="52EC63D6" wp14:editId="51BEFBAE">
                  <wp:extent cx="3965944" cy="1000606"/>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6702" cy="1003320"/>
                          </a:xfrm>
                          <a:prstGeom prst="rect">
                            <a:avLst/>
                          </a:prstGeom>
                          <a:noFill/>
                          <a:ln>
                            <a:noFill/>
                          </a:ln>
                        </pic:spPr>
                      </pic:pic>
                    </a:graphicData>
                  </a:graphic>
                </wp:inline>
              </w:drawing>
            </w:r>
          </w:p>
          <w:p w14:paraId="08C45957" w14:textId="77777777" w:rsidR="00276028" w:rsidRDefault="00276028" w:rsidP="00020C4A">
            <w:pPr>
              <w:widowControl/>
              <w:autoSpaceDE w:val="0"/>
              <w:autoSpaceDN w:val="0"/>
              <w:adjustRightInd w:val="0"/>
              <w:snapToGrid w:val="0"/>
              <w:spacing w:before="60" w:after="60"/>
              <w:ind w:right="100"/>
            </w:pPr>
            <w:r>
              <w:rPr>
                <w:rFonts w:hint="eastAsia"/>
              </w:rPr>
              <w:t>注入参数：</w:t>
            </w:r>
            <w:proofErr w:type="spellStart"/>
            <w:r w:rsidRPr="00712325">
              <w:t>txtUserName</w:t>
            </w:r>
            <w:proofErr w:type="spellEnd"/>
          </w:p>
          <w:p w14:paraId="6FA40FE8" w14:textId="77777777" w:rsidR="00276028" w:rsidRDefault="00276028" w:rsidP="00020C4A">
            <w:pPr>
              <w:widowControl/>
              <w:autoSpaceDE w:val="0"/>
              <w:autoSpaceDN w:val="0"/>
              <w:adjustRightInd w:val="0"/>
              <w:snapToGrid w:val="0"/>
              <w:spacing w:before="60" w:after="60"/>
              <w:ind w:right="100"/>
            </w:pPr>
            <w:r>
              <w:rPr>
                <w:rFonts w:hint="eastAsia"/>
              </w:rPr>
              <w:t>Payload</w:t>
            </w:r>
            <w:r>
              <w:rPr>
                <w:rFonts w:hint="eastAsia"/>
              </w:rPr>
              <w:t>：</w:t>
            </w:r>
          </w:p>
          <w:p w14:paraId="0403250E" w14:textId="77777777" w:rsidR="00276028" w:rsidRPr="00712325" w:rsidRDefault="00276028" w:rsidP="00020C4A">
            <w:pPr>
              <w:widowControl/>
              <w:autoSpaceDE w:val="0"/>
              <w:autoSpaceDN w:val="0"/>
              <w:adjustRightInd w:val="0"/>
              <w:snapToGrid w:val="0"/>
              <w:spacing w:before="60" w:after="60"/>
              <w:ind w:right="100"/>
            </w:pPr>
            <w:r w:rsidRPr="00712325">
              <w:t>POST /</w:t>
            </w:r>
            <w:proofErr w:type="spellStart"/>
            <w:r w:rsidRPr="00712325">
              <w:t>BaseDataBaseSite</w:t>
            </w:r>
            <w:proofErr w:type="spellEnd"/>
            <w:r w:rsidRPr="00712325">
              <w:t>/</w:t>
            </w:r>
            <w:proofErr w:type="spellStart"/>
            <w:r w:rsidRPr="00712325">
              <w:t>PSAuthorize</w:t>
            </w:r>
            <w:proofErr w:type="spellEnd"/>
            <w:r w:rsidRPr="00712325">
              <w:t>/AuthorizeUserList.aspx HTTP/1.1</w:t>
            </w:r>
          </w:p>
          <w:p w14:paraId="07B1419D" w14:textId="77777777" w:rsidR="00276028" w:rsidRPr="00712325" w:rsidRDefault="00276028" w:rsidP="00020C4A">
            <w:pPr>
              <w:widowControl/>
              <w:autoSpaceDE w:val="0"/>
              <w:autoSpaceDN w:val="0"/>
              <w:adjustRightInd w:val="0"/>
              <w:snapToGrid w:val="0"/>
              <w:spacing w:before="60" w:after="60"/>
              <w:ind w:right="100"/>
            </w:pPr>
            <w:r w:rsidRPr="00712325">
              <w:t>Host: 175.6.46.155:81</w:t>
            </w:r>
          </w:p>
          <w:p w14:paraId="362EC800" w14:textId="77777777" w:rsidR="00276028" w:rsidRPr="00712325" w:rsidRDefault="00276028" w:rsidP="00020C4A">
            <w:pPr>
              <w:widowControl/>
              <w:autoSpaceDE w:val="0"/>
              <w:autoSpaceDN w:val="0"/>
              <w:adjustRightInd w:val="0"/>
              <w:snapToGrid w:val="0"/>
              <w:spacing w:before="60" w:after="60"/>
              <w:ind w:right="100"/>
            </w:pPr>
            <w:r w:rsidRPr="00712325">
              <w:t>Content-Length: 5033</w:t>
            </w:r>
          </w:p>
          <w:p w14:paraId="3BBB8908" w14:textId="77777777" w:rsidR="00276028" w:rsidRPr="00712325" w:rsidRDefault="00276028" w:rsidP="00020C4A">
            <w:pPr>
              <w:widowControl/>
              <w:autoSpaceDE w:val="0"/>
              <w:autoSpaceDN w:val="0"/>
              <w:adjustRightInd w:val="0"/>
              <w:snapToGrid w:val="0"/>
              <w:spacing w:before="60" w:after="60"/>
              <w:ind w:right="100"/>
            </w:pPr>
            <w:r w:rsidRPr="00712325">
              <w:t>Cache-Control: max-age=0</w:t>
            </w:r>
          </w:p>
          <w:p w14:paraId="2484DA5D" w14:textId="77777777" w:rsidR="00276028" w:rsidRPr="00712325" w:rsidRDefault="00276028" w:rsidP="00020C4A">
            <w:pPr>
              <w:widowControl/>
              <w:autoSpaceDE w:val="0"/>
              <w:autoSpaceDN w:val="0"/>
              <w:adjustRightInd w:val="0"/>
              <w:snapToGrid w:val="0"/>
              <w:spacing w:before="60" w:after="60"/>
              <w:ind w:right="100"/>
            </w:pPr>
            <w:r w:rsidRPr="00712325">
              <w:t>Upgrade-Insecure-Requests: 1</w:t>
            </w:r>
          </w:p>
          <w:p w14:paraId="17B9EF30" w14:textId="77777777" w:rsidR="00276028" w:rsidRPr="00712325" w:rsidRDefault="00276028" w:rsidP="00020C4A">
            <w:pPr>
              <w:widowControl/>
              <w:autoSpaceDE w:val="0"/>
              <w:autoSpaceDN w:val="0"/>
              <w:adjustRightInd w:val="0"/>
              <w:snapToGrid w:val="0"/>
              <w:spacing w:before="60" w:after="60"/>
              <w:ind w:right="100"/>
            </w:pPr>
            <w:r w:rsidRPr="00712325">
              <w:t>Origin: http://175.6.46.155:81</w:t>
            </w:r>
          </w:p>
          <w:p w14:paraId="5319D044" w14:textId="77777777" w:rsidR="00276028" w:rsidRPr="00712325" w:rsidRDefault="00276028" w:rsidP="00020C4A">
            <w:pPr>
              <w:widowControl/>
              <w:autoSpaceDE w:val="0"/>
              <w:autoSpaceDN w:val="0"/>
              <w:adjustRightInd w:val="0"/>
              <w:snapToGrid w:val="0"/>
              <w:spacing w:before="60" w:after="60"/>
              <w:ind w:right="100"/>
            </w:pPr>
            <w:r w:rsidRPr="00712325">
              <w:t>Content-Type: application/x-www-form-</w:t>
            </w:r>
            <w:proofErr w:type="spellStart"/>
            <w:r w:rsidRPr="00712325">
              <w:t>urlencoded</w:t>
            </w:r>
            <w:proofErr w:type="spellEnd"/>
          </w:p>
          <w:p w14:paraId="205793A7" w14:textId="77777777" w:rsidR="00276028" w:rsidRPr="00712325" w:rsidRDefault="00276028" w:rsidP="00020C4A">
            <w:pPr>
              <w:widowControl/>
              <w:autoSpaceDE w:val="0"/>
              <w:autoSpaceDN w:val="0"/>
              <w:adjustRightInd w:val="0"/>
              <w:snapToGrid w:val="0"/>
              <w:spacing w:before="60" w:after="60"/>
              <w:ind w:right="100"/>
            </w:pPr>
            <w:r w:rsidRPr="00712325">
              <w:t xml:space="preserve">User-Agent: Mozilla/5.0 (Windows NT 10.0; Win64; x64) </w:t>
            </w:r>
            <w:proofErr w:type="spellStart"/>
            <w:r w:rsidRPr="00712325">
              <w:t>AppleWebKit</w:t>
            </w:r>
            <w:proofErr w:type="spellEnd"/>
            <w:r w:rsidRPr="00712325">
              <w:t xml:space="preserve">/537.36 (KHTML, like Gecko) Chrome/83.0.4103.116 Safari/537.36 </w:t>
            </w:r>
            <w:proofErr w:type="spellStart"/>
            <w:r w:rsidRPr="00712325">
              <w:t>Edg</w:t>
            </w:r>
            <w:proofErr w:type="spellEnd"/>
            <w:r w:rsidRPr="00712325">
              <w:t>/83.0.478.58</w:t>
            </w:r>
          </w:p>
          <w:p w14:paraId="5AC82411" w14:textId="77777777" w:rsidR="00276028" w:rsidRPr="00712325" w:rsidRDefault="00276028" w:rsidP="00020C4A">
            <w:pPr>
              <w:widowControl/>
              <w:autoSpaceDE w:val="0"/>
              <w:autoSpaceDN w:val="0"/>
              <w:adjustRightInd w:val="0"/>
              <w:snapToGrid w:val="0"/>
              <w:spacing w:before="60" w:after="60"/>
              <w:ind w:right="100"/>
            </w:pPr>
            <w:r w:rsidRPr="00712325">
              <w:t>Accept: text/</w:t>
            </w:r>
            <w:proofErr w:type="gramStart"/>
            <w:r w:rsidRPr="00712325">
              <w:t>html,application</w:t>
            </w:r>
            <w:proofErr w:type="gramEnd"/>
            <w:r w:rsidRPr="00712325">
              <w:t>/xhtml+xml,application/xml;q=0.9,image/webp,image/apng,*/*;q=0.8,application/signed-exchange;v=b3;q=0.9</w:t>
            </w:r>
          </w:p>
          <w:p w14:paraId="4B1C7512" w14:textId="77777777" w:rsidR="00276028" w:rsidRPr="00712325" w:rsidRDefault="00276028" w:rsidP="00020C4A">
            <w:pPr>
              <w:widowControl/>
              <w:autoSpaceDE w:val="0"/>
              <w:autoSpaceDN w:val="0"/>
              <w:adjustRightInd w:val="0"/>
              <w:snapToGrid w:val="0"/>
              <w:spacing w:before="60" w:after="60"/>
              <w:ind w:right="100"/>
            </w:pPr>
            <w:proofErr w:type="spellStart"/>
            <w:r w:rsidRPr="00712325">
              <w:t>Referer</w:t>
            </w:r>
            <w:proofErr w:type="spellEnd"/>
            <w:r w:rsidRPr="00712325">
              <w:t>: http://175.6.46.155:81/BaseDataBaseSite/PSAuthorize/AuthorizeUserList.aspx</w:t>
            </w:r>
          </w:p>
          <w:p w14:paraId="1DC405AA" w14:textId="77777777" w:rsidR="00276028" w:rsidRPr="00712325" w:rsidRDefault="00276028" w:rsidP="00020C4A">
            <w:pPr>
              <w:widowControl/>
              <w:autoSpaceDE w:val="0"/>
              <w:autoSpaceDN w:val="0"/>
              <w:adjustRightInd w:val="0"/>
              <w:snapToGrid w:val="0"/>
              <w:spacing w:before="60" w:after="60"/>
              <w:ind w:right="100"/>
            </w:pPr>
            <w:r w:rsidRPr="00712325">
              <w:t xml:space="preserve">Accept-Encoding: </w:t>
            </w:r>
            <w:proofErr w:type="spellStart"/>
            <w:r w:rsidRPr="00712325">
              <w:t>gzip</w:t>
            </w:r>
            <w:proofErr w:type="spellEnd"/>
            <w:r w:rsidRPr="00712325">
              <w:t>, deflate</w:t>
            </w:r>
          </w:p>
          <w:p w14:paraId="041A013C" w14:textId="77777777" w:rsidR="00276028" w:rsidRPr="00712325" w:rsidRDefault="00276028" w:rsidP="00020C4A">
            <w:pPr>
              <w:widowControl/>
              <w:autoSpaceDE w:val="0"/>
              <w:autoSpaceDN w:val="0"/>
              <w:adjustRightInd w:val="0"/>
              <w:snapToGrid w:val="0"/>
              <w:spacing w:before="60" w:after="60"/>
              <w:ind w:right="100"/>
            </w:pPr>
            <w:r w:rsidRPr="00712325">
              <w:t xml:space="preserve">Accept-Language: </w:t>
            </w:r>
            <w:proofErr w:type="spellStart"/>
            <w:r w:rsidRPr="00712325">
              <w:t>zh-</w:t>
            </w:r>
            <w:proofErr w:type="gramStart"/>
            <w:r w:rsidRPr="00712325">
              <w:t>CN,zh</w:t>
            </w:r>
            <w:proofErr w:type="gramEnd"/>
            <w:r w:rsidRPr="00712325">
              <w:t>;q</w:t>
            </w:r>
            <w:proofErr w:type="spellEnd"/>
            <w:r w:rsidRPr="00712325">
              <w:t>=0.9,en;q=0.8,en-GB;q=0.7,en-US;q=0.6</w:t>
            </w:r>
          </w:p>
          <w:p w14:paraId="74AE104B" w14:textId="77777777" w:rsidR="00276028" w:rsidRPr="00712325" w:rsidRDefault="00276028" w:rsidP="00020C4A">
            <w:pPr>
              <w:widowControl/>
              <w:autoSpaceDE w:val="0"/>
              <w:autoSpaceDN w:val="0"/>
              <w:adjustRightInd w:val="0"/>
              <w:snapToGrid w:val="0"/>
              <w:spacing w:before="60" w:after="60"/>
              <w:ind w:right="100"/>
            </w:pPr>
            <w:r w:rsidRPr="00712325">
              <w:t>Cookie: .ASPXAUTH=22FD664432DF777019BDD27B0EB6593A56AEF68193FA09C71C59EE974D47FB048C16B97456830766475937B9A8F7A6923835929468B4A7CDD7D646391FDFC8CD8441F86EED1DE753264D9A9C599F4B99D504DE3D0B9137C56134EC936C3467C8778DF75B0EB8776E95BA3E7419800F016E6ACEC9DA8E1F29E5F6328C07F12F94CC7B2176BE305E75F47FAE1EC5D20655641F8DEEE3BE6B2B26341C91571004AE21E0ACD25ECD4E778F52A5F58C7B40BD617DDEA13C74A6248624FE7B2F334A55797FE651811C4DB57CFEE4274106F2DF1575AC406E</w:t>
            </w:r>
            <w:r w:rsidRPr="00712325">
              <w:lastRenderedPageBreak/>
              <w:t xml:space="preserve">A86D22DA62BA10B156E1E77E8C8759EDD70950659EBF10C56A465B523D7FA1EDEBD6D8E3BB2BBD4F337461; </w:t>
            </w:r>
            <w:proofErr w:type="spellStart"/>
            <w:r w:rsidRPr="00712325">
              <w:t>ASP.NET_SessionId</w:t>
            </w:r>
            <w:proofErr w:type="spellEnd"/>
            <w:r w:rsidRPr="00712325">
              <w:t xml:space="preserve">=nbrcj51n20lawrjwg2rttgqg; </w:t>
            </w:r>
            <w:proofErr w:type="spellStart"/>
            <w:r w:rsidRPr="00712325">
              <w:t>UserName</w:t>
            </w:r>
            <w:proofErr w:type="spellEnd"/>
            <w:r w:rsidRPr="00712325">
              <w:t>=</w:t>
            </w:r>
            <w:proofErr w:type="spellStart"/>
            <w:r w:rsidRPr="00712325">
              <w:t>csjointsky</w:t>
            </w:r>
            <w:proofErr w:type="spellEnd"/>
            <w:r w:rsidRPr="00712325">
              <w:t xml:space="preserve">; </w:t>
            </w:r>
            <w:proofErr w:type="spellStart"/>
            <w:r w:rsidRPr="00712325">
              <w:t>StylePath</w:t>
            </w:r>
            <w:proofErr w:type="spellEnd"/>
            <w:r w:rsidRPr="00712325">
              <w:t>=..%2f..%2fThemes%2fGreen%2fGreen.swf</w:t>
            </w:r>
          </w:p>
          <w:p w14:paraId="54B4019C" w14:textId="77777777" w:rsidR="00276028" w:rsidRPr="00712325" w:rsidRDefault="00276028" w:rsidP="00020C4A">
            <w:pPr>
              <w:widowControl/>
              <w:autoSpaceDE w:val="0"/>
              <w:autoSpaceDN w:val="0"/>
              <w:adjustRightInd w:val="0"/>
              <w:snapToGrid w:val="0"/>
              <w:spacing w:before="60" w:after="60"/>
              <w:ind w:right="100"/>
            </w:pPr>
            <w:r w:rsidRPr="00712325">
              <w:t>Connection: close</w:t>
            </w:r>
          </w:p>
          <w:p w14:paraId="18AE9AF6" w14:textId="77777777" w:rsidR="00276028" w:rsidRPr="00712325" w:rsidRDefault="00276028" w:rsidP="00020C4A">
            <w:pPr>
              <w:widowControl/>
              <w:autoSpaceDE w:val="0"/>
              <w:autoSpaceDN w:val="0"/>
              <w:adjustRightInd w:val="0"/>
              <w:snapToGrid w:val="0"/>
              <w:spacing w:before="60" w:after="60"/>
              <w:ind w:right="100"/>
            </w:pPr>
          </w:p>
          <w:p w14:paraId="7D7B884F" w14:textId="77777777" w:rsidR="00276028" w:rsidRDefault="00276028" w:rsidP="00020C4A">
            <w:pPr>
              <w:widowControl/>
              <w:autoSpaceDE w:val="0"/>
              <w:autoSpaceDN w:val="0"/>
              <w:adjustRightInd w:val="0"/>
              <w:snapToGrid w:val="0"/>
              <w:spacing w:before="60" w:after="60"/>
              <w:ind w:right="100"/>
            </w:pPr>
            <w:r w:rsidRPr="00712325">
              <w:t>__VIEWSTATE=%2FwEPDwULLTIwMDMzMzI1OTAPZBYCAgMPZBYEAgcPPCsAEQMADxYEHgtfIURhdGFCb3VuZGceC18hSXRlbUNvdW50AhRkARAWABYAFgAMFCsAABYCZg9kFioCAQ9kFgxmD2QWAmYPFQEIYXBwYWRtaW5kAgEPZBYCZg8VAQ%2FlubPlj7DnrqHnkIblkZhkAgIPZBYCZg8VAQBkAgMPZBYCZg8VARVhcHBhZG1pbkBqb2ludHNreS5jb21kAgQPZBYCZg8VAQBkAgUPZBYCZg8VAghhcHBhZG1pbgZzeXN0ZW1kAgIPZBYMZg9kFgJmDxUBBGhueXhkAgEPZBYCZg8VASTmt7HlnLPlrofmmJ%2Fnp5HmioDlj5HlsZXmnInpmZDlhazlj7hkAgIPZBYCZg8VARI0MjIyMDIxOTg4MDIxMTE4NTRkAgMPZBYCZg8VARAzMzAzOTYxODlAcXEuY29tZAIED2QWAmYPFQELMTg5MDA3MzA4NzlkAgUPZBYCZg8VAgRobnl4BnN5c3RlbWQCAw9kFgxmD2QWAmYPFQEDd3NjZAIBD2QWAmYPFQEk5p2t5bee6IGa5YWJ56eR5oqA5Y%2BR5bGV5pyJ6ZmQ5YWs5Y%2B4ZAICD2QWAmYPFQESNDMwMTgxMTk4NjEwMjMwODE2ZAIDD2QWAmYPFQEZamlheGluZ194aW9uZ0BmcGktaW5jLmNvbWQCBA9kFgJmDxUBCzE4ODA2NTM2MDM3ZAIFD2QWAmYPFQIDd3NjBnN5c3RlbWQCBA9kFgxmD2QWAmYPFQEGemtjd3NjZAIBD2QWAmYPFQEn6ZW%2F5rKZ5Lit56eR5oiQ5rGh5rC05YeA5YyW5pyJ6ZmQ5YWs5Y%2B4ZAICD2QWAmYPFQESNDMwMTAzMTk4NDA2MDIxMDIyZAIDD2QWAmYPFQEVbGl3ZW5qaW5nQGJld2cubmV0LmNuZAIED2QWAmYPFQELMTM4NzU5MjA0NzJkAgUPZBYCZg8VAgZ6a2N3c2MGc3lzdGVtZAIFD2QWDGYPZBYCZg8VAQRobmxoZAIBD2QWAmYPFQEk5rmW5Y2X5Yqb5ZCI56eR5oqA5Y%2BR5bGV5pyJ6ZmQ5YWs5Y%2B4ZAICD2QWAmYPFQESNDMwOTIyMTk4NTEwMzAzODMxZAIDD2QWAmYPFQEQMjU0ODY1NDc3QHFxLmNvbWQCBA9kFgJmDxUBCzEzNjE3MzE2NzM0ZAIFD2QWAmYPFQIEaG5saAZzeXN0ZW1kAgYPZBYMZg9kFgJmDxUBBHh4enhkAgEPZBYCZg8VASfplb%2FmspnluILnjq%2Fkv53lsYDmsaHmn5PmupDnm5HmjqfkuK3lv4NkAgIPZBYCZg8VARI0MzExMjgxOTg3MDUzMDU1MzNkAgMPZBYCZg8VARA0MTQwNTYzNDdAcXEuY29tZAIED2QWAmYPFQELMTg5NzMxNTEzOTFkAgUPZBYCZg8VAgR4eHp4BnN5c3RlbWQCBw9kFgxmD2QWAmYPFQEGZ3poYmtqZAIBD2QWAmYPFQEt6ZW%2F5rKZ5biC5Zu956Wv546v5L%2Bd56eR5oqA5pyJ6ZmQ6LSj5Lu75YWs5Y%2B4ZAICD2QWAmYPFQESNDMwNjIzMTk4MzA1MTIwNTE4ZAIDD2QWAmYPFQEQMzMwODk0NjIwQHFxLmNvbWQCBA9kFgJmDxUBCzE4NjI3NTc2NTEyZAIFD2QWAmYPFQIGZ3poYmtqBnN5c3RlbWQCCA9kFgxmD2QWAmYPFQEFaHF3c2NkAgEPZBYCZg8VAR7plb%2FmspnluILoirHmoaXmsaHmsLTlpITnkIbljoJkAgIPZBYCZg8VARI0MzAxMjIxOTg2MDgxMDAzNjlkAgMPZBYCZg8VAQ96eHEwNDM1QDE2My5jb21kAgQPZBYCZg8VAQsxMzA1NTE5NjgxMGQCBQ9kFgJmDxUCBWhxd3NjBnN5c3RlbWQCCQ9kFgxmD2QWAmYPFQEGeHNid3NjZAIBD2QWAmYPFQEw6ZW%2F5rKZ57uP5rWO5oqA5pyv5byA5Y%2BR5Yy65Z%2BO5YyX5rGh5rC05aSE55CG5Y6CZAICD2QWAmYPFQESNDMwMzgxMTk4MTEyMDQ3MTIwZAIDD2QWAmYPFQEPMTMyMjM0MDNAcXEuY29tZAIED2QWAmYPFQELMTU5NzMxNDkwNjNkAgUPZBYCZg8VAgZ4c2J3c2MGc3lzdGVtZAIKD2QWDGYPZBYCZg8VAQZjc3l3c2NkAgEPZBYCZg8VASHplb%2FmspnluILplb%2FlloTlnrjmsaHmsLTlpITnkIbljoJkAgIPZBYCZg8VAQBkAgMPZBYCZg8VAQBkAgQPZBYCZg8VAQBkAgUPZBYCZg8VAgZjc3l3c2MGc3lzdGVtZAILD2QWDGYPZBYCZg8VAQZueHh3c2NkAgEPZBYCZg8VARjlroHkuaHljr%2FmsaHmsLTlpITnkIbljoJkAgIPZBYCZg8VARI0MzAxMDMxOTc3MDcxNTQ2MTdkAgMPZBYCZg8VARAzOTY1NjgyMDlAcXEuY29tZAIED2QWAmYPFQELMTg1NzAzODc0NzdkAgUPZBYCZg8VAgZueHh3c2MGc3lzdGVtZAIMD2QWDGYPZBYCZg8VAQZ3c2poenhkAgEPZBYCZg8VAS3plb%2Fmspnnu4%2FmtY7mioDmnK%2FlvIDlj5HljLrmsaHmsLTlh4DljJbkuK3lv4NkAgIPZBYCZg8VARIzNjI0MjkxOTc4MTIyOTQxMTNkAgMPZBYCZg8VAQ8xMzIyMzQwM0BxcS5jb21kAgQPZBYCZg8VAQsxMzc1NTAyMDczMmQCBQ9kFgJmDxUCBndzamh6eAZzeXN0ZW1kAg0PZBYMZg9kFgJmDxUBBnhrcHdzY2QCAQ9kFgJmDxUBJ%2BaWsOW8gOmTu</w:t>
            </w:r>
            <w:r w:rsidRPr="00712325">
              <w:lastRenderedPageBreak/>
              <w:t>uaxoeawtOWkhOeQhuaciemZkOi0o%2BS7u%2BWFrOWPuGQCAg9kFgJmDxUBEjQ2MDEwMzE5ODgxMDExMTUyN2QCAw9kFgJmDxUBEDI1ODUwMjAwOEBxcS5jb21kAgQPZBYCZg8VAQsxNTg3NDI2OTk0OWQCBQ9kFgJmDxUCBnhrcHdzYwZzeXN0ZW1kAg4PZBYMZg9kFgJmDxUBBHh5c3dkAgEPZBYCZg8VAR7muZbljZfpkavov5zmsLTliqHmnInpmZDlhazlj7hkAgIPZBYCZg8VARI0MzA2ODExOTgyMDQyMDAwMTBkAgMPZBYCZg8VAQ85Mzc0NTE2NUBxcS5jb21kAgQPZBYCZg8VAQsxMzc4NzIzNTM4MWQCBQ9kFgJmDxUCBHh5c3cGc3lzdGVtZAIPD2QWDGYPZBYCZg8VAQV5bHdzY2QCAQ9kFgJmDxUBHumVv%2BaymeW4guWys%2Bm6k%2BaxoeawtOWkhOeQhuWOgmQCAg9kFgJmDxUBEjQzMDEwNTE5ODUwNTMxMjUxNGQCAw9kFgJmDxUBEDE1ODIzNjU2NEBRUS5jb21kAgQPZBYCZg8VAQsxNzc4ODk2NjY2NGQCBQ9kFgJmDxUCBXlsd3NjBnN5c3RlbWQCEA9kFgxmD2QWAmYPFQEGeHNud3NjZAIBD2QWAmYPFQEw6ZW%2F5rKZ57uP5rWO5oqA5pyv5byA5Y%2BR5Yy65Z%2BO5Y2X5rGh5rC05aSE55CG5Y6CZAICD2QWAmYPFQESMzUwMzIyMTk3OTEwMDgxMDU0ZAIDD2QWAmYPFQEPMTMyMjM0MDNAcXEuY29tZAIED2QWAmYPFQELMTU5NzMxNDkwNjNkAgUPZBYCZg8VAgZ4c253c2MGc3lzdGVtZAIRD2QWDGYPZBYCZg8VAQRmZGh5ZAIBD2QWAmYPFQEt5rWP6Ziz5biC6I%2By6L6%2B5a6P5a6H546v5aKD5Y%2BR5bGV5pyJ6ZmQ5YWs5Y%2B4ZAICD2QWAmYPFQEAZAIDD2QWAmYPFQEAZAIED2QWAmYPFQEAZAIFD2QWAmYPFQIEZmRoeQZzeXN0ZW1kAhIPZBYMZg9kFgJmDxUBBXdjd3NjZAIBD2QWAmYPFQEV5pyb5Z%2BO5rGh5rC05aSE55CG5Y6CZAICD2QWAmYPFQEAZAIDD2QWAmYPFQEAZAIED2QWAmYPFQEAZAIFD2QWAmYPFQIFd2N3c2MGc3lzdGVtZAITD2QWDGYPZBYCZg8VAQVzd3l5eWQCAQ9kFgJmDxUBLea1j%2BmYs%2Be7j%2BW8gOWMuuaxoeawtOWkhOeQhuW3peeoi%2BaciemZkOWFrOWPuGQCAg9kFgJmDxUBEjQzMDUyNTE5NzcxMDE4MjUyMGQCAw9kFgJmDxUBDnhsMjgyOUAxMjYuY29tZAIED2QWAmYPFQELMTM1NzQxNTk1MDRkAgUPZBYCZg8VAgVzd3l5eQZzeXN0ZW1kAhQPZBYMZg9kFgJmDxUBBWNzanljZAIBD2QWAmYPFQEP6ZW%2F5rKZ5Y2354Of5Y6CZAICD2QWAmYPFQEAZAIDD2QWAmYPFQEAZAIED2QWAmYPFQEAZAIFD2QWAmYPFQIFY3NqeWMGc3lzdGVtZAIVDw8WAh4HVmlzaWJsZWhkZAIJDw8WAh4LUmVjb3JkY291bnQCc2RkGAEFFGd2QXV0aG9pcnNpelVzZXJsaXN0DzwrAAwBCAIBZN75RaI7t47LE11nG5ZFPFPCdeCev0DFJRy3%2Fj2ly52l&amp;__VIEWSTATEGENERATOR=C2BFA90C&amp;__EVENTTARGET=&amp;__EVENTARGUMENT=&amp;__EVENTVALIDATION=%2FwEdAARsJnviiZjsCeNu7fd8id2qVmNv1R9DYgS4MUZ%2FZb0l42N6ZYJNGAQHn0c9zMgZU3DoD1J50NTVsO6vk7Zy3iszgdWoJ7uNRdjSi%2F1Ymal0Rki%2FVLIp2bPW0ulzMPlfY5s%3D&amp;txtTrunName=&amp;txtUserName=c11&amp;btnQuery=%E6%9F%A5%E8%AF%A2</w:t>
            </w:r>
          </w:p>
          <w:p w14:paraId="072940B4" w14:textId="77777777" w:rsidR="00276028" w:rsidRDefault="00276028" w:rsidP="00020C4A">
            <w:pPr>
              <w:widowControl/>
              <w:autoSpaceDE w:val="0"/>
              <w:autoSpaceDN w:val="0"/>
              <w:adjustRightInd w:val="0"/>
              <w:snapToGrid w:val="0"/>
              <w:spacing w:before="60" w:after="60"/>
              <w:ind w:right="100"/>
            </w:pPr>
            <w:r>
              <w:rPr>
                <w:rFonts w:hint="eastAsia"/>
              </w:rPr>
              <w:t>结果：</w:t>
            </w:r>
          </w:p>
          <w:p w14:paraId="54A3F28F" w14:textId="77777777" w:rsidR="00276028" w:rsidRDefault="00276028" w:rsidP="00020C4A">
            <w:pPr>
              <w:widowControl/>
              <w:autoSpaceDE w:val="0"/>
              <w:autoSpaceDN w:val="0"/>
              <w:adjustRightInd w:val="0"/>
              <w:snapToGrid w:val="0"/>
              <w:spacing w:before="60" w:after="60"/>
              <w:ind w:right="100"/>
            </w:pPr>
            <w:r>
              <w:rPr>
                <w:noProof/>
              </w:rPr>
              <w:drawing>
                <wp:inline distT="0" distB="0" distL="0" distR="0" wp14:anchorId="26CA347A" wp14:editId="364C063C">
                  <wp:extent cx="3593805" cy="1632560"/>
                  <wp:effectExtent l="0" t="0" r="698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253" cy="1635489"/>
                          </a:xfrm>
                          <a:prstGeom prst="rect">
                            <a:avLst/>
                          </a:prstGeom>
                          <a:noFill/>
                          <a:ln>
                            <a:noFill/>
                          </a:ln>
                        </pic:spPr>
                      </pic:pic>
                    </a:graphicData>
                  </a:graphic>
                </wp:inline>
              </w:drawing>
            </w:r>
          </w:p>
          <w:p w14:paraId="309D487E" w14:textId="77777777" w:rsidR="00276028" w:rsidRDefault="00276028" w:rsidP="00020C4A">
            <w:pPr>
              <w:widowControl/>
              <w:autoSpaceDE w:val="0"/>
              <w:autoSpaceDN w:val="0"/>
              <w:adjustRightInd w:val="0"/>
              <w:snapToGrid w:val="0"/>
              <w:spacing w:before="60" w:after="60"/>
              <w:ind w:right="100"/>
            </w:pPr>
            <w:r>
              <w:rPr>
                <w:rFonts w:hint="eastAsia"/>
              </w:rPr>
              <w:t>数据库系统：</w:t>
            </w:r>
            <w:r>
              <w:rPr>
                <w:rFonts w:hint="eastAsia"/>
              </w:rPr>
              <w:t>MS</w:t>
            </w:r>
            <w:r>
              <w:t>SQL 2012</w:t>
            </w:r>
          </w:p>
          <w:p w14:paraId="1CF2DCDF" w14:textId="77777777" w:rsidR="00276028" w:rsidRDefault="00276028" w:rsidP="00020C4A">
            <w:pPr>
              <w:widowControl/>
              <w:autoSpaceDE w:val="0"/>
              <w:autoSpaceDN w:val="0"/>
              <w:adjustRightInd w:val="0"/>
              <w:snapToGrid w:val="0"/>
              <w:spacing w:before="60" w:after="60"/>
              <w:ind w:right="100"/>
            </w:pPr>
            <w:r>
              <w:rPr>
                <w:rFonts w:hint="eastAsia"/>
              </w:rPr>
              <w:t>IIS</w:t>
            </w:r>
            <w:r>
              <w:rPr>
                <w:rFonts w:hint="eastAsia"/>
              </w:rPr>
              <w:t>：</w:t>
            </w:r>
            <w:r>
              <w:rPr>
                <w:rFonts w:hint="eastAsia"/>
              </w:rPr>
              <w:t>8.5</w:t>
            </w:r>
          </w:p>
          <w:p w14:paraId="2C101B59" w14:textId="77777777" w:rsidR="00276028" w:rsidRDefault="00276028" w:rsidP="00020C4A">
            <w:pPr>
              <w:widowControl/>
              <w:autoSpaceDE w:val="0"/>
              <w:autoSpaceDN w:val="0"/>
              <w:adjustRightInd w:val="0"/>
              <w:snapToGrid w:val="0"/>
              <w:spacing w:before="60" w:after="60"/>
              <w:ind w:right="100"/>
            </w:pPr>
            <w:r>
              <w:rPr>
                <w:rFonts w:hint="eastAsia"/>
              </w:rPr>
              <w:t>数据库库名：</w:t>
            </w:r>
          </w:p>
          <w:p w14:paraId="00F5F1FD" w14:textId="77777777" w:rsidR="00276028" w:rsidRDefault="00276028" w:rsidP="00020C4A">
            <w:pPr>
              <w:widowControl/>
              <w:autoSpaceDE w:val="0"/>
              <w:autoSpaceDN w:val="0"/>
              <w:adjustRightInd w:val="0"/>
              <w:snapToGrid w:val="0"/>
              <w:spacing w:before="60" w:after="60"/>
              <w:ind w:right="100"/>
            </w:pPr>
            <w:proofErr w:type="spellStart"/>
            <w:r>
              <w:t>ExchangeDB</w:t>
            </w:r>
            <w:proofErr w:type="spellEnd"/>
          </w:p>
          <w:p w14:paraId="7651236A" w14:textId="77777777" w:rsidR="00276028" w:rsidRDefault="00276028" w:rsidP="00020C4A">
            <w:pPr>
              <w:widowControl/>
              <w:autoSpaceDE w:val="0"/>
              <w:autoSpaceDN w:val="0"/>
              <w:adjustRightInd w:val="0"/>
              <w:snapToGrid w:val="0"/>
              <w:spacing w:before="60" w:after="60"/>
              <w:ind w:right="100"/>
            </w:pPr>
            <w:r>
              <w:t>JointCloud31</w:t>
            </w:r>
          </w:p>
          <w:p w14:paraId="21C895AB" w14:textId="77777777" w:rsidR="00276028" w:rsidRPr="008005E7" w:rsidRDefault="00276028" w:rsidP="00020C4A">
            <w:pPr>
              <w:widowControl/>
              <w:autoSpaceDE w:val="0"/>
              <w:autoSpaceDN w:val="0"/>
              <w:adjustRightInd w:val="0"/>
              <w:snapToGrid w:val="0"/>
              <w:spacing w:before="60" w:after="60"/>
              <w:ind w:right="100"/>
            </w:pPr>
            <w:r>
              <w:rPr>
                <w:rFonts w:hint="eastAsia"/>
              </w:rPr>
              <w:t>……</w:t>
            </w:r>
          </w:p>
        </w:tc>
      </w:tr>
      <w:tr w:rsidR="00276028" w:rsidRPr="00FE22E9" w14:paraId="25F927DD" w14:textId="77777777" w:rsidTr="00020C4A">
        <w:trPr>
          <w:trHeight w:val="412"/>
          <w:jc w:val="center"/>
        </w:trPr>
        <w:tc>
          <w:tcPr>
            <w:tcW w:w="785" w:type="pct"/>
            <w:shd w:val="clear" w:color="auto" w:fill="FABF8F"/>
            <w:vAlign w:val="center"/>
          </w:tcPr>
          <w:p w14:paraId="717DD0A1" w14:textId="77777777" w:rsidR="00276028" w:rsidRPr="00FE22E9" w:rsidRDefault="00276028" w:rsidP="00020C4A">
            <w:pPr>
              <w:widowControl/>
              <w:autoSpaceDE w:val="0"/>
              <w:autoSpaceDN w:val="0"/>
              <w:adjustRightInd w:val="0"/>
              <w:snapToGrid w:val="0"/>
              <w:spacing w:before="60" w:after="60"/>
              <w:ind w:right="100"/>
              <w:jc w:val="center"/>
              <w:rPr>
                <w:b/>
              </w:rPr>
            </w:pPr>
            <w:r w:rsidRPr="00FE22E9">
              <w:rPr>
                <w:b/>
              </w:rPr>
              <w:lastRenderedPageBreak/>
              <w:t>风险等级</w:t>
            </w:r>
          </w:p>
        </w:tc>
        <w:tc>
          <w:tcPr>
            <w:tcW w:w="4215" w:type="pct"/>
            <w:shd w:val="clear" w:color="auto" w:fill="FDE9D9"/>
            <w:vAlign w:val="center"/>
          </w:tcPr>
          <w:p w14:paraId="02B99E43" w14:textId="77777777" w:rsidR="00276028" w:rsidRPr="008005E7" w:rsidRDefault="00276028" w:rsidP="00020C4A">
            <w:pPr>
              <w:widowControl/>
              <w:autoSpaceDE w:val="0"/>
              <w:autoSpaceDN w:val="0"/>
              <w:adjustRightInd w:val="0"/>
              <w:snapToGrid w:val="0"/>
              <w:spacing w:before="60" w:after="60"/>
              <w:ind w:right="100"/>
            </w:pPr>
            <w:r>
              <w:t>高</w:t>
            </w:r>
          </w:p>
        </w:tc>
      </w:tr>
      <w:tr w:rsidR="00276028" w:rsidRPr="00FE22E9" w14:paraId="3ED499EE" w14:textId="77777777" w:rsidTr="00020C4A">
        <w:trPr>
          <w:trHeight w:val="412"/>
          <w:jc w:val="center"/>
        </w:trPr>
        <w:tc>
          <w:tcPr>
            <w:tcW w:w="785" w:type="pct"/>
            <w:shd w:val="clear" w:color="auto" w:fill="FABF8F"/>
            <w:vAlign w:val="center"/>
          </w:tcPr>
          <w:p w14:paraId="627B139D" w14:textId="77777777" w:rsidR="00276028" w:rsidRPr="00FE22E9" w:rsidRDefault="00276028" w:rsidP="00020C4A">
            <w:pPr>
              <w:widowControl/>
              <w:autoSpaceDE w:val="0"/>
              <w:autoSpaceDN w:val="0"/>
              <w:adjustRightInd w:val="0"/>
              <w:snapToGrid w:val="0"/>
              <w:spacing w:before="60" w:after="60"/>
              <w:ind w:right="100"/>
              <w:jc w:val="center"/>
              <w:rPr>
                <w:b/>
              </w:rPr>
            </w:pPr>
            <w:r>
              <w:rPr>
                <w:rFonts w:hint="eastAsia"/>
                <w:b/>
              </w:rPr>
              <w:t>问题影响</w:t>
            </w:r>
          </w:p>
        </w:tc>
        <w:tc>
          <w:tcPr>
            <w:tcW w:w="4215" w:type="pct"/>
            <w:shd w:val="clear" w:color="auto" w:fill="FDE9D9"/>
            <w:vAlign w:val="center"/>
          </w:tcPr>
          <w:p w14:paraId="26AC6612" w14:textId="77777777" w:rsidR="00276028" w:rsidRPr="008005E7" w:rsidRDefault="00276028" w:rsidP="00020C4A">
            <w:pPr>
              <w:widowControl/>
              <w:autoSpaceDE w:val="0"/>
              <w:autoSpaceDN w:val="0"/>
              <w:adjustRightInd w:val="0"/>
              <w:snapToGrid w:val="0"/>
              <w:spacing w:before="60" w:after="60"/>
              <w:ind w:right="100"/>
            </w:pPr>
            <w:r w:rsidRPr="00712325">
              <w:rPr>
                <w:rFonts w:hint="eastAsia"/>
              </w:rPr>
              <w:t>可进行数据库数据获取。</w:t>
            </w:r>
          </w:p>
        </w:tc>
      </w:tr>
      <w:tr w:rsidR="00276028" w:rsidRPr="00FE22E9" w14:paraId="745CF541" w14:textId="77777777" w:rsidTr="00020C4A">
        <w:trPr>
          <w:trHeight w:val="412"/>
          <w:jc w:val="center"/>
        </w:trPr>
        <w:tc>
          <w:tcPr>
            <w:tcW w:w="785" w:type="pct"/>
            <w:shd w:val="clear" w:color="auto" w:fill="FABF8F"/>
            <w:vAlign w:val="center"/>
          </w:tcPr>
          <w:p w14:paraId="7D220DAF" w14:textId="77777777" w:rsidR="00276028" w:rsidRPr="00FE22E9" w:rsidRDefault="00276028" w:rsidP="00020C4A">
            <w:pPr>
              <w:widowControl/>
              <w:autoSpaceDE w:val="0"/>
              <w:autoSpaceDN w:val="0"/>
              <w:adjustRightInd w:val="0"/>
              <w:snapToGrid w:val="0"/>
              <w:spacing w:before="60" w:after="60"/>
              <w:ind w:right="100"/>
              <w:jc w:val="center"/>
              <w:rPr>
                <w:b/>
              </w:rPr>
            </w:pPr>
            <w:r w:rsidRPr="00FE22E9">
              <w:rPr>
                <w:b/>
              </w:rPr>
              <w:t>加固建议</w:t>
            </w:r>
          </w:p>
        </w:tc>
        <w:tc>
          <w:tcPr>
            <w:tcW w:w="4215" w:type="pct"/>
            <w:shd w:val="clear" w:color="auto" w:fill="FDE9D9"/>
            <w:vAlign w:val="center"/>
          </w:tcPr>
          <w:p w14:paraId="1E73E4B1" w14:textId="77777777" w:rsidR="00276028" w:rsidRPr="00712325" w:rsidRDefault="00276028" w:rsidP="00020C4A">
            <w:pPr>
              <w:widowControl/>
              <w:autoSpaceDE w:val="0"/>
              <w:autoSpaceDN w:val="0"/>
              <w:adjustRightInd w:val="0"/>
              <w:snapToGrid w:val="0"/>
              <w:ind w:right="102"/>
            </w:pPr>
            <w:r w:rsidRPr="00712325">
              <w:rPr>
                <w:rFonts w:hint="eastAsia"/>
              </w:rPr>
              <w:t>1</w:t>
            </w:r>
            <w:r w:rsidRPr="00712325">
              <w:rPr>
                <w:rFonts w:hint="eastAsia"/>
              </w:rPr>
              <w:t>、参数化查询</w:t>
            </w:r>
          </w:p>
          <w:p w14:paraId="5F19265A" w14:textId="77777777" w:rsidR="00276028" w:rsidRPr="00712325" w:rsidRDefault="00276028" w:rsidP="00020C4A">
            <w:pPr>
              <w:widowControl/>
              <w:autoSpaceDE w:val="0"/>
              <w:autoSpaceDN w:val="0"/>
              <w:adjustRightInd w:val="0"/>
              <w:snapToGrid w:val="0"/>
              <w:ind w:right="102"/>
            </w:pPr>
            <w:r w:rsidRPr="00712325">
              <w:rPr>
                <w:rFonts w:hint="eastAsia"/>
              </w:rPr>
              <w:t>2</w:t>
            </w:r>
            <w:r w:rsidRPr="00712325">
              <w:rPr>
                <w:rFonts w:hint="eastAsia"/>
              </w:rPr>
              <w:t>、特殊字符黑名单处理</w:t>
            </w:r>
          </w:p>
          <w:p w14:paraId="62E1328B" w14:textId="77777777" w:rsidR="00276028" w:rsidRPr="008005E7" w:rsidRDefault="00276028" w:rsidP="00020C4A">
            <w:pPr>
              <w:widowControl/>
              <w:autoSpaceDE w:val="0"/>
              <w:autoSpaceDN w:val="0"/>
              <w:adjustRightInd w:val="0"/>
              <w:snapToGrid w:val="0"/>
              <w:ind w:right="102"/>
            </w:pPr>
            <w:r w:rsidRPr="00712325">
              <w:rPr>
                <w:rFonts w:hint="eastAsia"/>
              </w:rPr>
              <w:t>3</w:t>
            </w:r>
            <w:r w:rsidRPr="00712325">
              <w:rPr>
                <w:rFonts w:hint="eastAsia"/>
              </w:rPr>
              <w:t>、部分参数在系统内多处使用，建议进行全局修复。</w:t>
            </w:r>
          </w:p>
        </w:tc>
      </w:tr>
    </w:tbl>
    <w:p w14:paraId="2D39BAFF" w14:textId="77777777" w:rsidR="00276028" w:rsidRPr="00FE22E9" w:rsidRDefault="00276028" w:rsidP="00276028">
      <w:pPr>
        <w:pStyle w:val="affffd"/>
        <w:numPr>
          <w:ilvl w:val="0"/>
          <w:numId w:val="28"/>
        </w:numPr>
        <w:spacing w:line="360" w:lineRule="auto"/>
        <w:ind w:left="567" w:hanging="567"/>
        <w:outlineLvl w:val="2"/>
      </w:pPr>
      <w:bookmarkStart w:id="177" w:name="_Toc45117366"/>
      <w:r w:rsidRPr="006A711E">
        <w:rPr>
          <w:rFonts w:hint="eastAsia"/>
        </w:rPr>
        <w:t>一般工业企业</w:t>
      </w:r>
      <w:r w:rsidRPr="006A711E">
        <w:rPr>
          <w:rFonts w:hint="eastAsia"/>
        </w:rPr>
        <w:t>#SQL</w:t>
      </w:r>
      <w:r w:rsidRPr="006A711E">
        <w:rPr>
          <w:rFonts w:hint="eastAsia"/>
        </w:rPr>
        <w:t>注入</w:t>
      </w:r>
      <w:bookmarkEnd w:id="177"/>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DE9D9"/>
        <w:tblLayout w:type="fixed"/>
        <w:tblCellMar>
          <w:left w:w="0" w:type="dxa"/>
          <w:right w:w="0" w:type="dxa"/>
        </w:tblCellMar>
        <w:tblLook w:val="0000" w:firstRow="0" w:lastRow="0" w:firstColumn="0" w:lastColumn="0" w:noHBand="0" w:noVBand="0"/>
      </w:tblPr>
      <w:tblGrid>
        <w:gridCol w:w="1307"/>
        <w:gridCol w:w="7019"/>
      </w:tblGrid>
      <w:tr w:rsidR="00276028" w:rsidRPr="00FE22E9" w14:paraId="3F704357" w14:textId="77777777" w:rsidTr="00020C4A">
        <w:trPr>
          <w:trHeight w:val="412"/>
          <w:jc w:val="center"/>
        </w:trPr>
        <w:tc>
          <w:tcPr>
            <w:tcW w:w="785" w:type="pct"/>
            <w:shd w:val="clear" w:color="auto" w:fill="FABF8F"/>
            <w:vAlign w:val="center"/>
          </w:tcPr>
          <w:p w14:paraId="1AC79032" w14:textId="77777777" w:rsidR="00276028" w:rsidRPr="00FE22E9" w:rsidRDefault="00276028" w:rsidP="00020C4A">
            <w:pPr>
              <w:widowControl/>
              <w:autoSpaceDE w:val="0"/>
              <w:autoSpaceDN w:val="0"/>
              <w:adjustRightInd w:val="0"/>
              <w:snapToGrid w:val="0"/>
              <w:spacing w:before="60" w:after="60"/>
              <w:jc w:val="center"/>
              <w:rPr>
                <w:b/>
              </w:rPr>
            </w:pPr>
            <w:r w:rsidRPr="00FE22E9">
              <w:rPr>
                <w:b/>
              </w:rPr>
              <w:t>漏洞名称</w:t>
            </w:r>
          </w:p>
        </w:tc>
        <w:tc>
          <w:tcPr>
            <w:tcW w:w="4215" w:type="pct"/>
            <w:shd w:val="clear" w:color="auto" w:fill="FDE9D9"/>
          </w:tcPr>
          <w:p w14:paraId="74F3938B" w14:textId="77777777" w:rsidR="00276028" w:rsidRPr="00CA2B86" w:rsidRDefault="00276028" w:rsidP="00020C4A">
            <w:pPr>
              <w:widowControl/>
              <w:autoSpaceDE w:val="0"/>
              <w:autoSpaceDN w:val="0"/>
              <w:adjustRightInd w:val="0"/>
              <w:snapToGrid w:val="0"/>
              <w:spacing w:before="60" w:after="60"/>
              <w:ind w:left="100" w:right="100"/>
            </w:pPr>
            <w:r>
              <w:t>SQL</w:t>
            </w:r>
            <w:r>
              <w:t>注入</w:t>
            </w:r>
          </w:p>
        </w:tc>
      </w:tr>
      <w:tr w:rsidR="00276028" w:rsidRPr="00FE22E9" w14:paraId="19399CAC" w14:textId="77777777" w:rsidTr="00020C4A">
        <w:trPr>
          <w:trHeight w:val="713"/>
          <w:jc w:val="center"/>
        </w:trPr>
        <w:tc>
          <w:tcPr>
            <w:tcW w:w="785" w:type="pct"/>
            <w:shd w:val="clear" w:color="auto" w:fill="FABF8F"/>
            <w:vAlign w:val="center"/>
          </w:tcPr>
          <w:p w14:paraId="50D44695" w14:textId="77777777" w:rsidR="00276028" w:rsidRPr="00FE22E9" w:rsidRDefault="00276028" w:rsidP="00020C4A">
            <w:pPr>
              <w:widowControl/>
              <w:autoSpaceDE w:val="0"/>
              <w:autoSpaceDN w:val="0"/>
              <w:adjustRightInd w:val="0"/>
              <w:snapToGrid w:val="0"/>
              <w:spacing w:before="60" w:after="60"/>
              <w:ind w:right="100"/>
              <w:jc w:val="center"/>
              <w:rPr>
                <w:b/>
              </w:rPr>
            </w:pPr>
            <w:r w:rsidRPr="00FE22E9">
              <w:rPr>
                <w:b/>
              </w:rPr>
              <w:t>漏洞</w:t>
            </w:r>
            <w:r w:rsidRPr="00FE22E9">
              <w:rPr>
                <w:b/>
              </w:rPr>
              <w:t>URL</w:t>
            </w:r>
          </w:p>
        </w:tc>
        <w:tc>
          <w:tcPr>
            <w:tcW w:w="4215" w:type="pct"/>
            <w:shd w:val="clear" w:color="auto" w:fill="FDE9D9"/>
          </w:tcPr>
          <w:p w14:paraId="7AA4A422" w14:textId="77777777" w:rsidR="00276028" w:rsidRPr="00CA2B86" w:rsidRDefault="00276028" w:rsidP="00020C4A">
            <w:pPr>
              <w:widowControl/>
              <w:autoSpaceDE w:val="0"/>
              <w:autoSpaceDN w:val="0"/>
              <w:adjustRightInd w:val="0"/>
              <w:snapToGrid w:val="0"/>
              <w:spacing w:before="60" w:after="60"/>
              <w:ind w:left="100" w:right="100"/>
            </w:pPr>
            <w:r w:rsidRPr="006A711E">
              <w:t>http://175.6.46.155:81/BaseDataBaseSite/PolluteChargePage/ExemptionManager.aspx?PSCode=&amp;PSClassCode=1&amp;WorkYear=2011&amp;DataType=&amp;UserType=01&amp;</w:t>
            </w:r>
          </w:p>
        </w:tc>
      </w:tr>
      <w:tr w:rsidR="00276028" w:rsidRPr="00FE22E9" w14:paraId="5396456B" w14:textId="77777777" w:rsidTr="00020C4A">
        <w:trPr>
          <w:trHeight w:val="1814"/>
          <w:jc w:val="center"/>
        </w:trPr>
        <w:tc>
          <w:tcPr>
            <w:tcW w:w="785" w:type="pct"/>
            <w:shd w:val="clear" w:color="auto" w:fill="FABF8F"/>
            <w:vAlign w:val="center"/>
          </w:tcPr>
          <w:p w14:paraId="523C30C0" w14:textId="77777777" w:rsidR="00276028" w:rsidRPr="00FE22E9" w:rsidRDefault="00276028" w:rsidP="00020C4A">
            <w:pPr>
              <w:widowControl/>
              <w:autoSpaceDE w:val="0"/>
              <w:autoSpaceDN w:val="0"/>
              <w:adjustRightInd w:val="0"/>
              <w:snapToGrid w:val="0"/>
              <w:spacing w:before="60" w:after="60"/>
              <w:ind w:right="100"/>
              <w:jc w:val="center"/>
              <w:rPr>
                <w:b/>
              </w:rPr>
            </w:pPr>
            <w:r>
              <w:rPr>
                <w:rFonts w:hint="eastAsia"/>
                <w:b/>
              </w:rPr>
              <w:t>漏洞验证</w:t>
            </w:r>
          </w:p>
        </w:tc>
        <w:tc>
          <w:tcPr>
            <w:tcW w:w="4215" w:type="pct"/>
            <w:shd w:val="clear" w:color="auto" w:fill="FDE9D9"/>
          </w:tcPr>
          <w:p w14:paraId="6A270D6A" w14:textId="77777777" w:rsidR="00276028" w:rsidRDefault="00276028" w:rsidP="00020C4A">
            <w:pPr>
              <w:widowControl/>
              <w:autoSpaceDE w:val="0"/>
              <w:autoSpaceDN w:val="0"/>
              <w:adjustRightInd w:val="0"/>
              <w:snapToGrid w:val="0"/>
              <w:spacing w:before="60" w:after="60"/>
              <w:ind w:right="100"/>
            </w:pPr>
            <w:r>
              <w:rPr>
                <w:rFonts w:hint="eastAsia"/>
              </w:rPr>
              <w:t>漏洞入口菜单：</w:t>
            </w:r>
          </w:p>
          <w:p w14:paraId="773A8946" w14:textId="77777777" w:rsidR="00276028" w:rsidRDefault="00276028" w:rsidP="00020C4A">
            <w:pPr>
              <w:widowControl/>
              <w:autoSpaceDE w:val="0"/>
              <w:autoSpaceDN w:val="0"/>
              <w:adjustRightInd w:val="0"/>
              <w:snapToGrid w:val="0"/>
              <w:spacing w:before="60" w:after="60"/>
              <w:ind w:right="100"/>
            </w:pPr>
            <w:r>
              <w:rPr>
                <w:noProof/>
              </w:rPr>
              <w:drawing>
                <wp:inline distT="0" distB="0" distL="0" distR="0" wp14:anchorId="1D980471" wp14:editId="6BEF11F4">
                  <wp:extent cx="2987749" cy="2470291"/>
                  <wp:effectExtent l="0" t="0" r="3175"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95755" cy="2476910"/>
                          </a:xfrm>
                          <a:prstGeom prst="rect">
                            <a:avLst/>
                          </a:prstGeom>
                        </pic:spPr>
                      </pic:pic>
                    </a:graphicData>
                  </a:graphic>
                </wp:inline>
              </w:drawing>
            </w:r>
          </w:p>
          <w:p w14:paraId="1BB1469B" w14:textId="77777777" w:rsidR="00276028" w:rsidRDefault="00276028" w:rsidP="00020C4A">
            <w:pPr>
              <w:widowControl/>
              <w:autoSpaceDE w:val="0"/>
              <w:autoSpaceDN w:val="0"/>
              <w:adjustRightInd w:val="0"/>
              <w:snapToGrid w:val="0"/>
              <w:spacing w:before="60" w:after="60"/>
              <w:ind w:right="100"/>
            </w:pPr>
            <w:r>
              <w:t>发生处：（发生菜单）</w:t>
            </w:r>
          </w:p>
          <w:p w14:paraId="7AEE6BAA" w14:textId="77777777" w:rsidR="00276028" w:rsidRDefault="00276028" w:rsidP="00020C4A">
            <w:pPr>
              <w:widowControl/>
              <w:autoSpaceDE w:val="0"/>
              <w:autoSpaceDN w:val="0"/>
              <w:adjustRightInd w:val="0"/>
              <w:snapToGrid w:val="0"/>
              <w:spacing w:before="60" w:after="60"/>
              <w:ind w:right="100"/>
            </w:pPr>
            <w:r>
              <w:rPr>
                <w:noProof/>
              </w:rPr>
              <w:drawing>
                <wp:inline distT="0" distB="0" distL="0" distR="0" wp14:anchorId="4D90B29A" wp14:editId="4320AC9D">
                  <wp:extent cx="3009014" cy="1956848"/>
                  <wp:effectExtent l="0" t="0" r="127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27801" cy="1969066"/>
                          </a:xfrm>
                          <a:prstGeom prst="rect">
                            <a:avLst/>
                          </a:prstGeom>
                        </pic:spPr>
                      </pic:pic>
                    </a:graphicData>
                  </a:graphic>
                </wp:inline>
              </w:drawing>
            </w:r>
          </w:p>
          <w:p w14:paraId="27A56447" w14:textId="77777777" w:rsidR="00276028" w:rsidRDefault="00276028" w:rsidP="00020C4A">
            <w:pPr>
              <w:widowControl/>
              <w:autoSpaceDE w:val="0"/>
              <w:autoSpaceDN w:val="0"/>
              <w:adjustRightInd w:val="0"/>
              <w:snapToGrid w:val="0"/>
              <w:spacing w:before="60" w:after="60"/>
              <w:ind w:right="100"/>
            </w:pPr>
            <w:r>
              <w:rPr>
                <w:rFonts w:hint="eastAsia"/>
              </w:rPr>
              <w:t>数据包：</w:t>
            </w:r>
          </w:p>
          <w:p w14:paraId="0F04B3AA" w14:textId="77777777" w:rsidR="00276028" w:rsidRDefault="00276028" w:rsidP="00020C4A">
            <w:pPr>
              <w:widowControl/>
              <w:autoSpaceDE w:val="0"/>
              <w:autoSpaceDN w:val="0"/>
              <w:adjustRightInd w:val="0"/>
              <w:snapToGrid w:val="0"/>
              <w:spacing w:before="60" w:after="60"/>
              <w:ind w:right="100"/>
            </w:pPr>
            <w:r>
              <w:rPr>
                <w:noProof/>
              </w:rPr>
              <w:lastRenderedPageBreak/>
              <w:drawing>
                <wp:inline distT="0" distB="0" distL="0" distR="0" wp14:anchorId="578AE7BD" wp14:editId="06E91C4C">
                  <wp:extent cx="3083442" cy="1653146"/>
                  <wp:effectExtent l="0" t="0" r="3175"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99227" cy="1661609"/>
                          </a:xfrm>
                          <a:prstGeom prst="rect">
                            <a:avLst/>
                          </a:prstGeom>
                        </pic:spPr>
                      </pic:pic>
                    </a:graphicData>
                  </a:graphic>
                </wp:inline>
              </w:drawing>
            </w:r>
          </w:p>
          <w:p w14:paraId="426D3941" w14:textId="77777777" w:rsidR="00276028" w:rsidRDefault="00276028" w:rsidP="00020C4A">
            <w:pPr>
              <w:widowControl/>
              <w:autoSpaceDE w:val="0"/>
              <w:autoSpaceDN w:val="0"/>
              <w:adjustRightInd w:val="0"/>
              <w:snapToGrid w:val="0"/>
              <w:spacing w:before="60" w:after="60"/>
              <w:ind w:right="100"/>
            </w:pPr>
            <w:r>
              <w:t>注入参数：</w:t>
            </w:r>
            <w:proofErr w:type="spellStart"/>
            <w:r w:rsidRPr="006A711E">
              <w:t>selYear</w:t>
            </w:r>
            <w:proofErr w:type="spellEnd"/>
          </w:p>
          <w:p w14:paraId="733A4ACD" w14:textId="77777777" w:rsidR="00276028" w:rsidRDefault="00276028" w:rsidP="00020C4A">
            <w:pPr>
              <w:widowControl/>
              <w:autoSpaceDE w:val="0"/>
              <w:autoSpaceDN w:val="0"/>
              <w:adjustRightInd w:val="0"/>
              <w:snapToGrid w:val="0"/>
              <w:spacing w:before="60" w:after="60"/>
              <w:ind w:right="100"/>
            </w:pPr>
            <w:r>
              <w:rPr>
                <w:rFonts w:hint="eastAsia"/>
              </w:rPr>
              <w:t>P</w:t>
            </w:r>
            <w:r>
              <w:t>ayload:</w:t>
            </w:r>
          </w:p>
          <w:p w14:paraId="1E5492A9" w14:textId="77777777" w:rsidR="00276028" w:rsidRPr="00B33B9D" w:rsidRDefault="00276028" w:rsidP="00020C4A">
            <w:pPr>
              <w:widowControl/>
              <w:autoSpaceDE w:val="0"/>
              <w:autoSpaceDN w:val="0"/>
              <w:adjustRightInd w:val="0"/>
              <w:snapToGrid w:val="0"/>
              <w:spacing w:before="60" w:after="60"/>
              <w:ind w:right="100"/>
            </w:pPr>
            <w:r w:rsidRPr="00B33B9D">
              <w:t>POST /BaseDataBaseSite/PolluteChargePage/ExemptionManager.aspx?PSCode=&amp;PSClassCode=1&amp;WorkYear=2011&amp;DataType=&amp;UserType=01&amp; HTTP/1.1</w:t>
            </w:r>
          </w:p>
          <w:p w14:paraId="2D8B1E5C" w14:textId="77777777" w:rsidR="00276028" w:rsidRPr="00B33B9D" w:rsidRDefault="00276028" w:rsidP="00020C4A">
            <w:pPr>
              <w:widowControl/>
              <w:autoSpaceDE w:val="0"/>
              <w:autoSpaceDN w:val="0"/>
              <w:adjustRightInd w:val="0"/>
              <w:snapToGrid w:val="0"/>
              <w:spacing w:before="60" w:after="60"/>
              <w:ind w:right="100"/>
            </w:pPr>
            <w:r w:rsidRPr="00B33B9D">
              <w:t>Host: 175.6.46.155:81</w:t>
            </w:r>
          </w:p>
          <w:p w14:paraId="4D187568" w14:textId="77777777" w:rsidR="00276028" w:rsidRPr="00B33B9D" w:rsidRDefault="00276028" w:rsidP="00020C4A">
            <w:pPr>
              <w:widowControl/>
              <w:autoSpaceDE w:val="0"/>
              <w:autoSpaceDN w:val="0"/>
              <w:adjustRightInd w:val="0"/>
              <w:snapToGrid w:val="0"/>
              <w:spacing w:before="60" w:after="60"/>
              <w:ind w:right="100"/>
            </w:pPr>
            <w:r w:rsidRPr="00B33B9D">
              <w:t>Content-Length: 3912</w:t>
            </w:r>
          </w:p>
          <w:p w14:paraId="3E5CE349" w14:textId="77777777" w:rsidR="00276028" w:rsidRPr="00B33B9D" w:rsidRDefault="00276028" w:rsidP="00020C4A">
            <w:pPr>
              <w:widowControl/>
              <w:autoSpaceDE w:val="0"/>
              <w:autoSpaceDN w:val="0"/>
              <w:adjustRightInd w:val="0"/>
              <w:snapToGrid w:val="0"/>
              <w:spacing w:before="60" w:after="60"/>
              <w:ind w:right="100"/>
            </w:pPr>
            <w:r w:rsidRPr="00B33B9D">
              <w:t>Cache-Control: max-age=0</w:t>
            </w:r>
          </w:p>
          <w:p w14:paraId="0C882C75" w14:textId="77777777" w:rsidR="00276028" w:rsidRPr="00B33B9D" w:rsidRDefault="00276028" w:rsidP="00020C4A">
            <w:pPr>
              <w:widowControl/>
              <w:autoSpaceDE w:val="0"/>
              <w:autoSpaceDN w:val="0"/>
              <w:adjustRightInd w:val="0"/>
              <w:snapToGrid w:val="0"/>
              <w:spacing w:before="60" w:after="60"/>
              <w:ind w:right="100"/>
            </w:pPr>
            <w:r w:rsidRPr="00B33B9D">
              <w:t>Upgrade-Insecure-Requests: 1</w:t>
            </w:r>
          </w:p>
          <w:p w14:paraId="5F1E3C2D" w14:textId="77777777" w:rsidR="00276028" w:rsidRPr="00B33B9D" w:rsidRDefault="00276028" w:rsidP="00020C4A">
            <w:pPr>
              <w:widowControl/>
              <w:autoSpaceDE w:val="0"/>
              <w:autoSpaceDN w:val="0"/>
              <w:adjustRightInd w:val="0"/>
              <w:snapToGrid w:val="0"/>
              <w:spacing w:before="60" w:after="60"/>
              <w:ind w:right="100"/>
            </w:pPr>
            <w:r w:rsidRPr="00B33B9D">
              <w:t>Origin: http://175.6.46.155:81</w:t>
            </w:r>
          </w:p>
          <w:p w14:paraId="25F7629D" w14:textId="77777777" w:rsidR="00276028" w:rsidRPr="00B33B9D" w:rsidRDefault="00276028" w:rsidP="00020C4A">
            <w:pPr>
              <w:widowControl/>
              <w:autoSpaceDE w:val="0"/>
              <w:autoSpaceDN w:val="0"/>
              <w:adjustRightInd w:val="0"/>
              <w:snapToGrid w:val="0"/>
              <w:spacing w:before="60" w:after="60"/>
              <w:ind w:right="100"/>
            </w:pPr>
            <w:r w:rsidRPr="00B33B9D">
              <w:t>Content-Type: application/x-www-form-</w:t>
            </w:r>
            <w:proofErr w:type="spellStart"/>
            <w:r w:rsidRPr="00B33B9D">
              <w:t>urlencoded</w:t>
            </w:r>
            <w:proofErr w:type="spellEnd"/>
          </w:p>
          <w:p w14:paraId="1E8EF9D4" w14:textId="77777777" w:rsidR="00276028" w:rsidRPr="00B33B9D" w:rsidRDefault="00276028" w:rsidP="00020C4A">
            <w:pPr>
              <w:widowControl/>
              <w:autoSpaceDE w:val="0"/>
              <w:autoSpaceDN w:val="0"/>
              <w:adjustRightInd w:val="0"/>
              <w:snapToGrid w:val="0"/>
              <w:spacing w:before="60" w:after="60"/>
              <w:ind w:right="100"/>
            </w:pPr>
            <w:r w:rsidRPr="00B33B9D">
              <w:t xml:space="preserve">User-Agent: Mozilla/5.0 (Windows NT 10.0; Win64; x64) </w:t>
            </w:r>
            <w:proofErr w:type="spellStart"/>
            <w:r w:rsidRPr="00B33B9D">
              <w:t>AppleWebKit</w:t>
            </w:r>
            <w:proofErr w:type="spellEnd"/>
            <w:r w:rsidRPr="00B33B9D">
              <w:t xml:space="preserve">/537.36 (KHTML, like Gecko) Chrome/83.0.4103.116 Safari/537.36 </w:t>
            </w:r>
            <w:proofErr w:type="spellStart"/>
            <w:r w:rsidRPr="00B33B9D">
              <w:t>Edg</w:t>
            </w:r>
            <w:proofErr w:type="spellEnd"/>
            <w:r w:rsidRPr="00B33B9D">
              <w:t>/83.0.478.58</w:t>
            </w:r>
          </w:p>
          <w:p w14:paraId="6E12F6DB" w14:textId="77777777" w:rsidR="00276028" w:rsidRPr="00B33B9D" w:rsidRDefault="00276028" w:rsidP="00020C4A">
            <w:pPr>
              <w:widowControl/>
              <w:autoSpaceDE w:val="0"/>
              <w:autoSpaceDN w:val="0"/>
              <w:adjustRightInd w:val="0"/>
              <w:snapToGrid w:val="0"/>
              <w:spacing w:before="60" w:after="60"/>
              <w:ind w:right="100"/>
            </w:pPr>
            <w:r w:rsidRPr="00B33B9D">
              <w:t>Accept: text/</w:t>
            </w:r>
            <w:proofErr w:type="gramStart"/>
            <w:r w:rsidRPr="00B33B9D">
              <w:t>html,application</w:t>
            </w:r>
            <w:proofErr w:type="gramEnd"/>
            <w:r w:rsidRPr="00B33B9D">
              <w:t>/xhtml+xml,application/xml;q=0.9,image/webp,image/apng,*/*;q=0.8,application/signed-exchange;v=b3;q=0.9</w:t>
            </w:r>
          </w:p>
          <w:p w14:paraId="68951C47" w14:textId="77777777" w:rsidR="00276028" w:rsidRPr="00B33B9D" w:rsidRDefault="00276028" w:rsidP="00020C4A">
            <w:pPr>
              <w:widowControl/>
              <w:autoSpaceDE w:val="0"/>
              <w:autoSpaceDN w:val="0"/>
              <w:adjustRightInd w:val="0"/>
              <w:snapToGrid w:val="0"/>
              <w:spacing w:before="60" w:after="60"/>
              <w:ind w:right="100"/>
            </w:pPr>
            <w:proofErr w:type="spellStart"/>
            <w:r w:rsidRPr="00B33B9D">
              <w:t>Referer</w:t>
            </w:r>
            <w:proofErr w:type="spellEnd"/>
            <w:r w:rsidRPr="00B33B9D">
              <w:t>: http://175.6.46.155:81/BaseDataBaseSite/PolluteChargePage/ExemptionManager.aspx?PSCode=&amp;PSClassCode=1&amp;WorkYear=2011&amp;DataType=&amp;UserType=01&amp;</w:t>
            </w:r>
          </w:p>
          <w:p w14:paraId="3B6ABF36" w14:textId="77777777" w:rsidR="00276028" w:rsidRPr="00B33B9D" w:rsidRDefault="00276028" w:rsidP="00020C4A">
            <w:pPr>
              <w:widowControl/>
              <w:autoSpaceDE w:val="0"/>
              <w:autoSpaceDN w:val="0"/>
              <w:adjustRightInd w:val="0"/>
              <w:snapToGrid w:val="0"/>
              <w:spacing w:before="60" w:after="60"/>
              <w:ind w:right="100"/>
            </w:pPr>
            <w:r w:rsidRPr="00B33B9D">
              <w:t xml:space="preserve">Accept-Encoding: </w:t>
            </w:r>
            <w:proofErr w:type="spellStart"/>
            <w:r w:rsidRPr="00B33B9D">
              <w:t>gzip</w:t>
            </w:r>
            <w:proofErr w:type="spellEnd"/>
            <w:r w:rsidRPr="00B33B9D">
              <w:t>, deflate</w:t>
            </w:r>
          </w:p>
          <w:p w14:paraId="09365848" w14:textId="77777777" w:rsidR="00276028" w:rsidRPr="00B33B9D" w:rsidRDefault="00276028" w:rsidP="00020C4A">
            <w:pPr>
              <w:widowControl/>
              <w:autoSpaceDE w:val="0"/>
              <w:autoSpaceDN w:val="0"/>
              <w:adjustRightInd w:val="0"/>
              <w:snapToGrid w:val="0"/>
              <w:spacing w:before="60" w:after="60"/>
              <w:ind w:right="100"/>
            </w:pPr>
            <w:r w:rsidRPr="00B33B9D">
              <w:t xml:space="preserve">Accept-Language: </w:t>
            </w:r>
            <w:proofErr w:type="spellStart"/>
            <w:r w:rsidRPr="00B33B9D">
              <w:t>zh-</w:t>
            </w:r>
            <w:proofErr w:type="gramStart"/>
            <w:r w:rsidRPr="00B33B9D">
              <w:t>CN,zh</w:t>
            </w:r>
            <w:proofErr w:type="gramEnd"/>
            <w:r w:rsidRPr="00B33B9D">
              <w:t>;q</w:t>
            </w:r>
            <w:proofErr w:type="spellEnd"/>
            <w:r w:rsidRPr="00B33B9D">
              <w:t>=0.9,en;q=0.8,en-GB;q=0.7,en-US;q=0.6</w:t>
            </w:r>
          </w:p>
          <w:p w14:paraId="04E57796" w14:textId="77777777" w:rsidR="00276028" w:rsidRPr="00B33B9D" w:rsidRDefault="00276028" w:rsidP="00020C4A">
            <w:pPr>
              <w:widowControl/>
              <w:autoSpaceDE w:val="0"/>
              <w:autoSpaceDN w:val="0"/>
              <w:adjustRightInd w:val="0"/>
              <w:snapToGrid w:val="0"/>
              <w:spacing w:before="60" w:after="60"/>
              <w:ind w:right="100"/>
            </w:pPr>
            <w:r w:rsidRPr="00B33B9D">
              <w:t xml:space="preserve">Cookie: .ASPXAUTH=22FD664432DF777019BDD27B0EB6593A56AEF68193FA09C71C59EE974D47FB048C16B97456830766475937B9A8F7A6923835929468B4A7CDD7D646391FDFC8CD8441F86EED1DE753264D9A9C599F4B99D504DE3D0B9137C56134EC936C3467C8778DF75B0EB8776E95BA3E7419800F016E6ACEC9DA8E1F29E5F6328C07F12F94CC7B2176BE305E75F47FAE1EC5D20655641F8DEEE3BE6B2B26341C91571004AE21E0ACD25ECD4E778F52A5F58C7B40BD617DDEA13C74A6248624FE7B2F334A55797FE651811C4DB57CFEE4274106F2DF1575AC406EA86D22DA62BA10B156E1E77E8C8759EDD70950659EBF10C56A465B523D7FA1EDEBD6D8E3BB2BBD4F337461; </w:t>
            </w:r>
            <w:proofErr w:type="spellStart"/>
            <w:r w:rsidRPr="00B33B9D">
              <w:t>ASP.NET_SessionId</w:t>
            </w:r>
            <w:proofErr w:type="spellEnd"/>
            <w:r w:rsidRPr="00B33B9D">
              <w:t xml:space="preserve">=nbrcj51n20lawrjwg2rttgqg; </w:t>
            </w:r>
            <w:proofErr w:type="spellStart"/>
            <w:r w:rsidRPr="00B33B9D">
              <w:t>UserName</w:t>
            </w:r>
            <w:proofErr w:type="spellEnd"/>
            <w:r w:rsidRPr="00B33B9D">
              <w:t>=</w:t>
            </w:r>
            <w:proofErr w:type="spellStart"/>
            <w:r w:rsidRPr="00B33B9D">
              <w:t>csjointsky</w:t>
            </w:r>
            <w:proofErr w:type="spellEnd"/>
            <w:r w:rsidRPr="00B33B9D">
              <w:t xml:space="preserve">; </w:t>
            </w:r>
            <w:proofErr w:type="spellStart"/>
            <w:r w:rsidRPr="00B33B9D">
              <w:t>StylePath</w:t>
            </w:r>
            <w:proofErr w:type="spellEnd"/>
            <w:r w:rsidRPr="00B33B9D">
              <w:t>=..%2f..%2fThemes%2fGreen%2fGreen.swf</w:t>
            </w:r>
          </w:p>
          <w:p w14:paraId="72295628" w14:textId="77777777" w:rsidR="00276028" w:rsidRPr="00B33B9D" w:rsidRDefault="00276028" w:rsidP="00020C4A">
            <w:pPr>
              <w:widowControl/>
              <w:autoSpaceDE w:val="0"/>
              <w:autoSpaceDN w:val="0"/>
              <w:adjustRightInd w:val="0"/>
              <w:snapToGrid w:val="0"/>
              <w:spacing w:before="60" w:after="60"/>
              <w:ind w:right="100"/>
            </w:pPr>
            <w:r w:rsidRPr="00B33B9D">
              <w:t>Connection: close</w:t>
            </w:r>
          </w:p>
          <w:p w14:paraId="36DB443A" w14:textId="77777777" w:rsidR="00276028" w:rsidRPr="00B33B9D" w:rsidRDefault="00276028" w:rsidP="00020C4A">
            <w:pPr>
              <w:widowControl/>
              <w:autoSpaceDE w:val="0"/>
              <w:autoSpaceDN w:val="0"/>
              <w:adjustRightInd w:val="0"/>
              <w:snapToGrid w:val="0"/>
              <w:spacing w:before="60" w:after="60"/>
              <w:ind w:right="100"/>
            </w:pPr>
          </w:p>
          <w:p w14:paraId="14D53D1D" w14:textId="77777777" w:rsidR="00276028" w:rsidRPr="00CA2B86" w:rsidRDefault="00276028" w:rsidP="00020C4A">
            <w:pPr>
              <w:widowControl/>
              <w:autoSpaceDE w:val="0"/>
              <w:autoSpaceDN w:val="0"/>
              <w:adjustRightInd w:val="0"/>
              <w:snapToGrid w:val="0"/>
              <w:spacing w:before="60" w:after="60"/>
              <w:ind w:right="100"/>
            </w:pPr>
            <w:r w:rsidRPr="00B33B9D">
              <w:t>__EVENTTARGET=selYear&amp;__EVENTARGUMENT=&amp;__LASTFOCUS=&amp;__VIEWSTATE=%2FwEPDwULLTE4MTM5NDk3OTcPFgYeC1BTQ2xhc3NDb2RlAgEeCERhdGFZZWFyAtsPHghVc2VyTmFtZQUKY3Nqb2ludHNreRYCAgMPZBYIAgEPEGQPFkdmAgECAgIDAgQCBQIGAgcCCAIJAgoCCwIMAg0CDgIPAhACEQISAhMCFAIVAhYCFwIYAhkCGgIbAhwCHQIeAh8CIAIhAiICIwIkAiUCJgInAigCKQIqAisCLAItAi4CLwIwAjECMgIzAjQCNQI2AjcCOAI5AjoCOwI8Aj0CPgI%2FAkACQQJCAkMCRAJFAkYWRxAFBDE5NTA</w:t>
            </w:r>
            <w:r w:rsidRPr="00B33B9D">
              <w:lastRenderedPageBreak/>
              <w:t>FBDE5NTBnEAUEMTk1MQUEMTk1MWcQBQQxOTUyBQQxOTUyZxAFBDE5NTMFBDE5NTNnEAUEMTk1NAUEMTk1NGcQBQQxOTU1BQQxOTU1ZxAFBDE5NTYFBDE5NTZnEAUEMTk1NwUEMTk1N2cQBQQxOTU4BQQxOTU4ZxAFBDE5NTkFBDE5NTlnEAUEMTk2MAUEMTk2MGcQBQQxOTYxBQQxOTYxZxAFBDE5NjIFBDE5NjJnEAUEMTk2MwUEMTk2M2cQBQQxOTY0BQQxOTY0ZxAFBDE5NjUFBDE5NjVnEAUEMTk2NgUEMTk2NmcQBQQxOTY3BQQxOTY3ZxAFBDE5NjgFBDE5NjhnEAUEMTk2OQUEMTk2OWcQBQQxOTcwBQQxOTcwZxAFBDE5NzEFBDE5NzFnEAUEMTk3MgUEMTk3MmcQBQQxOTczBQQxOTczZxAFBDE5NzQFBDE5NzRnEAUEMTk3NQUEMTk3NWcQBQQxOTc2BQQxOTc2ZxAFBDE5NzcFBDE5NzdnEAUEMTk3OAUEMTk3OGcQBQQxOTc5BQQxOTc5ZxAFBDE5ODAFBDE5ODBnEAUEMTk4MQUEMTk4MWcQBQQxOTgyBQQxOTgyZxAFBDE5ODMFBDE5ODNnEAUEMTk4NAUEMTk4NGcQBQQxOTg1BQQxOTg1ZxAFBDE5ODYFBDE5ODZnEAUEMTk4NwUEMTk4N2cQBQQxOTg4BQQxOTg4ZxAFBDE5ODkFBDE5ODlnEAUEMTk5MAUEMTk5MGcQBQQxOTkxBQQxOTkxZxAFBDE5OTIFBDE5OTJnEAUEMTk5MwUEMTk5M2cQBQQxOTk0BQQxOTk0ZxAFBDE5OTUFBDE5OTVnEAUEMTk5NgUEMTk5NmcQBQQxOTk3BQQxOTk3ZxAFBDE5OTgFBDE5OThnEAUEMTk5OQUEMTk5OWcQBQQyMDAwBQQyMDAwZxAFBDIwMDEFBDIwMDFnEAUEMjAwMgUEMjAwMmcQBQQyMDAzBQQyMDAzZxAFBDIwMDQFBDIwMDRnEAUEMjAwNQUEMjAwNWcQBQQyMDA2BQQyMDA2ZxAFBDIwMDcFBDIwMDdnEAUEMjAwOAUEMjAwOGcQBQQyMDA5BQQyMDA5ZxAFBDIwMTAFBDIwMTBnEAUEMjAxMQUEMjAxMWcQBQQyMDEyBQQyMDEyZxAFBDIwMTMFBDIwMTNnEAUEMjAxNAUEMjAxNGcQBQQyMDE1BQQyMDE1ZxAFBDIwMTYFBDIwMTZnEAUEMjAxNwUEMjAxN2cQBQQyMDE4BQQyMDE4ZxAFBDIwMTkFBDIwMTlnEAUEMjAyMAUEMjAyMGcWAQI9ZAIDDxBkZBYBZmQCBQ88KwARAwAPFgQeC18hRGF0YUJvdW5kZx4LXyFJdGVtQ291bnRmZAEQFgAWABYADBQrAABkAgcPDxYCHgtSZWNvcmRjb3VudGZkZBgBBQhndlBTTGlzdA88KwAMAQhmZHP5YPEgKm%2BHHDHiAXQ5O0x%2FqidKWhRPoABtR1FehreL&amp;__VIEWSTATEGENERATOR=3FF33240&amp;__EVENTVALIDATION=%2FwEdAFFl6ZySRDApeWc1ISEpVACA35nI5e5hEdIQ9LtxnYwP%2Fqvour8IViwR09dbBJeYjoFRpT6cOotYxtfPnx9wV3JI0BOtFrJ7eV%2FIiUgOq10dFRPqC1H3PjRK6Ui%2FAwlYSN7E1wzSHpEyo4b8svQPXJ6S4ZsNZRFUagkBDeq5rtgfZcqw6Pr08h1T0NQRav9z5Qv3yKAoXRueil9exa8VKIQijpZdOGm1CcxjQhMd2OC2Pq%2BYVwfz4Fp9B06zA64%2F7dn0AnyakWo4ZpPFLxqZlPEdgLhjxOViYQBUvVnNZr4rIJ0fomLfmUPWt%2Feb8x3a2%2FxmggrHQw3lLnV6GHaCFnMzJOJRM9QLszGsl9NRPdVf5w4WjC3I6f6B9yRhpT7lpcedmMiWH0lMxm7ajtJxviduQhUDPMvT%2FuwTpnOJZzWXf2pQ5pw5raKoRrOc6KWsAb%2F5uiw6AkfrE%2B%2BkB5E3uPQkZAM%2FDpuYJxgjIl%2FC7oDsxfr2VF9TLO5WpKZB%2Fa9CE%2BnRAgvR3Sq1sGnEE3L7cTSoDCBjL7wEOH6QvX5IzkrbikKcgQ0azlOzmVE1zA92X9LI8XeEVkTQNrJIdjiEcOuz4aFKkK0JrzwWnAhP6Gv1a6nmMLIFEtjFh6hDciEkHSgsaeKsR0FnJJRlNVnYldsRYstPTP%2BguqrZG6YAqImoOTeE5R4oxtYevtFh9e7EUsLjDG8S6JOatZLvbCa0MrjzrGGZFOcm3JR8IwHofJpDkz4j6xH6BU1hnI91wgJrVI8qYyGv79i4HeNBaOrLQQrVDqJAmtp89Wy3ksUTdwWVEq0AMy9XCFwyIqaWHLrLMBr2Uz6Epla0QrWgBqLgpLsrH%2B0KwmVum%2Fkl9mdCglxxRB5stfZdVIo%2FHrsqae%2Bh70RniFyrQPe0Mpip4L9DCZbEG46BpTSw%2BYQVBAY54PGjtmpaZ01gJtJU3D731KuRC%2FoIasWvbUuAig39SDy9rjh9eSIAF6nxUvUZM5WtgVjdAwr6oYzzW9y6n3xC9ofRt%2BmTSR%2Fu9ddSjcYvplt2Rnw%2BBw%2B85oCa7zWd820LOJmatjIWn8v1a79T4Ddu3fjjEZyTEyzmMvOtUARdwEWzIIgW7VD6s6WYTDYzxghe%2FokH2%2BuoHdiZcbp1BtfqfZexcBIEliM2QeoRcxDgfq1LvZbik6X6Hf2nq8NUBFlft9%2BDqsBE39yKf6k3c4MNbrPCbANg7McybUALh1LCZP%2F5OQOkvDgpLvMMJLtKbTCaXcwb5cU824G83qCu%2FyMAzNiAbqxIkUZ3EOiQNBn2LKfQyoqmnmdiSqSeW6VkQiRQQYfNFsmJMK8YeVrIFRe%2FQ%2FnvlwoGY2BgQbxROY2FGPMqgEsZ1WVz3qWlvnb15SxlKCxJokYu4hZxNAj%2FnuAKALOB1Qtcj8RwazcZ40nB4licDtB1LaEPpCAhC%2BFxyvDzQ16%2BMJwsv4NOhB%2BhJ3Bv6ktbrWGkCc2DUHuh0oY3VyYnw1M84pL5Ac2x92LhXfuyTILgXiezn%2Fx%2FcRPpb0ucWzPCeu%2FPV3CVhLbcW7V%2BQTo54smCRcfbSqEGXU7%2B3qzo0SRb5hqFDJV3LhmBfdVcoPTjAF343cziRTj%2BrqEpd56dzV5PMBgYLxRC1F7yxfEIh5j3i5ZYgDymPir0Zp4mFYzbkIhXk</w:t>
            </w:r>
            <w:r w:rsidRPr="00B33B9D">
              <w:lastRenderedPageBreak/>
              <w:t>RFbU1wC%2BuBOEBP%2BpRoWAclvk65gkEWFh0udZaBQIbRJjR%2BgP%2BqvYUB%2FbWEzK%2FxEMefGsDZWsriafdBW%2FwvoAbdE6X5HD6r6rMWPr308wg%3D%3D&amp;selYear=2014&amp;rbList=1&amp;txtApprover=&amp;selPSList=&amp;hidStartYear=1950&amp;hidEndYear=2020</w:t>
            </w:r>
          </w:p>
        </w:tc>
      </w:tr>
      <w:tr w:rsidR="00276028" w:rsidRPr="00FE22E9" w14:paraId="79483910" w14:textId="77777777" w:rsidTr="00020C4A">
        <w:trPr>
          <w:trHeight w:val="412"/>
          <w:jc w:val="center"/>
        </w:trPr>
        <w:tc>
          <w:tcPr>
            <w:tcW w:w="785" w:type="pct"/>
            <w:shd w:val="clear" w:color="auto" w:fill="FABF8F"/>
            <w:vAlign w:val="center"/>
          </w:tcPr>
          <w:p w14:paraId="46F20970" w14:textId="77777777" w:rsidR="00276028" w:rsidRPr="00FE22E9" w:rsidRDefault="00276028" w:rsidP="00020C4A">
            <w:pPr>
              <w:widowControl/>
              <w:autoSpaceDE w:val="0"/>
              <w:autoSpaceDN w:val="0"/>
              <w:adjustRightInd w:val="0"/>
              <w:snapToGrid w:val="0"/>
              <w:spacing w:before="60" w:after="60"/>
              <w:ind w:right="100"/>
              <w:jc w:val="center"/>
              <w:rPr>
                <w:b/>
              </w:rPr>
            </w:pPr>
            <w:r w:rsidRPr="00FE22E9">
              <w:rPr>
                <w:b/>
              </w:rPr>
              <w:lastRenderedPageBreak/>
              <w:t>风险等级</w:t>
            </w:r>
          </w:p>
        </w:tc>
        <w:tc>
          <w:tcPr>
            <w:tcW w:w="4215" w:type="pct"/>
            <w:shd w:val="clear" w:color="auto" w:fill="FDE9D9"/>
            <w:vAlign w:val="center"/>
          </w:tcPr>
          <w:p w14:paraId="4E60F949" w14:textId="77777777" w:rsidR="00276028" w:rsidRPr="00CA2B86" w:rsidRDefault="00276028" w:rsidP="00020C4A">
            <w:pPr>
              <w:widowControl/>
              <w:autoSpaceDE w:val="0"/>
              <w:autoSpaceDN w:val="0"/>
              <w:adjustRightInd w:val="0"/>
              <w:snapToGrid w:val="0"/>
              <w:spacing w:before="60" w:after="60"/>
              <w:ind w:right="100"/>
            </w:pPr>
            <w:r>
              <w:t>高</w:t>
            </w:r>
          </w:p>
        </w:tc>
      </w:tr>
      <w:tr w:rsidR="00276028" w:rsidRPr="00FE22E9" w14:paraId="19E5C71C" w14:textId="77777777" w:rsidTr="00020C4A">
        <w:trPr>
          <w:trHeight w:val="412"/>
          <w:jc w:val="center"/>
        </w:trPr>
        <w:tc>
          <w:tcPr>
            <w:tcW w:w="785" w:type="pct"/>
            <w:shd w:val="clear" w:color="auto" w:fill="FABF8F"/>
            <w:vAlign w:val="center"/>
          </w:tcPr>
          <w:p w14:paraId="62C208F5" w14:textId="77777777" w:rsidR="00276028" w:rsidRPr="00FE22E9" w:rsidRDefault="00276028" w:rsidP="00020C4A">
            <w:pPr>
              <w:widowControl/>
              <w:autoSpaceDE w:val="0"/>
              <w:autoSpaceDN w:val="0"/>
              <w:adjustRightInd w:val="0"/>
              <w:snapToGrid w:val="0"/>
              <w:spacing w:before="60" w:after="60"/>
              <w:ind w:right="100"/>
              <w:jc w:val="center"/>
              <w:rPr>
                <w:b/>
              </w:rPr>
            </w:pPr>
            <w:r>
              <w:rPr>
                <w:rFonts w:hint="eastAsia"/>
                <w:b/>
              </w:rPr>
              <w:t>问题影响</w:t>
            </w:r>
          </w:p>
        </w:tc>
        <w:tc>
          <w:tcPr>
            <w:tcW w:w="4215" w:type="pct"/>
            <w:shd w:val="clear" w:color="auto" w:fill="FDE9D9"/>
            <w:vAlign w:val="center"/>
          </w:tcPr>
          <w:p w14:paraId="48DE7971" w14:textId="77777777" w:rsidR="00276028" w:rsidRPr="00CA2B86" w:rsidRDefault="00276028" w:rsidP="00020C4A">
            <w:pPr>
              <w:widowControl/>
              <w:autoSpaceDE w:val="0"/>
              <w:autoSpaceDN w:val="0"/>
              <w:adjustRightInd w:val="0"/>
              <w:snapToGrid w:val="0"/>
              <w:spacing w:before="60" w:after="60"/>
              <w:ind w:right="100"/>
            </w:pPr>
            <w:r w:rsidRPr="00712325">
              <w:rPr>
                <w:rFonts w:hint="eastAsia"/>
              </w:rPr>
              <w:t>可进行数据库数据获取。</w:t>
            </w:r>
          </w:p>
        </w:tc>
      </w:tr>
      <w:tr w:rsidR="00276028" w:rsidRPr="00FE22E9" w14:paraId="4C9A5693" w14:textId="77777777" w:rsidTr="00020C4A">
        <w:trPr>
          <w:trHeight w:val="412"/>
          <w:jc w:val="center"/>
        </w:trPr>
        <w:tc>
          <w:tcPr>
            <w:tcW w:w="785" w:type="pct"/>
            <w:shd w:val="clear" w:color="auto" w:fill="FABF8F"/>
            <w:vAlign w:val="center"/>
          </w:tcPr>
          <w:p w14:paraId="1F143598" w14:textId="77777777" w:rsidR="00276028" w:rsidRPr="00FE22E9" w:rsidRDefault="00276028" w:rsidP="00020C4A">
            <w:pPr>
              <w:widowControl/>
              <w:autoSpaceDE w:val="0"/>
              <w:autoSpaceDN w:val="0"/>
              <w:adjustRightInd w:val="0"/>
              <w:snapToGrid w:val="0"/>
              <w:spacing w:before="60" w:after="60"/>
              <w:ind w:right="100"/>
              <w:jc w:val="center"/>
              <w:rPr>
                <w:b/>
              </w:rPr>
            </w:pPr>
            <w:r w:rsidRPr="00FE22E9">
              <w:rPr>
                <w:b/>
              </w:rPr>
              <w:t>加固建议</w:t>
            </w:r>
          </w:p>
        </w:tc>
        <w:tc>
          <w:tcPr>
            <w:tcW w:w="4215" w:type="pct"/>
            <w:shd w:val="clear" w:color="auto" w:fill="FDE9D9"/>
            <w:vAlign w:val="center"/>
          </w:tcPr>
          <w:p w14:paraId="6558D970" w14:textId="77777777" w:rsidR="00276028" w:rsidRPr="00712325" w:rsidRDefault="00276028" w:rsidP="00020C4A">
            <w:pPr>
              <w:widowControl/>
              <w:autoSpaceDE w:val="0"/>
              <w:autoSpaceDN w:val="0"/>
              <w:adjustRightInd w:val="0"/>
              <w:snapToGrid w:val="0"/>
              <w:ind w:right="102"/>
            </w:pPr>
            <w:r w:rsidRPr="00712325">
              <w:rPr>
                <w:rFonts w:hint="eastAsia"/>
              </w:rPr>
              <w:t>1</w:t>
            </w:r>
            <w:r w:rsidRPr="00712325">
              <w:rPr>
                <w:rFonts w:hint="eastAsia"/>
              </w:rPr>
              <w:t>、参数化查询</w:t>
            </w:r>
          </w:p>
          <w:p w14:paraId="1C9A99FF" w14:textId="77777777" w:rsidR="00276028" w:rsidRPr="00712325" w:rsidRDefault="00276028" w:rsidP="00020C4A">
            <w:pPr>
              <w:widowControl/>
              <w:autoSpaceDE w:val="0"/>
              <w:autoSpaceDN w:val="0"/>
              <w:adjustRightInd w:val="0"/>
              <w:snapToGrid w:val="0"/>
              <w:ind w:right="102"/>
            </w:pPr>
            <w:r w:rsidRPr="00712325">
              <w:rPr>
                <w:rFonts w:hint="eastAsia"/>
              </w:rPr>
              <w:t>2</w:t>
            </w:r>
            <w:r w:rsidRPr="00712325">
              <w:rPr>
                <w:rFonts w:hint="eastAsia"/>
              </w:rPr>
              <w:t>、特殊字符黑名单处理</w:t>
            </w:r>
          </w:p>
          <w:p w14:paraId="72128C39" w14:textId="77777777" w:rsidR="00276028" w:rsidRPr="00A71216" w:rsidRDefault="00276028" w:rsidP="00020C4A">
            <w:pPr>
              <w:widowControl/>
              <w:autoSpaceDE w:val="0"/>
              <w:autoSpaceDN w:val="0"/>
              <w:adjustRightInd w:val="0"/>
              <w:snapToGrid w:val="0"/>
              <w:spacing w:before="60" w:after="60"/>
              <w:ind w:right="100"/>
            </w:pPr>
            <w:r w:rsidRPr="00712325">
              <w:rPr>
                <w:rFonts w:hint="eastAsia"/>
              </w:rPr>
              <w:t>3</w:t>
            </w:r>
            <w:r w:rsidRPr="00712325">
              <w:rPr>
                <w:rFonts w:hint="eastAsia"/>
              </w:rPr>
              <w:t>、部分参数在系统内多处使用，建议进行全局修复。</w:t>
            </w:r>
          </w:p>
        </w:tc>
      </w:tr>
    </w:tbl>
    <w:p w14:paraId="4B7E2B59" w14:textId="0AD3897A" w:rsidR="00705787" w:rsidRDefault="00705787" w:rsidP="00705787">
      <w:pPr>
        <w:pStyle w:val="21"/>
        <w:numPr>
          <w:ilvl w:val="0"/>
          <w:numId w:val="33"/>
        </w:numPr>
        <w:rPr>
          <w:rFonts w:asciiTheme="minorEastAsia" w:eastAsiaTheme="minorEastAsia" w:hAnsiTheme="minorEastAsia"/>
          <w:b/>
        </w:rPr>
      </w:pPr>
      <w:r>
        <w:rPr>
          <w:rFonts w:asciiTheme="minorEastAsia" w:eastAsiaTheme="minorEastAsia" w:hAnsiTheme="minorEastAsia" w:hint="eastAsia"/>
          <w:b/>
        </w:rPr>
        <w:t>漏洞扫描</w:t>
      </w:r>
    </w:p>
    <w:p w14:paraId="704DD1CD" w14:textId="6BF6A222" w:rsidR="00705787" w:rsidRPr="00705787" w:rsidRDefault="00705787" w:rsidP="00705787">
      <w:pPr>
        <w:rPr>
          <w:rFonts w:hint="eastAsia"/>
        </w:rPr>
      </w:pPr>
      <w:r>
        <w:rPr>
          <w:noProof/>
        </w:rPr>
        <w:drawing>
          <wp:inline distT="0" distB="0" distL="0" distR="0" wp14:anchorId="6FB6E271" wp14:editId="3C07ED7E">
            <wp:extent cx="5274310" cy="8782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878205"/>
                    </a:xfrm>
                    <a:prstGeom prst="rect">
                      <a:avLst/>
                    </a:prstGeom>
                  </pic:spPr>
                </pic:pic>
              </a:graphicData>
            </a:graphic>
          </wp:inline>
        </w:drawing>
      </w:r>
    </w:p>
    <w:p w14:paraId="1D7FD0E9" w14:textId="7343B52F" w:rsidR="00705787" w:rsidRDefault="00705787" w:rsidP="00276028">
      <w:pPr>
        <w:jc w:val="center"/>
      </w:pPr>
      <w:r>
        <w:rPr>
          <w:noProof/>
        </w:rPr>
        <w:drawing>
          <wp:inline distT="0" distB="0" distL="0" distR="0" wp14:anchorId="26C2E650" wp14:editId="5F462401">
            <wp:extent cx="5274310" cy="38220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3822065"/>
                    </a:xfrm>
                    <a:prstGeom prst="rect">
                      <a:avLst/>
                    </a:prstGeom>
                  </pic:spPr>
                </pic:pic>
              </a:graphicData>
            </a:graphic>
          </wp:inline>
        </w:drawing>
      </w:r>
    </w:p>
    <w:p w14:paraId="078AC430" w14:textId="77777777" w:rsidR="00E407A5" w:rsidRDefault="00E407A5" w:rsidP="00276028">
      <w:pPr>
        <w:jc w:val="center"/>
        <w:rPr>
          <w:rFonts w:hint="eastAsia"/>
        </w:rPr>
      </w:pPr>
    </w:p>
    <w:p w14:paraId="583F17A3" w14:textId="240CE37C" w:rsidR="00613EBC" w:rsidRPr="00613EBC" w:rsidRDefault="00276028" w:rsidP="00276028">
      <w:pPr>
        <w:jc w:val="center"/>
        <w:rPr>
          <w:rFonts w:hint="eastAsia"/>
        </w:rPr>
      </w:pPr>
      <w:r>
        <w:rPr>
          <w:rFonts w:hint="eastAsia"/>
        </w:rPr>
        <w:t>&lt;</w:t>
      </w:r>
      <w:r>
        <w:rPr>
          <w:rFonts w:hint="eastAsia"/>
        </w:rPr>
        <w:t>全文结束</w:t>
      </w:r>
      <w:r>
        <w:t>&gt;</w:t>
      </w:r>
    </w:p>
    <w:sectPr w:rsidR="00613EBC" w:rsidRPr="00613EBC" w:rsidSect="00012C78">
      <w:headerReference w:type="default" r:id="rId21"/>
      <w:footerReference w:type="default" r:id="rId22"/>
      <w:headerReference w:type="first" r:id="rId2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02A859" w14:textId="77777777" w:rsidR="00294734" w:rsidRDefault="00294734">
      <w:r>
        <w:separator/>
      </w:r>
    </w:p>
  </w:endnote>
  <w:endnote w:type="continuationSeparator" w:id="0">
    <w:p w14:paraId="0CCA72BF" w14:textId="77777777" w:rsidR="00294734" w:rsidRDefault="00294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华文仿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19FFB" w14:textId="77777777" w:rsidR="00BD06DA" w:rsidRDefault="00BD06DA" w:rsidP="007F32B8">
    <w:pPr>
      <w:pStyle w:val="af"/>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宋体" w:hAnsi="宋体"/>
        <w:sz w:val="21"/>
        <w:szCs w:val="21"/>
      </w:rPr>
      <w:id w:val="2563900"/>
      <w:docPartObj>
        <w:docPartGallery w:val="Page Numbers (Bottom of Page)"/>
        <w:docPartUnique/>
      </w:docPartObj>
    </w:sdtPr>
    <w:sdtContent>
      <w:sdt>
        <w:sdtPr>
          <w:rPr>
            <w:rFonts w:ascii="宋体" w:hAnsi="宋体"/>
            <w:sz w:val="21"/>
            <w:szCs w:val="21"/>
          </w:rPr>
          <w:id w:val="98381352"/>
          <w:docPartObj>
            <w:docPartGallery w:val="Page Numbers (Top of Page)"/>
            <w:docPartUnique/>
          </w:docPartObj>
        </w:sdtPr>
        <w:sdtContent>
          <w:p w14:paraId="100F2FC0" w14:textId="05C436E0" w:rsidR="00BD06DA" w:rsidRPr="00012C78" w:rsidRDefault="00BD06DA" w:rsidP="00A55219">
            <w:pPr>
              <w:pStyle w:val="af"/>
              <w:pBdr>
                <w:top w:val="single" w:sz="4" w:space="1" w:color="auto"/>
              </w:pBdr>
              <w:spacing w:after="0" w:line="240" w:lineRule="auto"/>
              <w:jc w:val="center"/>
              <w:rPr>
                <w:rFonts w:ascii="宋体" w:hAnsi="宋体"/>
                <w:sz w:val="21"/>
                <w:szCs w:val="21"/>
              </w:rPr>
            </w:pPr>
            <w:r w:rsidRPr="00012C78">
              <w:rPr>
                <w:rFonts w:ascii="宋体" w:hAnsi="宋体"/>
                <w:sz w:val="21"/>
                <w:szCs w:val="21"/>
              </w:rPr>
              <w:t>第</w:t>
            </w:r>
            <w:r w:rsidRPr="00012C78">
              <w:rPr>
                <w:rFonts w:ascii="宋体" w:hAnsi="宋体"/>
                <w:sz w:val="21"/>
                <w:szCs w:val="21"/>
              </w:rPr>
              <w:fldChar w:fldCharType="begin"/>
            </w:r>
            <w:r w:rsidRPr="00012C78">
              <w:rPr>
                <w:rFonts w:ascii="宋体" w:hAnsi="宋体"/>
                <w:sz w:val="21"/>
                <w:szCs w:val="21"/>
              </w:rPr>
              <w:instrText>PAGE</w:instrText>
            </w:r>
            <w:r w:rsidRPr="00012C78">
              <w:rPr>
                <w:rFonts w:ascii="宋体" w:hAnsi="宋体"/>
                <w:sz w:val="21"/>
                <w:szCs w:val="21"/>
              </w:rPr>
              <w:fldChar w:fldCharType="separate"/>
            </w:r>
            <w:r>
              <w:rPr>
                <w:rFonts w:ascii="宋体" w:hAnsi="宋体"/>
                <w:noProof/>
                <w:sz w:val="21"/>
                <w:szCs w:val="21"/>
              </w:rPr>
              <w:t>20</w:t>
            </w:r>
            <w:r w:rsidRPr="00012C78">
              <w:rPr>
                <w:rFonts w:ascii="宋体" w:hAnsi="宋体"/>
                <w:sz w:val="21"/>
                <w:szCs w:val="21"/>
              </w:rPr>
              <w:fldChar w:fldCharType="end"/>
            </w:r>
            <w:r w:rsidRPr="00012C78">
              <w:rPr>
                <w:rFonts w:ascii="宋体" w:hAnsi="宋体"/>
                <w:sz w:val="21"/>
                <w:szCs w:val="21"/>
              </w:rPr>
              <w:t>页，</w:t>
            </w:r>
            <w:r w:rsidRPr="00012C78">
              <w:rPr>
                <w:rFonts w:ascii="宋体" w:hAnsi="宋体"/>
                <w:sz w:val="21"/>
                <w:szCs w:val="21"/>
                <w:lang w:val="zh-CN"/>
              </w:rPr>
              <w:t>共</w:t>
            </w:r>
            <w:r w:rsidR="00324734">
              <w:rPr>
                <w:rFonts w:ascii="宋体" w:hAnsi="宋体" w:hint="eastAsia"/>
                <w:sz w:val="21"/>
                <w:szCs w:val="21"/>
              </w:rPr>
              <w:t>57</w:t>
            </w:r>
            <w:r w:rsidRPr="00012C78">
              <w:rPr>
                <w:rFonts w:ascii="宋体" w:hAnsi="宋体" w:hint="eastAsia"/>
                <w:sz w:val="21"/>
                <w:szCs w:val="21"/>
                <w:lang w:val="zh-CN"/>
              </w:rPr>
              <w:t>页</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CED1AE" w14:textId="77777777" w:rsidR="00294734" w:rsidRDefault="00294734">
      <w:r>
        <w:separator/>
      </w:r>
    </w:p>
  </w:footnote>
  <w:footnote w:type="continuationSeparator" w:id="0">
    <w:p w14:paraId="2FDBB632" w14:textId="77777777" w:rsidR="00294734" w:rsidRDefault="002947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EC49C" w14:textId="15E8DECF" w:rsidR="00BD06DA" w:rsidRPr="009614B5" w:rsidRDefault="00BD06DA" w:rsidP="009614B5">
    <w:pPr>
      <w:pStyle w:val="ad"/>
      <w:jc w:val="both"/>
    </w:pPr>
    <w:r>
      <w:rPr>
        <w:rFonts w:hint="eastAsia"/>
      </w:rPr>
      <w:t>上线安全测评报告</w:t>
    </w:r>
    <w:r>
      <w:t xml:space="preserve">                                                  </w:t>
    </w:r>
    <w:r>
      <w:rPr>
        <w:rFonts w:hint="eastAsia"/>
      </w:rPr>
      <w:t>文档编号：</w:t>
    </w:r>
    <w:r>
      <w:rPr>
        <w:rFonts w:hint="eastAsia"/>
      </w:rPr>
      <w:t>JDCISP-PG1809-P9-055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A8363" w14:textId="080526EF" w:rsidR="00BD06DA" w:rsidRPr="003C31E2" w:rsidRDefault="00BD06DA" w:rsidP="00C873A8">
    <w:pPr>
      <w:pStyle w:val="ad"/>
      <w:jc w:val="both"/>
    </w:pPr>
    <w:r>
      <w:rPr>
        <w:rFonts w:hint="eastAsia"/>
      </w:rPr>
      <w:t>上线安全测评报告</w:t>
    </w:r>
    <w:r>
      <w:t xml:space="preserve">                                                  </w:t>
    </w:r>
    <w:r>
      <w:rPr>
        <w:rFonts w:hint="eastAsia"/>
      </w:rPr>
      <w:t>文档编号：</w:t>
    </w:r>
    <w:r>
      <w:rPr>
        <w:rFonts w:hint="eastAsia"/>
      </w:rPr>
      <w:t>JDCISP-PG1809-P9-053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2888F" w14:textId="37248BF0" w:rsidR="00BD06DA" w:rsidRPr="003C31E2" w:rsidRDefault="00BD06DA" w:rsidP="00A55219">
    <w:pPr>
      <w:pStyle w:val="ad"/>
      <w:jc w:val="both"/>
    </w:pPr>
    <w:r>
      <w:rPr>
        <w:rFonts w:hint="eastAsia"/>
      </w:rPr>
      <w:t>上线安全测评报告</w:t>
    </w:r>
    <w:r>
      <w:t xml:space="preserve">                    </w:t>
    </w:r>
    <w:r>
      <w:tab/>
      <w:t xml:space="preserve">  </w:t>
    </w:r>
    <w:r>
      <w:tab/>
    </w:r>
    <w:r>
      <w:rPr>
        <w:rFonts w:hint="eastAsia"/>
      </w:rPr>
      <w:t>文档编号：</w:t>
    </w:r>
    <w:r>
      <w:rPr>
        <w:rFonts w:hint="eastAsia"/>
      </w:rPr>
      <w:t>JDCISP-PG1809-P9-0</w:t>
    </w:r>
    <w:r>
      <w:t>5</w:t>
    </w:r>
    <w:r>
      <w:rPr>
        <w:rFonts w:hint="eastAsia"/>
      </w:rPr>
      <w:t>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7B1A1" w14:textId="77777777" w:rsidR="00BD06DA" w:rsidRDefault="00BD06DA" w:rsidP="00D52334">
    <w:pPr>
      <w:pStyle w:val="ad"/>
      <w:pBdr>
        <w:bottom w:val="single" w:sz="6" w:space="8" w:color="auto"/>
      </w:pBd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246AF7A"/>
    <w:lvl w:ilvl="0">
      <w:start w:val="1"/>
      <w:numFmt w:val="decimal"/>
      <w:pStyle w:val="5"/>
      <w:lvlText w:val="%1."/>
      <w:lvlJc w:val="left"/>
      <w:pPr>
        <w:tabs>
          <w:tab w:val="num" w:pos="2040"/>
        </w:tabs>
        <w:ind w:leftChars="800" w:left="2040" w:hangingChars="200" w:hanging="360"/>
      </w:pPr>
    </w:lvl>
  </w:abstractNum>
  <w:abstractNum w:abstractNumId="1" w15:restartNumberingAfterBreak="0">
    <w:nsid w:val="FFFFFF7D"/>
    <w:multiLevelType w:val="singleLevel"/>
    <w:tmpl w:val="3238F406"/>
    <w:lvl w:ilvl="0">
      <w:start w:val="1"/>
      <w:numFmt w:val="decimal"/>
      <w:pStyle w:val="4"/>
      <w:lvlText w:val="%1."/>
      <w:lvlJc w:val="left"/>
      <w:pPr>
        <w:tabs>
          <w:tab w:val="num" w:pos="1620"/>
        </w:tabs>
        <w:ind w:leftChars="600" w:left="1620" w:hangingChars="200" w:hanging="360"/>
      </w:pPr>
    </w:lvl>
  </w:abstractNum>
  <w:abstractNum w:abstractNumId="2" w15:restartNumberingAfterBreak="0">
    <w:nsid w:val="FFFFFF7E"/>
    <w:multiLevelType w:val="singleLevel"/>
    <w:tmpl w:val="224C34F4"/>
    <w:lvl w:ilvl="0">
      <w:start w:val="1"/>
      <w:numFmt w:val="decimal"/>
      <w:pStyle w:val="3"/>
      <w:lvlText w:val="%1."/>
      <w:lvlJc w:val="left"/>
      <w:pPr>
        <w:tabs>
          <w:tab w:val="num" w:pos="1200"/>
        </w:tabs>
        <w:ind w:leftChars="400" w:left="1200" w:hangingChars="200" w:hanging="360"/>
      </w:pPr>
    </w:lvl>
  </w:abstractNum>
  <w:abstractNum w:abstractNumId="3" w15:restartNumberingAfterBreak="0">
    <w:nsid w:val="FFFFFF7F"/>
    <w:multiLevelType w:val="singleLevel"/>
    <w:tmpl w:val="8B38610A"/>
    <w:lvl w:ilvl="0">
      <w:start w:val="1"/>
      <w:numFmt w:val="decimal"/>
      <w:pStyle w:val="2"/>
      <w:lvlText w:val="%1."/>
      <w:lvlJc w:val="left"/>
      <w:pPr>
        <w:tabs>
          <w:tab w:val="num" w:pos="780"/>
        </w:tabs>
        <w:ind w:leftChars="200" w:left="780" w:hangingChars="200" w:hanging="360"/>
      </w:pPr>
    </w:lvl>
  </w:abstractNum>
  <w:abstractNum w:abstractNumId="4" w15:restartNumberingAfterBreak="0">
    <w:nsid w:val="FFFFFF80"/>
    <w:multiLevelType w:val="singleLevel"/>
    <w:tmpl w:val="5DBC597C"/>
    <w:lvl w:ilvl="0">
      <w:start w:val="1"/>
      <w:numFmt w:val="bullet"/>
      <w:pStyle w:val="50"/>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1BD638AC"/>
    <w:lvl w:ilvl="0">
      <w:start w:val="1"/>
      <w:numFmt w:val="bullet"/>
      <w:pStyle w:val="40"/>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D0B8CCA6"/>
    <w:lvl w:ilvl="0">
      <w:start w:val="1"/>
      <w:numFmt w:val="bullet"/>
      <w:pStyle w:val="30"/>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AB1CE84E"/>
    <w:lvl w:ilvl="0">
      <w:start w:val="1"/>
      <w:numFmt w:val="bullet"/>
      <w:pStyle w:val="20"/>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344E1FE0"/>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E5A0DD2A"/>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40A15CD"/>
    <w:multiLevelType w:val="multilevel"/>
    <w:tmpl w:val="EF3C51FC"/>
    <w:lvl w:ilvl="0">
      <w:start w:val="1"/>
      <w:numFmt w:val="none"/>
      <w:suff w:val="nothing"/>
      <w:lvlText w:val="　"/>
      <w:lvlJc w:val="left"/>
      <w:pPr>
        <w:ind w:left="0" w:firstLine="0"/>
      </w:pPr>
      <w:rPr>
        <w:rFonts w:ascii="黑体" w:eastAsia="黑体" w:hAnsi="Times New Roman" w:hint="eastAsia"/>
        <w:b w:val="0"/>
        <w:i w:val="0"/>
        <w:sz w:val="21"/>
      </w:rPr>
    </w:lvl>
    <w:lvl w:ilvl="1">
      <w:start w:val="1"/>
      <w:numFmt w:val="decimal"/>
      <w:isLgl/>
      <w:suff w:val="nothing"/>
      <w:lvlText w:val="%2　"/>
      <w:lvlJc w:val="left"/>
      <w:pPr>
        <w:ind w:left="0" w:firstLine="0"/>
      </w:pPr>
      <w:rPr>
        <w:rFonts w:ascii="黑体" w:eastAsia="黑体" w:hAnsi="Times New Roman" w:hint="eastAsia"/>
        <w:b w:val="0"/>
        <w:i w:val="0"/>
        <w:snapToGrid/>
        <w:spacing w:val="0"/>
        <w:w w:val="100"/>
        <w:kern w:val="21"/>
        <w:sz w:val="21"/>
      </w:rPr>
    </w:lvl>
    <w:lvl w:ilvl="2">
      <w:start w:val="1"/>
      <w:numFmt w:val="decimal"/>
      <w:pStyle w:val="a1"/>
      <w:suff w:val="nothing"/>
      <w:lvlText w:val="%1%2.%3　"/>
      <w:lvlJc w:val="left"/>
      <w:pPr>
        <w:ind w:left="0" w:firstLine="0"/>
      </w:pPr>
      <w:rPr>
        <w:rFonts w:ascii="黑体" w:eastAsia="黑体" w:hAnsi="Times New Roman" w:hint="eastAsia"/>
        <w:b w:val="0"/>
        <w:i w:val="0"/>
        <w:sz w:val="21"/>
      </w:rPr>
    </w:lvl>
    <w:lvl w:ilvl="3">
      <w:start w:val="1"/>
      <w:numFmt w:val="decimal"/>
      <w:pStyle w:val="a2"/>
      <w:suff w:val="nothing"/>
      <w:lvlText w:val="%1%2.%3.%4　"/>
      <w:lvlJc w:val="left"/>
      <w:pPr>
        <w:ind w:left="0" w:firstLine="0"/>
      </w:pPr>
      <w:rPr>
        <w:rFonts w:ascii="黑体" w:eastAsia="黑体" w:hAnsi="Times New Roman" w:hint="eastAsia"/>
        <w:b w:val="0"/>
        <w:i w:val="0"/>
        <w:sz w:val="21"/>
      </w:rPr>
    </w:lvl>
    <w:lvl w:ilvl="4">
      <w:start w:val="1"/>
      <w:numFmt w:val="decimal"/>
      <w:pStyle w:val="a3"/>
      <w:suff w:val="nothing"/>
      <w:lvlText w:val="%1%2.%3.%4.%5　"/>
      <w:lvlJc w:val="left"/>
      <w:pPr>
        <w:ind w:left="0" w:firstLine="0"/>
      </w:pPr>
      <w:rPr>
        <w:rFonts w:ascii="黑体" w:eastAsia="黑体" w:hAnsi="Times New Roman" w:hint="eastAsia"/>
        <w:b w:val="0"/>
        <w:i w:val="0"/>
        <w:sz w:val="21"/>
      </w:rPr>
    </w:lvl>
    <w:lvl w:ilvl="5">
      <w:start w:val="1"/>
      <w:numFmt w:val="decimal"/>
      <w:pStyle w:val="a4"/>
      <w:suff w:val="nothing"/>
      <w:lvlText w:val="%1%2.%3.%4.%5.%6　"/>
      <w:lvlJc w:val="left"/>
      <w:pPr>
        <w:ind w:left="0" w:firstLine="0"/>
      </w:pPr>
      <w:rPr>
        <w:rFonts w:ascii="黑体" w:eastAsia="黑体" w:hAnsi="Times New Roman" w:hint="eastAsia"/>
        <w:b w:val="0"/>
        <w:i w:val="0"/>
        <w:sz w:val="21"/>
      </w:rPr>
    </w:lvl>
    <w:lvl w:ilvl="6">
      <w:start w:val="1"/>
      <w:numFmt w:val="decimal"/>
      <w:pStyle w:val="a5"/>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1" w15:restartNumberingAfterBreak="0">
    <w:nsid w:val="150E65A1"/>
    <w:multiLevelType w:val="hybridMultilevel"/>
    <w:tmpl w:val="64AA26F8"/>
    <w:lvl w:ilvl="0" w:tplc="09126C92">
      <w:start w:val="1"/>
      <w:numFmt w:val="decimal"/>
      <w:lvlText w:val="3.4.%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B0C5449"/>
    <w:multiLevelType w:val="hybridMultilevel"/>
    <w:tmpl w:val="55482CA6"/>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3" w15:restartNumberingAfterBreak="0">
    <w:nsid w:val="21F15256"/>
    <w:multiLevelType w:val="hybridMultilevel"/>
    <w:tmpl w:val="87A42A7E"/>
    <w:lvl w:ilvl="0" w:tplc="9992DA4C">
      <w:start w:val="1"/>
      <w:numFmt w:val="decimal"/>
      <w:lvlText w:val="7.1.%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24643EE8"/>
    <w:multiLevelType w:val="hybridMultilevel"/>
    <w:tmpl w:val="450A0004"/>
    <w:lvl w:ilvl="0" w:tplc="9650F436">
      <w:start w:val="1"/>
      <w:numFmt w:val="decimal"/>
      <w:lvlText w:val="4.%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15:restartNumberingAfterBreak="0">
    <w:nsid w:val="29415189"/>
    <w:multiLevelType w:val="multilevel"/>
    <w:tmpl w:val="0409001D"/>
    <w:styleLink w:val="111111"/>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571"/>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314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4351"/>
        </w:tabs>
        <w:ind w:left="3827" w:hanging="1276"/>
      </w:pPr>
    </w:lvl>
    <w:lvl w:ilvl="7">
      <w:start w:val="1"/>
      <w:numFmt w:val="decimal"/>
      <w:lvlText w:val="%1.%2.%3.%4.%5.%6.%7.%8"/>
      <w:lvlJc w:val="left"/>
      <w:pPr>
        <w:tabs>
          <w:tab w:val="num" w:pos="5136"/>
        </w:tabs>
        <w:ind w:left="4394" w:hanging="1418"/>
      </w:pPr>
    </w:lvl>
    <w:lvl w:ilvl="8">
      <w:start w:val="1"/>
      <w:numFmt w:val="decimal"/>
      <w:lvlText w:val="%1.%2.%3.%4.%5.%6.%7.%8.%9"/>
      <w:lvlJc w:val="left"/>
      <w:pPr>
        <w:tabs>
          <w:tab w:val="num" w:pos="5562"/>
        </w:tabs>
        <w:ind w:left="5102" w:hanging="1700"/>
      </w:pPr>
    </w:lvl>
  </w:abstractNum>
  <w:abstractNum w:abstractNumId="16" w15:restartNumberingAfterBreak="0">
    <w:nsid w:val="2C5570B9"/>
    <w:multiLevelType w:val="hybridMultilevel"/>
    <w:tmpl w:val="C152172C"/>
    <w:lvl w:ilvl="0" w:tplc="FBF0D018">
      <w:start w:val="1"/>
      <w:numFmt w:val="decimal"/>
      <w:lvlText w:val="7.%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2006DF0"/>
    <w:multiLevelType w:val="hybridMultilevel"/>
    <w:tmpl w:val="E0CEF09A"/>
    <w:lvl w:ilvl="0" w:tplc="FD7053E6">
      <w:start w:val="1"/>
      <w:numFmt w:val="decimal"/>
      <w:lvlText w:val="2.%1"/>
      <w:lvlJc w:val="left"/>
      <w:pPr>
        <w:ind w:left="902" w:hanging="420"/>
      </w:pPr>
      <w:rPr>
        <w:rFonts w:hint="eastAsia"/>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8" w15:restartNumberingAfterBreak="0">
    <w:nsid w:val="33ED46E2"/>
    <w:multiLevelType w:val="multilevel"/>
    <w:tmpl w:val="04090023"/>
    <w:styleLink w:val="a6"/>
    <w:lvl w:ilvl="0">
      <w:start w:val="1"/>
      <w:numFmt w:val="upperRoman"/>
      <w:lvlText w:val="第 %1 条"/>
      <w:lvlJc w:val="left"/>
      <w:pPr>
        <w:tabs>
          <w:tab w:val="num" w:pos="1440"/>
        </w:tabs>
        <w:ind w:left="0" w:firstLine="0"/>
      </w:pPr>
    </w:lvl>
    <w:lvl w:ilvl="1">
      <w:start w:val="1"/>
      <w:numFmt w:val="decimalZero"/>
      <w:isLgl/>
      <w:lvlText w:val="节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35E53F62"/>
    <w:multiLevelType w:val="hybridMultilevel"/>
    <w:tmpl w:val="262CB0CE"/>
    <w:lvl w:ilvl="0" w:tplc="1BBE8CCE">
      <w:start w:val="1"/>
      <w:numFmt w:val="decimal"/>
      <w:pStyle w:val="41"/>
      <w:lvlText w:val="7.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6E478C0"/>
    <w:multiLevelType w:val="hybridMultilevel"/>
    <w:tmpl w:val="2CEEF280"/>
    <w:lvl w:ilvl="0" w:tplc="8ED03B80">
      <w:start w:val="1"/>
      <w:numFmt w:val="decimal"/>
      <w:lvlText w:val="1.%1"/>
      <w:lvlJc w:val="left"/>
      <w:pPr>
        <w:ind w:left="902" w:hanging="420"/>
      </w:pPr>
      <w:rPr>
        <w:rFonts w:hint="eastAsia"/>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1" w15:restartNumberingAfterBreak="0">
    <w:nsid w:val="48D67862"/>
    <w:multiLevelType w:val="multilevel"/>
    <w:tmpl w:val="0409001F"/>
    <w:styleLink w:val="111111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2" w15:restartNumberingAfterBreak="0">
    <w:nsid w:val="5734362B"/>
    <w:multiLevelType w:val="hybridMultilevel"/>
    <w:tmpl w:val="AC4C889C"/>
    <w:lvl w:ilvl="0" w:tplc="DA266EF6">
      <w:start w:val="1"/>
      <w:numFmt w:val="decimal"/>
      <w:lvlText w:val="7.4.%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5E732401"/>
    <w:multiLevelType w:val="hybridMultilevel"/>
    <w:tmpl w:val="05722FE8"/>
    <w:lvl w:ilvl="0" w:tplc="DE68B8B8">
      <w:start w:val="1"/>
      <w:numFmt w:val="decimal"/>
      <w:lvlText w:val="7.2.%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15:restartNumberingAfterBreak="0">
    <w:nsid w:val="66B33919"/>
    <w:multiLevelType w:val="multilevel"/>
    <w:tmpl w:val="FF343C4E"/>
    <w:styleLink w:val="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 w15:restartNumberingAfterBreak="0">
    <w:nsid w:val="68984A59"/>
    <w:multiLevelType w:val="hybridMultilevel"/>
    <w:tmpl w:val="21A41826"/>
    <w:lvl w:ilvl="0" w:tplc="98DA59D2">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15:restartNumberingAfterBreak="0">
    <w:nsid w:val="69E41473"/>
    <w:multiLevelType w:val="hybridMultilevel"/>
    <w:tmpl w:val="EDB4984C"/>
    <w:lvl w:ilvl="0" w:tplc="96C0BAC4">
      <w:start w:val="1"/>
      <w:numFmt w:val="decimal"/>
      <w:lvlText w:val="7.3.%1"/>
      <w:lvlJc w:val="left"/>
      <w:pPr>
        <w:ind w:left="1260" w:hanging="420"/>
      </w:pPr>
      <w:rPr>
        <w:rFonts w:hint="eastAsia"/>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7" w15:restartNumberingAfterBreak="0">
    <w:nsid w:val="6A0517E7"/>
    <w:multiLevelType w:val="hybridMultilevel"/>
    <w:tmpl w:val="B8460ECE"/>
    <w:lvl w:ilvl="0" w:tplc="FDD6BD1E">
      <w:start w:val="1"/>
      <w:numFmt w:val="decimal"/>
      <w:lvlText w:val="1.3.%1"/>
      <w:lvlJc w:val="left"/>
      <w:pPr>
        <w:ind w:left="1260" w:hanging="420"/>
      </w:pPr>
      <w:rPr>
        <w:rFonts w:hint="eastAsia"/>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8" w15:restartNumberingAfterBreak="0">
    <w:nsid w:val="6C0952FC"/>
    <w:multiLevelType w:val="hybridMultilevel"/>
    <w:tmpl w:val="766EE7F6"/>
    <w:lvl w:ilvl="0" w:tplc="143239AA">
      <w:start w:val="1"/>
      <w:numFmt w:val="decimal"/>
      <w:lvlText w:val="3.3.%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9" w15:restartNumberingAfterBreak="0">
    <w:nsid w:val="71977A11"/>
    <w:multiLevelType w:val="hybridMultilevel"/>
    <w:tmpl w:val="C152172C"/>
    <w:lvl w:ilvl="0" w:tplc="FBF0D018">
      <w:start w:val="1"/>
      <w:numFmt w:val="decimal"/>
      <w:lvlText w:val="7.%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5AC1EBB"/>
    <w:multiLevelType w:val="multilevel"/>
    <w:tmpl w:val="6F1C06DC"/>
    <w:lvl w:ilvl="0">
      <w:start w:val="1"/>
      <w:numFmt w:val="chineseCountingThousand"/>
      <w:pStyle w:val="1"/>
      <w:lvlText w:val="%1、"/>
      <w:lvlJc w:val="left"/>
      <w:pPr>
        <w:ind w:left="432" w:hanging="432"/>
      </w:pPr>
    </w:lvl>
    <w:lvl w:ilvl="1">
      <w:start w:val="1"/>
      <w:numFmt w:val="decimal"/>
      <w:lvlText w:val="3.%2"/>
      <w:lvlJc w:val="left"/>
      <w:pPr>
        <w:ind w:left="576" w:hanging="576"/>
      </w:pPr>
      <w:rPr>
        <w:rFonts w:hint="eastAsia"/>
      </w:rPr>
    </w:lvl>
    <w:lvl w:ilvl="2">
      <w:start w:val="1"/>
      <w:numFmt w:val="decimal"/>
      <w:lvlText w:val="5.3.%3"/>
      <w:lvlJc w:val="left"/>
      <w:pPr>
        <w:ind w:left="720" w:hanging="720"/>
      </w:pPr>
      <w:rPr>
        <w:rFonts w:hint="eastAsia"/>
      </w:rPr>
    </w:lvl>
    <w:lvl w:ilvl="3">
      <w:start w:val="1"/>
      <w:numFmt w:val="decimal"/>
      <w:lvlText w:val="%1.%2.%3.%4"/>
      <w:lvlJc w:val="left"/>
      <w:pPr>
        <w:ind w:left="864" w:hanging="864"/>
      </w:pPr>
    </w:lvl>
    <w:lvl w:ilvl="4">
      <w:start w:val="1"/>
      <w:numFmt w:val="decimal"/>
      <w:pStyle w:val="51"/>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0"/>
      <w:lvlText w:val="%1.%2.%3.%4.%5.%6.%7.%8"/>
      <w:lvlJc w:val="left"/>
      <w:pPr>
        <w:ind w:left="1440" w:hanging="1440"/>
      </w:pPr>
    </w:lvl>
    <w:lvl w:ilvl="8">
      <w:start w:val="1"/>
      <w:numFmt w:val="decimal"/>
      <w:pStyle w:val="9"/>
      <w:lvlText w:val="%1.%2.%3.%4.%5.%6.%7.%8.%9"/>
      <w:lvlJc w:val="left"/>
      <w:pPr>
        <w:ind w:left="1584" w:hanging="1584"/>
      </w:pPr>
    </w:lvl>
  </w:abstractNum>
  <w:abstractNum w:abstractNumId="31" w15:restartNumberingAfterBreak="0">
    <w:nsid w:val="77CA42CF"/>
    <w:multiLevelType w:val="hybridMultilevel"/>
    <w:tmpl w:val="EDB4984C"/>
    <w:lvl w:ilvl="0" w:tplc="96C0BAC4">
      <w:start w:val="1"/>
      <w:numFmt w:val="decimal"/>
      <w:lvlText w:val="7.3.%1"/>
      <w:lvlJc w:val="left"/>
      <w:pPr>
        <w:ind w:left="1260" w:hanging="420"/>
      </w:pPr>
      <w:rPr>
        <w:rFonts w:hint="eastAsia"/>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2" w15:restartNumberingAfterBreak="0">
    <w:nsid w:val="798A0715"/>
    <w:multiLevelType w:val="hybridMultilevel"/>
    <w:tmpl w:val="EDB4984C"/>
    <w:lvl w:ilvl="0" w:tplc="96C0BAC4">
      <w:start w:val="1"/>
      <w:numFmt w:val="decimal"/>
      <w:lvlText w:val="7.3.%1"/>
      <w:lvlJc w:val="left"/>
      <w:pPr>
        <w:ind w:left="1260" w:hanging="420"/>
      </w:pPr>
      <w:rPr>
        <w:rFonts w:hint="eastAsia"/>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num w:numId="1">
    <w:abstractNumId w:val="21"/>
  </w:num>
  <w:num w:numId="2">
    <w:abstractNumId w:val="15"/>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8"/>
  </w:num>
  <w:num w:numId="14">
    <w:abstractNumId w:val="10"/>
  </w:num>
  <w:num w:numId="15">
    <w:abstractNumId w:val="24"/>
  </w:num>
  <w:num w:numId="16">
    <w:abstractNumId w:val="30"/>
  </w:num>
  <w:num w:numId="17">
    <w:abstractNumId w:val="12"/>
  </w:num>
  <w:num w:numId="18">
    <w:abstractNumId w:val="19"/>
  </w:num>
  <w:num w:numId="19">
    <w:abstractNumId w:val="20"/>
  </w:num>
  <w:num w:numId="20">
    <w:abstractNumId w:val="25"/>
  </w:num>
  <w:num w:numId="21">
    <w:abstractNumId w:val="27"/>
  </w:num>
  <w:num w:numId="22">
    <w:abstractNumId w:val="13"/>
  </w:num>
  <w:num w:numId="23">
    <w:abstractNumId w:val="28"/>
  </w:num>
  <w:num w:numId="24">
    <w:abstractNumId w:val="29"/>
  </w:num>
  <w:num w:numId="25">
    <w:abstractNumId w:val="23"/>
  </w:num>
  <w:num w:numId="26">
    <w:abstractNumId w:val="17"/>
  </w:num>
  <w:num w:numId="27">
    <w:abstractNumId w:val="11"/>
  </w:num>
  <w:num w:numId="28">
    <w:abstractNumId w:val="22"/>
  </w:num>
  <w:num w:numId="29">
    <w:abstractNumId w:val="31"/>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32"/>
  </w:num>
  <w:num w:numId="33">
    <w:abstractNumId w:val="1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667376"/>
    <w:rsid w:val="000004DD"/>
    <w:rsid w:val="00000556"/>
    <w:rsid w:val="00001127"/>
    <w:rsid w:val="00001872"/>
    <w:rsid w:val="00002AB1"/>
    <w:rsid w:val="00003A63"/>
    <w:rsid w:val="00003E3D"/>
    <w:rsid w:val="00004165"/>
    <w:rsid w:val="000048E9"/>
    <w:rsid w:val="000048EF"/>
    <w:rsid w:val="0000568B"/>
    <w:rsid w:val="00005BA5"/>
    <w:rsid w:val="00007561"/>
    <w:rsid w:val="0000757D"/>
    <w:rsid w:val="00010970"/>
    <w:rsid w:val="00010D25"/>
    <w:rsid w:val="0001172A"/>
    <w:rsid w:val="000117B5"/>
    <w:rsid w:val="00011A33"/>
    <w:rsid w:val="00011D08"/>
    <w:rsid w:val="00011E90"/>
    <w:rsid w:val="00012179"/>
    <w:rsid w:val="00012781"/>
    <w:rsid w:val="00012C78"/>
    <w:rsid w:val="00013634"/>
    <w:rsid w:val="0001409B"/>
    <w:rsid w:val="000142FE"/>
    <w:rsid w:val="000149C9"/>
    <w:rsid w:val="00015153"/>
    <w:rsid w:val="00015E5A"/>
    <w:rsid w:val="0001697A"/>
    <w:rsid w:val="00016BBE"/>
    <w:rsid w:val="00016CEE"/>
    <w:rsid w:val="00016F8A"/>
    <w:rsid w:val="00017DF1"/>
    <w:rsid w:val="00020038"/>
    <w:rsid w:val="00020056"/>
    <w:rsid w:val="000201C1"/>
    <w:rsid w:val="00020ABD"/>
    <w:rsid w:val="00021289"/>
    <w:rsid w:val="00022ECF"/>
    <w:rsid w:val="0002328B"/>
    <w:rsid w:val="00023BA9"/>
    <w:rsid w:val="000242E7"/>
    <w:rsid w:val="000243E3"/>
    <w:rsid w:val="000246F7"/>
    <w:rsid w:val="00024DD1"/>
    <w:rsid w:val="00024DFF"/>
    <w:rsid w:val="00024EA4"/>
    <w:rsid w:val="00026CB2"/>
    <w:rsid w:val="00027E8E"/>
    <w:rsid w:val="000307A5"/>
    <w:rsid w:val="000307B1"/>
    <w:rsid w:val="00030BC2"/>
    <w:rsid w:val="000316A9"/>
    <w:rsid w:val="00031DBA"/>
    <w:rsid w:val="000329FA"/>
    <w:rsid w:val="000332F6"/>
    <w:rsid w:val="00033744"/>
    <w:rsid w:val="00033D66"/>
    <w:rsid w:val="00034291"/>
    <w:rsid w:val="0003432B"/>
    <w:rsid w:val="00034429"/>
    <w:rsid w:val="00034C09"/>
    <w:rsid w:val="00034C70"/>
    <w:rsid w:val="00034FB3"/>
    <w:rsid w:val="000354D4"/>
    <w:rsid w:val="0003564A"/>
    <w:rsid w:val="00035A88"/>
    <w:rsid w:val="00036732"/>
    <w:rsid w:val="000368B8"/>
    <w:rsid w:val="00036F16"/>
    <w:rsid w:val="00037410"/>
    <w:rsid w:val="00037C61"/>
    <w:rsid w:val="0004090F"/>
    <w:rsid w:val="00040E03"/>
    <w:rsid w:val="00041033"/>
    <w:rsid w:val="000413D7"/>
    <w:rsid w:val="0004184E"/>
    <w:rsid w:val="0004233E"/>
    <w:rsid w:val="000423C2"/>
    <w:rsid w:val="0004254B"/>
    <w:rsid w:val="000426E6"/>
    <w:rsid w:val="0004351B"/>
    <w:rsid w:val="00043AE4"/>
    <w:rsid w:val="0004476E"/>
    <w:rsid w:val="000449FD"/>
    <w:rsid w:val="0004522D"/>
    <w:rsid w:val="00045290"/>
    <w:rsid w:val="000452E0"/>
    <w:rsid w:val="00045626"/>
    <w:rsid w:val="000458C1"/>
    <w:rsid w:val="000459FC"/>
    <w:rsid w:val="00046100"/>
    <w:rsid w:val="000463EE"/>
    <w:rsid w:val="0004641A"/>
    <w:rsid w:val="00046FAA"/>
    <w:rsid w:val="0004733B"/>
    <w:rsid w:val="00047348"/>
    <w:rsid w:val="000476E4"/>
    <w:rsid w:val="00047874"/>
    <w:rsid w:val="00047E76"/>
    <w:rsid w:val="00047F24"/>
    <w:rsid w:val="0005021B"/>
    <w:rsid w:val="0005154F"/>
    <w:rsid w:val="000523CB"/>
    <w:rsid w:val="000526BB"/>
    <w:rsid w:val="0005298C"/>
    <w:rsid w:val="00052A01"/>
    <w:rsid w:val="00052BB4"/>
    <w:rsid w:val="00052DD1"/>
    <w:rsid w:val="00053AB7"/>
    <w:rsid w:val="00054610"/>
    <w:rsid w:val="000547BD"/>
    <w:rsid w:val="00054AE8"/>
    <w:rsid w:val="000552AF"/>
    <w:rsid w:val="000557C3"/>
    <w:rsid w:val="0005589A"/>
    <w:rsid w:val="000559D9"/>
    <w:rsid w:val="000562B9"/>
    <w:rsid w:val="000568F3"/>
    <w:rsid w:val="00057B71"/>
    <w:rsid w:val="00057BA7"/>
    <w:rsid w:val="00057C44"/>
    <w:rsid w:val="00060104"/>
    <w:rsid w:val="00060839"/>
    <w:rsid w:val="00060AAD"/>
    <w:rsid w:val="00060CE0"/>
    <w:rsid w:val="00061344"/>
    <w:rsid w:val="0006145E"/>
    <w:rsid w:val="00061777"/>
    <w:rsid w:val="00061E39"/>
    <w:rsid w:val="0006210D"/>
    <w:rsid w:val="000624C3"/>
    <w:rsid w:val="00062861"/>
    <w:rsid w:val="00062AA2"/>
    <w:rsid w:val="00063185"/>
    <w:rsid w:val="000636D6"/>
    <w:rsid w:val="000639E4"/>
    <w:rsid w:val="00063F35"/>
    <w:rsid w:val="00063F68"/>
    <w:rsid w:val="00064857"/>
    <w:rsid w:val="000654CA"/>
    <w:rsid w:val="00065B17"/>
    <w:rsid w:val="000663BA"/>
    <w:rsid w:val="000666BA"/>
    <w:rsid w:val="00067574"/>
    <w:rsid w:val="0006781C"/>
    <w:rsid w:val="00067871"/>
    <w:rsid w:val="000702E5"/>
    <w:rsid w:val="0007093E"/>
    <w:rsid w:val="00070E7A"/>
    <w:rsid w:val="000713FE"/>
    <w:rsid w:val="00071DEF"/>
    <w:rsid w:val="0007242F"/>
    <w:rsid w:val="0007262C"/>
    <w:rsid w:val="000733FD"/>
    <w:rsid w:val="00073673"/>
    <w:rsid w:val="00073732"/>
    <w:rsid w:val="00075003"/>
    <w:rsid w:val="00075E87"/>
    <w:rsid w:val="000761B5"/>
    <w:rsid w:val="00076690"/>
    <w:rsid w:val="00077374"/>
    <w:rsid w:val="00077828"/>
    <w:rsid w:val="0008011E"/>
    <w:rsid w:val="00080133"/>
    <w:rsid w:val="00080AA9"/>
    <w:rsid w:val="00080BEE"/>
    <w:rsid w:val="00082835"/>
    <w:rsid w:val="00082AF1"/>
    <w:rsid w:val="00082B95"/>
    <w:rsid w:val="00083071"/>
    <w:rsid w:val="000831F4"/>
    <w:rsid w:val="0008401E"/>
    <w:rsid w:val="000852C4"/>
    <w:rsid w:val="00086418"/>
    <w:rsid w:val="0008687D"/>
    <w:rsid w:val="00086A9C"/>
    <w:rsid w:val="00090BAB"/>
    <w:rsid w:val="000910B6"/>
    <w:rsid w:val="00091C13"/>
    <w:rsid w:val="000926A9"/>
    <w:rsid w:val="00092770"/>
    <w:rsid w:val="00092819"/>
    <w:rsid w:val="00092A8A"/>
    <w:rsid w:val="000930E2"/>
    <w:rsid w:val="000931B7"/>
    <w:rsid w:val="000933EE"/>
    <w:rsid w:val="00093941"/>
    <w:rsid w:val="00093F4C"/>
    <w:rsid w:val="00094251"/>
    <w:rsid w:val="00094A1F"/>
    <w:rsid w:val="000951B2"/>
    <w:rsid w:val="00095E5C"/>
    <w:rsid w:val="00095F93"/>
    <w:rsid w:val="000962A9"/>
    <w:rsid w:val="000A086F"/>
    <w:rsid w:val="000A0C1D"/>
    <w:rsid w:val="000A204F"/>
    <w:rsid w:val="000A22CF"/>
    <w:rsid w:val="000A28BB"/>
    <w:rsid w:val="000A31C0"/>
    <w:rsid w:val="000A3283"/>
    <w:rsid w:val="000A3293"/>
    <w:rsid w:val="000A3576"/>
    <w:rsid w:val="000A3605"/>
    <w:rsid w:val="000A3F31"/>
    <w:rsid w:val="000A4053"/>
    <w:rsid w:val="000A4A31"/>
    <w:rsid w:val="000A5547"/>
    <w:rsid w:val="000A70BF"/>
    <w:rsid w:val="000A7366"/>
    <w:rsid w:val="000A741F"/>
    <w:rsid w:val="000A756B"/>
    <w:rsid w:val="000A7BB3"/>
    <w:rsid w:val="000A7E0C"/>
    <w:rsid w:val="000B0264"/>
    <w:rsid w:val="000B053D"/>
    <w:rsid w:val="000B0A40"/>
    <w:rsid w:val="000B0D58"/>
    <w:rsid w:val="000B2301"/>
    <w:rsid w:val="000B42F8"/>
    <w:rsid w:val="000B4A60"/>
    <w:rsid w:val="000B5762"/>
    <w:rsid w:val="000B600D"/>
    <w:rsid w:val="000B6D97"/>
    <w:rsid w:val="000B6EE2"/>
    <w:rsid w:val="000B73C7"/>
    <w:rsid w:val="000B784F"/>
    <w:rsid w:val="000B7CA5"/>
    <w:rsid w:val="000C04CF"/>
    <w:rsid w:val="000C0861"/>
    <w:rsid w:val="000C0927"/>
    <w:rsid w:val="000C151F"/>
    <w:rsid w:val="000C21BC"/>
    <w:rsid w:val="000C260E"/>
    <w:rsid w:val="000C276F"/>
    <w:rsid w:val="000C2879"/>
    <w:rsid w:val="000C29E1"/>
    <w:rsid w:val="000C3086"/>
    <w:rsid w:val="000C3492"/>
    <w:rsid w:val="000C34CC"/>
    <w:rsid w:val="000C384A"/>
    <w:rsid w:val="000C3AC6"/>
    <w:rsid w:val="000C4814"/>
    <w:rsid w:val="000C4940"/>
    <w:rsid w:val="000C497F"/>
    <w:rsid w:val="000C4D40"/>
    <w:rsid w:val="000C50EB"/>
    <w:rsid w:val="000C53C8"/>
    <w:rsid w:val="000C5532"/>
    <w:rsid w:val="000C5C73"/>
    <w:rsid w:val="000C5D97"/>
    <w:rsid w:val="000C5E95"/>
    <w:rsid w:val="000C5F9D"/>
    <w:rsid w:val="000C615F"/>
    <w:rsid w:val="000C6F2F"/>
    <w:rsid w:val="000C7003"/>
    <w:rsid w:val="000C7257"/>
    <w:rsid w:val="000C7530"/>
    <w:rsid w:val="000C7606"/>
    <w:rsid w:val="000C767A"/>
    <w:rsid w:val="000C7E5A"/>
    <w:rsid w:val="000C7ED6"/>
    <w:rsid w:val="000C7FB4"/>
    <w:rsid w:val="000D0546"/>
    <w:rsid w:val="000D128A"/>
    <w:rsid w:val="000D1FF5"/>
    <w:rsid w:val="000D201B"/>
    <w:rsid w:val="000D20B8"/>
    <w:rsid w:val="000D35B2"/>
    <w:rsid w:val="000D4DA0"/>
    <w:rsid w:val="000D4F45"/>
    <w:rsid w:val="000D5DB3"/>
    <w:rsid w:val="000D6CC7"/>
    <w:rsid w:val="000D6DA6"/>
    <w:rsid w:val="000D6DE3"/>
    <w:rsid w:val="000D6FB7"/>
    <w:rsid w:val="000D700D"/>
    <w:rsid w:val="000D777A"/>
    <w:rsid w:val="000D7F66"/>
    <w:rsid w:val="000D7FD1"/>
    <w:rsid w:val="000E0038"/>
    <w:rsid w:val="000E0743"/>
    <w:rsid w:val="000E082F"/>
    <w:rsid w:val="000E1161"/>
    <w:rsid w:val="000E1315"/>
    <w:rsid w:val="000E17B8"/>
    <w:rsid w:val="000E1A9C"/>
    <w:rsid w:val="000E23DD"/>
    <w:rsid w:val="000E2ECD"/>
    <w:rsid w:val="000E39B9"/>
    <w:rsid w:val="000E493B"/>
    <w:rsid w:val="000E5942"/>
    <w:rsid w:val="000E5A43"/>
    <w:rsid w:val="000E5B22"/>
    <w:rsid w:val="000E6066"/>
    <w:rsid w:val="000E642C"/>
    <w:rsid w:val="000E6670"/>
    <w:rsid w:val="000E7245"/>
    <w:rsid w:val="000E762C"/>
    <w:rsid w:val="000F009D"/>
    <w:rsid w:val="000F0E9D"/>
    <w:rsid w:val="000F0F8F"/>
    <w:rsid w:val="000F16A6"/>
    <w:rsid w:val="000F170B"/>
    <w:rsid w:val="000F19C6"/>
    <w:rsid w:val="000F1BAC"/>
    <w:rsid w:val="000F252C"/>
    <w:rsid w:val="000F2532"/>
    <w:rsid w:val="000F2BFE"/>
    <w:rsid w:val="000F319E"/>
    <w:rsid w:val="000F3444"/>
    <w:rsid w:val="000F3950"/>
    <w:rsid w:val="000F4284"/>
    <w:rsid w:val="000F4839"/>
    <w:rsid w:val="000F49D4"/>
    <w:rsid w:val="000F5168"/>
    <w:rsid w:val="000F5427"/>
    <w:rsid w:val="000F5D09"/>
    <w:rsid w:val="000F6546"/>
    <w:rsid w:val="001003FC"/>
    <w:rsid w:val="001006D9"/>
    <w:rsid w:val="00100793"/>
    <w:rsid w:val="001007B0"/>
    <w:rsid w:val="00100C77"/>
    <w:rsid w:val="00100D2F"/>
    <w:rsid w:val="001014F6"/>
    <w:rsid w:val="0010195C"/>
    <w:rsid w:val="00101F31"/>
    <w:rsid w:val="00103161"/>
    <w:rsid w:val="0010316B"/>
    <w:rsid w:val="001036CD"/>
    <w:rsid w:val="00103D31"/>
    <w:rsid w:val="00104149"/>
    <w:rsid w:val="0010431C"/>
    <w:rsid w:val="00104D34"/>
    <w:rsid w:val="00105347"/>
    <w:rsid w:val="00105437"/>
    <w:rsid w:val="001056E9"/>
    <w:rsid w:val="0010573C"/>
    <w:rsid w:val="00106A0F"/>
    <w:rsid w:val="001075DC"/>
    <w:rsid w:val="00107644"/>
    <w:rsid w:val="00110023"/>
    <w:rsid w:val="0011097D"/>
    <w:rsid w:val="00111A8B"/>
    <w:rsid w:val="0011227E"/>
    <w:rsid w:val="00112888"/>
    <w:rsid w:val="00112959"/>
    <w:rsid w:val="00114553"/>
    <w:rsid w:val="001151BD"/>
    <w:rsid w:val="0011589F"/>
    <w:rsid w:val="00115D5F"/>
    <w:rsid w:val="00115EBA"/>
    <w:rsid w:val="001161D4"/>
    <w:rsid w:val="00116D49"/>
    <w:rsid w:val="0011790E"/>
    <w:rsid w:val="00117CFA"/>
    <w:rsid w:val="00120099"/>
    <w:rsid w:val="0012022D"/>
    <w:rsid w:val="001212B4"/>
    <w:rsid w:val="0012174C"/>
    <w:rsid w:val="0012198F"/>
    <w:rsid w:val="00121C1A"/>
    <w:rsid w:val="00122507"/>
    <w:rsid w:val="00122642"/>
    <w:rsid w:val="0012304D"/>
    <w:rsid w:val="00123188"/>
    <w:rsid w:val="00123D1F"/>
    <w:rsid w:val="00124786"/>
    <w:rsid w:val="00125765"/>
    <w:rsid w:val="00125F76"/>
    <w:rsid w:val="00126E77"/>
    <w:rsid w:val="001279A3"/>
    <w:rsid w:val="00127B7E"/>
    <w:rsid w:val="00127BD9"/>
    <w:rsid w:val="00127FB7"/>
    <w:rsid w:val="0013042D"/>
    <w:rsid w:val="0013188F"/>
    <w:rsid w:val="00131A93"/>
    <w:rsid w:val="00131BB3"/>
    <w:rsid w:val="0013243A"/>
    <w:rsid w:val="00132D0B"/>
    <w:rsid w:val="00132D6D"/>
    <w:rsid w:val="00133312"/>
    <w:rsid w:val="00133834"/>
    <w:rsid w:val="00134379"/>
    <w:rsid w:val="0013445E"/>
    <w:rsid w:val="001344FA"/>
    <w:rsid w:val="00134887"/>
    <w:rsid w:val="00134A57"/>
    <w:rsid w:val="00134AAE"/>
    <w:rsid w:val="00136526"/>
    <w:rsid w:val="001365A9"/>
    <w:rsid w:val="001366A4"/>
    <w:rsid w:val="00136A23"/>
    <w:rsid w:val="0013703D"/>
    <w:rsid w:val="00137C7D"/>
    <w:rsid w:val="001401DC"/>
    <w:rsid w:val="0014020F"/>
    <w:rsid w:val="00140C78"/>
    <w:rsid w:val="001418A2"/>
    <w:rsid w:val="00141C5A"/>
    <w:rsid w:val="001427A0"/>
    <w:rsid w:val="00142FE1"/>
    <w:rsid w:val="001430A2"/>
    <w:rsid w:val="00143390"/>
    <w:rsid w:val="00143D68"/>
    <w:rsid w:val="0014473A"/>
    <w:rsid w:val="00144B30"/>
    <w:rsid w:val="001450ED"/>
    <w:rsid w:val="00146272"/>
    <w:rsid w:val="001464A8"/>
    <w:rsid w:val="00146C72"/>
    <w:rsid w:val="00150078"/>
    <w:rsid w:val="001501DE"/>
    <w:rsid w:val="0015079C"/>
    <w:rsid w:val="001508EE"/>
    <w:rsid w:val="0015141E"/>
    <w:rsid w:val="00151DC6"/>
    <w:rsid w:val="0015223F"/>
    <w:rsid w:val="001523D8"/>
    <w:rsid w:val="0015273E"/>
    <w:rsid w:val="00152B10"/>
    <w:rsid w:val="00152B15"/>
    <w:rsid w:val="00152E94"/>
    <w:rsid w:val="00153F1E"/>
    <w:rsid w:val="00154B79"/>
    <w:rsid w:val="00154D27"/>
    <w:rsid w:val="001559DC"/>
    <w:rsid w:val="00155C52"/>
    <w:rsid w:val="00157126"/>
    <w:rsid w:val="001576E8"/>
    <w:rsid w:val="001578D1"/>
    <w:rsid w:val="00157BF8"/>
    <w:rsid w:val="00157F41"/>
    <w:rsid w:val="00160075"/>
    <w:rsid w:val="001605A2"/>
    <w:rsid w:val="00160601"/>
    <w:rsid w:val="001612A5"/>
    <w:rsid w:val="001623A6"/>
    <w:rsid w:val="00163CE6"/>
    <w:rsid w:val="00164069"/>
    <w:rsid w:val="001648A5"/>
    <w:rsid w:val="00164F99"/>
    <w:rsid w:val="00165123"/>
    <w:rsid w:val="0016521B"/>
    <w:rsid w:val="00165BF5"/>
    <w:rsid w:val="00165FF4"/>
    <w:rsid w:val="00166556"/>
    <w:rsid w:val="00166B00"/>
    <w:rsid w:val="00166BDB"/>
    <w:rsid w:val="00167495"/>
    <w:rsid w:val="00167846"/>
    <w:rsid w:val="0016799B"/>
    <w:rsid w:val="00167C45"/>
    <w:rsid w:val="00167CC2"/>
    <w:rsid w:val="0017003F"/>
    <w:rsid w:val="0017026F"/>
    <w:rsid w:val="001702CB"/>
    <w:rsid w:val="00170562"/>
    <w:rsid w:val="00170B92"/>
    <w:rsid w:val="00170CC4"/>
    <w:rsid w:val="00171962"/>
    <w:rsid w:val="00171B75"/>
    <w:rsid w:val="001721FA"/>
    <w:rsid w:val="00172D85"/>
    <w:rsid w:val="001734AE"/>
    <w:rsid w:val="0017386D"/>
    <w:rsid w:val="0017458F"/>
    <w:rsid w:val="00174598"/>
    <w:rsid w:val="00176B3B"/>
    <w:rsid w:val="00176CF6"/>
    <w:rsid w:val="001770CB"/>
    <w:rsid w:val="00177BD6"/>
    <w:rsid w:val="001801D7"/>
    <w:rsid w:val="00181580"/>
    <w:rsid w:val="00181CF0"/>
    <w:rsid w:val="00183057"/>
    <w:rsid w:val="00184BFD"/>
    <w:rsid w:val="001853E5"/>
    <w:rsid w:val="00186138"/>
    <w:rsid w:val="001863FD"/>
    <w:rsid w:val="0018691B"/>
    <w:rsid w:val="00186FA4"/>
    <w:rsid w:val="00187376"/>
    <w:rsid w:val="00187467"/>
    <w:rsid w:val="00187614"/>
    <w:rsid w:val="00190332"/>
    <w:rsid w:val="00190646"/>
    <w:rsid w:val="00190A4B"/>
    <w:rsid w:val="00190DE6"/>
    <w:rsid w:val="00190F11"/>
    <w:rsid w:val="001910B6"/>
    <w:rsid w:val="00192532"/>
    <w:rsid w:val="001927E3"/>
    <w:rsid w:val="00192CDC"/>
    <w:rsid w:val="00192DB1"/>
    <w:rsid w:val="00192F8F"/>
    <w:rsid w:val="00193567"/>
    <w:rsid w:val="00193DD4"/>
    <w:rsid w:val="00193FB4"/>
    <w:rsid w:val="0019422B"/>
    <w:rsid w:val="0019536E"/>
    <w:rsid w:val="001955A0"/>
    <w:rsid w:val="0019564F"/>
    <w:rsid w:val="00195E3F"/>
    <w:rsid w:val="00196221"/>
    <w:rsid w:val="00196A1F"/>
    <w:rsid w:val="00197385"/>
    <w:rsid w:val="001976F8"/>
    <w:rsid w:val="00197AAB"/>
    <w:rsid w:val="00197E9D"/>
    <w:rsid w:val="001A0DB0"/>
    <w:rsid w:val="001A1C8B"/>
    <w:rsid w:val="001A20D0"/>
    <w:rsid w:val="001A41A4"/>
    <w:rsid w:val="001A49B0"/>
    <w:rsid w:val="001A569A"/>
    <w:rsid w:val="001A59C7"/>
    <w:rsid w:val="001A5AE0"/>
    <w:rsid w:val="001A64A3"/>
    <w:rsid w:val="001A67E7"/>
    <w:rsid w:val="001A6C2E"/>
    <w:rsid w:val="001A763F"/>
    <w:rsid w:val="001A76DB"/>
    <w:rsid w:val="001A7A7C"/>
    <w:rsid w:val="001B10E8"/>
    <w:rsid w:val="001B11B0"/>
    <w:rsid w:val="001B1724"/>
    <w:rsid w:val="001B21BB"/>
    <w:rsid w:val="001B220A"/>
    <w:rsid w:val="001B222A"/>
    <w:rsid w:val="001B25D5"/>
    <w:rsid w:val="001B30C2"/>
    <w:rsid w:val="001B3B01"/>
    <w:rsid w:val="001B3D44"/>
    <w:rsid w:val="001B3D94"/>
    <w:rsid w:val="001B4296"/>
    <w:rsid w:val="001B4517"/>
    <w:rsid w:val="001B4647"/>
    <w:rsid w:val="001B4881"/>
    <w:rsid w:val="001B509D"/>
    <w:rsid w:val="001B5827"/>
    <w:rsid w:val="001B5D61"/>
    <w:rsid w:val="001B6117"/>
    <w:rsid w:val="001B618B"/>
    <w:rsid w:val="001B71FD"/>
    <w:rsid w:val="001B7CAE"/>
    <w:rsid w:val="001B7E62"/>
    <w:rsid w:val="001B7F8E"/>
    <w:rsid w:val="001C0ECE"/>
    <w:rsid w:val="001C1489"/>
    <w:rsid w:val="001C1D71"/>
    <w:rsid w:val="001C246C"/>
    <w:rsid w:val="001C308C"/>
    <w:rsid w:val="001C36B7"/>
    <w:rsid w:val="001C3997"/>
    <w:rsid w:val="001C4950"/>
    <w:rsid w:val="001C499B"/>
    <w:rsid w:val="001C5EF5"/>
    <w:rsid w:val="001C6374"/>
    <w:rsid w:val="001C65A2"/>
    <w:rsid w:val="001C7104"/>
    <w:rsid w:val="001C741D"/>
    <w:rsid w:val="001D03F7"/>
    <w:rsid w:val="001D0588"/>
    <w:rsid w:val="001D11F3"/>
    <w:rsid w:val="001D1671"/>
    <w:rsid w:val="001D16F1"/>
    <w:rsid w:val="001D1CB4"/>
    <w:rsid w:val="001D1F5B"/>
    <w:rsid w:val="001D201A"/>
    <w:rsid w:val="001D2A71"/>
    <w:rsid w:val="001D331E"/>
    <w:rsid w:val="001D4267"/>
    <w:rsid w:val="001D65EC"/>
    <w:rsid w:val="001D6705"/>
    <w:rsid w:val="001D764E"/>
    <w:rsid w:val="001D7727"/>
    <w:rsid w:val="001D77DC"/>
    <w:rsid w:val="001D7B8D"/>
    <w:rsid w:val="001E064B"/>
    <w:rsid w:val="001E0BE1"/>
    <w:rsid w:val="001E269B"/>
    <w:rsid w:val="001E2B71"/>
    <w:rsid w:val="001E34FE"/>
    <w:rsid w:val="001E4109"/>
    <w:rsid w:val="001E5B5B"/>
    <w:rsid w:val="001E5EE1"/>
    <w:rsid w:val="001E65D6"/>
    <w:rsid w:val="001E6BCF"/>
    <w:rsid w:val="001E6DBA"/>
    <w:rsid w:val="001E76EF"/>
    <w:rsid w:val="001E7701"/>
    <w:rsid w:val="001E7787"/>
    <w:rsid w:val="001F0E14"/>
    <w:rsid w:val="001F1228"/>
    <w:rsid w:val="001F174B"/>
    <w:rsid w:val="001F1D68"/>
    <w:rsid w:val="001F1EE6"/>
    <w:rsid w:val="001F20BE"/>
    <w:rsid w:val="001F28CA"/>
    <w:rsid w:val="001F2DD2"/>
    <w:rsid w:val="001F2EDA"/>
    <w:rsid w:val="001F3A85"/>
    <w:rsid w:val="001F3CBA"/>
    <w:rsid w:val="001F3F67"/>
    <w:rsid w:val="001F4F0C"/>
    <w:rsid w:val="001F50A2"/>
    <w:rsid w:val="001F62FF"/>
    <w:rsid w:val="001F6788"/>
    <w:rsid w:val="001F69F9"/>
    <w:rsid w:val="001F6ED8"/>
    <w:rsid w:val="001F7742"/>
    <w:rsid w:val="00200589"/>
    <w:rsid w:val="00200C0C"/>
    <w:rsid w:val="0020117B"/>
    <w:rsid w:val="00201F89"/>
    <w:rsid w:val="00202062"/>
    <w:rsid w:val="0020230A"/>
    <w:rsid w:val="00202490"/>
    <w:rsid w:val="002029D4"/>
    <w:rsid w:val="00202AE3"/>
    <w:rsid w:val="00202BC2"/>
    <w:rsid w:val="00203A0B"/>
    <w:rsid w:val="00203A48"/>
    <w:rsid w:val="002047A2"/>
    <w:rsid w:val="00204E46"/>
    <w:rsid w:val="002051A2"/>
    <w:rsid w:val="002051AD"/>
    <w:rsid w:val="002058CB"/>
    <w:rsid w:val="00205956"/>
    <w:rsid w:val="00205AF7"/>
    <w:rsid w:val="00205D30"/>
    <w:rsid w:val="00206B04"/>
    <w:rsid w:val="00207860"/>
    <w:rsid w:val="002078EB"/>
    <w:rsid w:val="00207924"/>
    <w:rsid w:val="0021078F"/>
    <w:rsid w:val="00210E06"/>
    <w:rsid w:val="0021116F"/>
    <w:rsid w:val="00211448"/>
    <w:rsid w:val="002114D1"/>
    <w:rsid w:val="0021164E"/>
    <w:rsid w:val="0021241B"/>
    <w:rsid w:val="002125D4"/>
    <w:rsid w:val="00214122"/>
    <w:rsid w:val="002144E5"/>
    <w:rsid w:val="00215CA6"/>
    <w:rsid w:val="00215DB7"/>
    <w:rsid w:val="0021604D"/>
    <w:rsid w:val="002160C8"/>
    <w:rsid w:val="0021642C"/>
    <w:rsid w:val="002165D1"/>
    <w:rsid w:val="00216F30"/>
    <w:rsid w:val="00217277"/>
    <w:rsid w:val="00217BD5"/>
    <w:rsid w:val="00220A5B"/>
    <w:rsid w:val="00220CA8"/>
    <w:rsid w:val="002211BB"/>
    <w:rsid w:val="00222212"/>
    <w:rsid w:val="002222E1"/>
    <w:rsid w:val="00222394"/>
    <w:rsid w:val="002228D7"/>
    <w:rsid w:val="002229F8"/>
    <w:rsid w:val="00222DD9"/>
    <w:rsid w:val="00222E8C"/>
    <w:rsid w:val="00223465"/>
    <w:rsid w:val="0022390B"/>
    <w:rsid w:val="002248B6"/>
    <w:rsid w:val="00224B0E"/>
    <w:rsid w:val="00224C47"/>
    <w:rsid w:val="00224DA8"/>
    <w:rsid w:val="0022570C"/>
    <w:rsid w:val="0022613C"/>
    <w:rsid w:val="002268CA"/>
    <w:rsid w:val="002268DF"/>
    <w:rsid w:val="00226B1F"/>
    <w:rsid w:val="00226C42"/>
    <w:rsid w:val="00227E4F"/>
    <w:rsid w:val="0023018F"/>
    <w:rsid w:val="00230C8D"/>
    <w:rsid w:val="00231470"/>
    <w:rsid w:val="0023171B"/>
    <w:rsid w:val="00232502"/>
    <w:rsid w:val="00232EFD"/>
    <w:rsid w:val="00233C82"/>
    <w:rsid w:val="00233EFF"/>
    <w:rsid w:val="002341BF"/>
    <w:rsid w:val="00234593"/>
    <w:rsid w:val="002345F1"/>
    <w:rsid w:val="00234934"/>
    <w:rsid w:val="00234EC5"/>
    <w:rsid w:val="00235892"/>
    <w:rsid w:val="002375B5"/>
    <w:rsid w:val="00237BEB"/>
    <w:rsid w:val="00237EB8"/>
    <w:rsid w:val="00240083"/>
    <w:rsid w:val="00240184"/>
    <w:rsid w:val="002401D2"/>
    <w:rsid w:val="00240321"/>
    <w:rsid w:val="00240505"/>
    <w:rsid w:val="00240CF6"/>
    <w:rsid w:val="00240F03"/>
    <w:rsid w:val="00240FD3"/>
    <w:rsid w:val="0024101D"/>
    <w:rsid w:val="00241FC0"/>
    <w:rsid w:val="00241FD7"/>
    <w:rsid w:val="00242A2F"/>
    <w:rsid w:val="00243351"/>
    <w:rsid w:val="002434DC"/>
    <w:rsid w:val="0024430D"/>
    <w:rsid w:val="00244515"/>
    <w:rsid w:val="002448B0"/>
    <w:rsid w:val="0024507D"/>
    <w:rsid w:val="00246210"/>
    <w:rsid w:val="0024630A"/>
    <w:rsid w:val="00246D59"/>
    <w:rsid w:val="00246D5E"/>
    <w:rsid w:val="00246E4B"/>
    <w:rsid w:val="00246E70"/>
    <w:rsid w:val="00247765"/>
    <w:rsid w:val="00247A7B"/>
    <w:rsid w:val="00247F81"/>
    <w:rsid w:val="002501B1"/>
    <w:rsid w:val="002506A4"/>
    <w:rsid w:val="0025081F"/>
    <w:rsid w:val="00250E7C"/>
    <w:rsid w:val="00251A02"/>
    <w:rsid w:val="00251D08"/>
    <w:rsid w:val="0025255E"/>
    <w:rsid w:val="002526A7"/>
    <w:rsid w:val="00252A43"/>
    <w:rsid w:val="00254479"/>
    <w:rsid w:val="00254C03"/>
    <w:rsid w:val="00255492"/>
    <w:rsid w:val="002561AA"/>
    <w:rsid w:val="002576AD"/>
    <w:rsid w:val="0025793A"/>
    <w:rsid w:val="00257AAF"/>
    <w:rsid w:val="00260973"/>
    <w:rsid w:val="00260AB0"/>
    <w:rsid w:val="00261D2C"/>
    <w:rsid w:val="00261DAD"/>
    <w:rsid w:val="00262458"/>
    <w:rsid w:val="00263166"/>
    <w:rsid w:val="002635BF"/>
    <w:rsid w:val="002650AA"/>
    <w:rsid w:val="00265404"/>
    <w:rsid w:val="0026621E"/>
    <w:rsid w:val="00266987"/>
    <w:rsid w:val="00266FF1"/>
    <w:rsid w:val="00267017"/>
    <w:rsid w:val="00267200"/>
    <w:rsid w:val="00267E33"/>
    <w:rsid w:val="002701C5"/>
    <w:rsid w:val="002702CF"/>
    <w:rsid w:val="00270881"/>
    <w:rsid w:val="00270E17"/>
    <w:rsid w:val="00271379"/>
    <w:rsid w:val="0027137B"/>
    <w:rsid w:val="0027217D"/>
    <w:rsid w:val="002722ED"/>
    <w:rsid w:val="002734B3"/>
    <w:rsid w:val="002743C8"/>
    <w:rsid w:val="00274D26"/>
    <w:rsid w:val="00275A21"/>
    <w:rsid w:val="00275ABF"/>
    <w:rsid w:val="00276028"/>
    <w:rsid w:val="002772A0"/>
    <w:rsid w:val="00277CDD"/>
    <w:rsid w:val="00277EFA"/>
    <w:rsid w:val="00280E25"/>
    <w:rsid w:val="0028136D"/>
    <w:rsid w:val="00281B03"/>
    <w:rsid w:val="00282C3D"/>
    <w:rsid w:val="00282ED6"/>
    <w:rsid w:val="00283504"/>
    <w:rsid w:val="0028535A"/>
    <w:rsid w:val="00285A25"/>
    <w:rsid w:val="00285CEB"/>
    <w:rsid w:val="00285DF8"/>
    <w:rsid w:val="00285F78"/>
    <w:rsid w:val="002865F7"/>
    <w:rsid w:val="00286734"/>
    <w:rsid w:val="00286A7E"/>
    <w:rsid w:val="002871D0"/>
    <w:rsid w:val="00287EBF"/>
    <w:rsid w:val="00290D08"/>
    <w:rsid w:val="00290FFF"/>
    <w:rsid w:val="00291249"/>
    <w:rsid w:val="00291968"/>
    <w:rsid w:val="00291BCC"/>
    <w:rsid w:val="00292D35"/>
    <w:rsid w:val="0029351E"/>
    <w:rsid w:val="002941F4"/>
    <w:rsid w:val="002946A0"/>
    <w:rsid w:val="00294734"/>
    <w:rsid w:val="0029496F"/>
    <w:rsid w:val="00295A0E"/>
    <w:rsid w:val="00295CE5"/>
    <w:rsid w:val="00295F92"/>
    <w:rsid w:val="00296165"/>
    <w:rsid w:val="00296358"/>
    <w:rsid w:val="00296A27"/>
    <w:rsid w:val="00297241"/>
    <w:rsid w:val="002A0BB9"/>
    <w:rsid w:val="002A1222"/>
    <w:rsid w:val="002A14E8"/>
    <w:rsid w:val="002A1B9B"/>
    <w:rsid w:val="002A1C70"/>
    <w:rsid w:val="002A2197"/>
    <w:rsid w:val="002A24C5"/>
    <w:rsid w:val="002A40A2"/>
    <w:rsid w:val="002A4550"/>
    <w:rsid w:val="002A46A0"/>
    <w:rsid w:val="002A4ED2"/>
    <w:rsid w:val="002A533D"/>
    <w:rsid w:val="002A64DF"/>
    <w:rsid w:val="002A69E0"/>
    <w:rsid w:val="002A6AF1"/>
    <w:rsid w:val="002A7ACC"/>
    <w:rsid w:val="002A7E6B"/>
    <w:rsid w:val="002B0246"/>
    <w:rsid w:val="002B099C"/>
    <w:rsid w:val="002B13BE"/>
    <w:rsid w:val="002B151D"/>
    <w:rsid w:val="002B22B0"/>
    <w:rsid w:val="002B2391"/>
    <w:rsid w:val="002B265F"/>
    <w:rsid w:val="002B3ECF"/>
    <w:rsid w:val="002B5727"/>
    <w:rsid w:val="002B577A"/>
    <w:rsid w:val="002B67F6"/>
    <w:rsid w:val="002B684A"/>
    <w:rsid w:val="002B75DB"/>
    <w:rsid w:val="002B7A4C"/>
    <w:rsid w:val="002B7F0F"/>
    <w:rsid w:val="002C0F07"/>
    <w:rsid w:val="002C11FF"/>
    <w:rsid w:val="002C1446"/>
    <w:rsid w:val="002C18CF"/>
    <w:rsid w:val="002C1DE0"/>
    <w:rsid w:val="002C20D4"/>
    <w:rsid w:val="002C2757"/>
    <w:rsid w:val="002C3928"/>
    <w:rsid w:val="002C3B8B"/>
    <w:rsid w:val="002C3EC9"/>
    <w:rsid w:val="002C4526"/>
    <w:rsid w:val="002C50C5"/>
    <w:rsid w:val="002C5475"/>
    <w:rsid w:val="002C6920"/>
    <w:rsid w:val="002C6A98"/>
    <w:rsid w:val="002C71F2"/>
    <w:rsid w:val="002C723B"/>
    <w:rsid w:val="002D014A"/>
    <w:rsid w:val="002D08CA"/>
    <w:rsid w:val="002D09CA"/>
    <w:rsid w:val="002D0BFE"/>
    <w:rsid w:val="002D2693"/>
    <w:rsid w:val="002D2D0C"/>
    <w:rsid w:val="002D2D0D"/>
    <w:rsid w:val="002D2D53"/>
    <w:rsid w:val="002D3014"/>
    <w:rsid w:val="002D31FD"/>
    <w:rsid w:val="002D41EC"/>
    <w:rsid w:val="002D422F"/>
    <w:rsid w:val="002D4D83"/>
    <w:rsid w:val="002D4DBF"/>
    <w:rsid w:val="002D6363"/>
    <w:rsid w:val="002D6415"/>
    <w:rsid w:val="002D6871"/>
    <w:rsid w:val="002D741C"/>
    <w:rsid w:val="002D76E6"/>
    <w:rsid w:val="002E091F"/>
    <w:rsid w:val="002E0F7B"/>
    <w:rsid w:val="002E130E"/>
    <w:rsid w:val="002E18BE"/>
    <w:rsid w:val="002E18EA"/>
    <w:rsid w:val="002E26FC"/>
    <w:rsid w:val="002E27E8"/>
    <w:rsid w:val="002E2E60"/>
    <w:rsid w:val="002E2F68"/>
    <w:rsid w:val="002E40CF"/>
    <w:rsid w:val="002E415B"/>
    <w:rsid w:val="002E4C6E"/>
    <w:rsid w:val="002E4FB3"/>
    <w:rsid w:val="002E6237"/>
    <w:rsid w:val="002E769C"/>
    <w:rsid w:val="002E7766"/>
    <w:rsid w:val="002E7C54"/>
    <w:rsid w:val="002E7DE8"/>
    <w:rsid w:val="002E7E9D"/>
    <w:rsid w:val="002F0E24"/>
    <w:rsid w:val="002F148F"/>
    <w:rsid w:val="002F1814"/>
    <w:rsid w:val="002F29D1"/>
    <w:rsid w:val="002F29E2"/>
    <w:rsid w:val="002F2A9F"/>
    <w:rsid w:val="002F2DC8"/>
    <w:rsid w:val="002F384A"/>
    <w:rsid w:val="002F41B7"/>
    <w:rsid w:val="002F4876"/>
    <w:rsid w:val="002F4E29"/>
    <w:rsid w:val="002F510E"/>
    <w:rsid w:val="002F57A3"/>
    <w:rsid w:val="002F5C27"/>
    <w:rsid w:val="002F5F0C"/>
    <w:rsid w:val="002F6935"/>
    <w:rsid w:val="002F6EBA"/>
    <w:rsid w:val="002F719D"/>
    <w:rsid w:val="002F7555"/>
    <w:rsid w:val="002F774F"/>
    <w:rsid w:val="002F782F"/>
    <w:rsid w:val="003005E4"/>
    <w:rsid w:val="00300A50"/>
    <w:rsid w:val="0030106E"/>
    <w:rsid w:val="00301DA0"/>
    <w:rsid w:val="00302223"/>
    <w:rsid w:val="00302320"/>
    <w:rsid w:val="00302DA6"/>
    <w:rsid w:val="00302E21"/>
    <w:rsid w:val="00303D54"/>
    <w:rsid w:val="0030491A"/>
    <w:rsid w:val="003053C3"/>
    <w:rsid w:val="00305524"/>
    <w:rsid w:val="003055DF"/>
    <w:rsid w:val="00305D0D"/>
    <w:rsid w:val="00306103"/>
    <w:rsid w:val="00306B99"/>
    <w:rsid w:val="00306C12"/>
    <w:rsid w:val="00306D06"/>
    <w:rsid w:val="00307068"/>
    <w:rsid w:val="00307927"/>
    <w:rsid w:val="00307942"/>
    <w:rsid w:val="00307992"/>
    <w:rsid w:val="00310AC5"/>
    <w:rsid w:val="00310D84"/>
    <w:rsid w:val="003118DE"/>
    <w:rsid w:val="00311A76"/>
    <w:rsid w:val="003137EE"/>
    <w:rsid w:val="0031397D"/>
    <w:rsid w:val="00313B83"/>
    <w:rsid w:val="003157F2"/>
    <w:rsid w:val="003162FE"/>
    <w:rsid w:val="00316C4E"/>
    <w:rsid w:val="00317369"/>
    <w:rsid w:val="00317681"/>
    <w:rsid w:val="0031769D"/>
    <w:rsid w:val="00320649"/>
    <w:rsid w:val="00320B2F"/>
    <w:rsid w:val="00321B7E"/>
    <w:rsid w:val="00321CA2"/>
    <w:rsid w:val="00321FBA"/>
    <w:rsid w:val="003220F7"/>
    <w:rsid w:val="00322174"/>
    <w:rsid w:val="0032231B"/>
    <w:rsid w:val="00322BD9"/>
    <w:rsid w:val="00322F36"/>
    <w:rsid w:val="003238DF"/>
    <w:rsid w:val="00323C0D"/>
    <w:rsid w:val="003240EB"/>
    <w:rsid w:val="00324734"/>
    <w:rsid w:val="00325063"/>
    <w:rsid w:val="003258F9"/>
    <w:rsid w:val="00325A01"/>
    <w:rsid w:val="00325BAC"/>
    <w:rsid w:val="00326039"/>
    <w:rsid w:val="00326309"/>
    <w:rsid w:val="00326433"/>
    <w:rsid w:val="00327A56"/>
    <w:rsid w:val="003303EE"/>
    <w:rsid w:val="003305DF"/>
    <w:rsid w:val="00330936"/>
    <w:rsid w:val="00330A4F"/>
    <w:rsid w:val="00330DA8"/>
    <w:rsid w:val="00331087"/>
    <w:rsid w:val="003317C9"/>
    <w:rsid w:val="00331E20"/>
    <w:rsid w:val="00331E9B"/>
    <w:rsid w:val="0033217C"/>
    <w:rsid w:val="00332C7B"/>
    <w:rsid w:val="00332FA7"/>
    <w:rsid w:val="00333648"/>
    <w:rsid w:val="0033392D"/>
    <w:rsid w:val="00333DD1"/>
    <w:rsid w:val="00333FD6"/>
    <w:rsid w:val="003350D5"/>
    <w:rsid w:val="00335202"/>
    <w:rsid w:val="00335A7E"/>
    <w:rsid w:val="003368F0"/>
    <w:rsid w:val="00336D30"/>
    <w:rsid w:val="003374B2"/>
    <w:rsid w:val="003379A6"/>
    <w:rsid w:val="003405E0"/>
    <w:rsid w:val="00340E36"/>
    <w:rsid w:val="00340E4E"/>
    <w:rsid w:val="00341020"/>
    <w:rsid w:val="00341C3F"/>
    <w:rsid w:val="00342790"/>
    <w:rsid w:val="00343E83"/>
    <w:rsid w:val="0034425B"/>
    <w:rsid w:val="00344A6A"/>
    <w:rsid w:val="00344D1D"/>
    <w:rsid w:val="00345210"/>
    <w:rsid w:val="0034572D"/>
    <w:rsid w:val="00346D2F"/>
    <w:rsid w:val="00346F26"/>
    <w:rsid w:val="0034704E"/>
    <w:rsid w:val="0034707F"/>
    <w:rsid w:val="00347649"/>
    <w:rsid w:val="003476C9"/>
    <w:rsid w:val="00347CAA"/>
    <w:rsid w:val="003501C2"/>
    <w:rsid w:val="003502E0"/>
    <w:rsid w:val="0035057F"/>
    <w:rsid w:val="003506F5"/>
    <w:rsid w:val="003508D4"/>
    <w:rsid w:val="00350ADB"/>
    <w:rsid w:val="00350DE2"/>
    <w:rsid w:val="00351381"/>
    <w:rsid w:val="00351543"/>
    <w:rsid w:val="00351F19"/>
    <w:rsid w:val="00352D15"/>
    <w:rsid w:val="003531A3"/>
    <w:rsid w:val="003532D8"/>
    <w:rsid w:val="00353B3C"/>
    <w:rsid w:val="00353C9A"/>
    <w:rsid w:val="003544A9"/>
    <w:rsid w:val="00354743"/>
    <w:rsid w:val="00354E1C"/>
    <w:rsid w:val="003553DC"/>
    <w:rsid w:val="003559F8"/>
    <w:rsid w:val="00355FA4"/>
    <w:rsid w:val="00356BD8"/>
    <w:rsid w:val="00356F8B"/>
    <w:rsid w:val="00357046"/>
    <w:rsid w:val="003571D4"/>
    <w:rsid w:val="00357359"/>
    <w:rsid w:val="00357F59"/>
    <w:rsid w:val="00357FDC"/>
    <w:rsid w:val="00360197"/>
    <w:rsid w:val="003606BE"/>
    <w:rsid w:val="0036079F"/>
    <w:rsid w:val="00361205"/>
    <w:rsid w:val="0036151F"/>
    <w:rsid w:val="00361775"/>
    <w:rsid w:val="00361981"/>
    <w:rsid w:val="00362AFA"/>
    <w:rsid w:val="00364989"/>
    <w:rsid w:val="00365922"/>
    <w:rsid w:val="00365990"/>
    <w:rsid w:val="00365D43"/>
    <w:rsid w:val="003661F1"/>
    <w:rsid w:val="0036631F"/>
    <w:rsid w:val="00366691"/>
    <w:rsid w:val="0036693D"/>
    <w:rsid w:val="00366971"/>
    <w:rsid w:val="00367AB2"/>
    <w:rsid w:val="00371475"/>
    <w:rsid w:val="00371A7C"/>
    <w:rsid w:val="00371A90"/>
    <w:rsid w:val="00372460"/>
    <w:rsid w:val="00373E90"/>
    <w:rsid w:val="003744C6"/>
    <w:rsid w:val="003746B1"/>
    <w:rsid w:val="00374714"/>
    <w:rsid w:val="00375C9E"/>
    <w:rsid w:val="00377D22"/>
    <w:rsid w:val="00377D4D"/>
    <w:rsid w:val="00377F51"/>
    <w:rsid w:val="00380DA0"/>
    <w:rsid w:val="0038338B"/>
    <w:rsid w:val="003834EA"/>
    <w:rsid w:val="00384146"/>
    <w:rsid w:val="00384432"/>
    <w:rsid w:val="00384813"/>
    <w:rsid w:val="0038499C"/>
    <w:rsid w:val="00384DDF"/>
    <w:rsid w:val="00384F15"/>
    <w:rsid w:val="0038575D"/>
    <w:rsid w:val="00385DF2"/>
    <w:rsid w:val="003866B7"/>
    <w:rsid w:val="003868B4"/>
    <w:rsid w:val="00387035"/>
    <w:rsid w:val="00387582"/>
    <w:rsid w:val="0038761D"/>
    <w:rsid w:val="00387CE3"/>
    <w:rsid w:val="00390FFB"/>
    <w:rsid w:val="00391308"/>
    <w:rsid w:val="00391745"/>
    <w:rsid w:val="00391A72"/>
    <w:rsid w:val="00391EB1"/>
    <w:rsid w:val="00391FD6"/>
    <w:rsid w:val="003923B2"/>
    <w:rsid w:val="003927CF"/>
    <w:rsid w:val="0039337C"/>
    <w:rsid w:val="003942B2"/>
    <w:rsid w:val="00394BBA"/>
    <w:rsid w:val="00394D77"/>
    <w:rsid w:val="00395558"/>
    <w:rsid w:val="003957E8"/>
    <w:rsid w:val="00395FC6"/>
    <w:rsid w:val="00396AE9"/>
    <w:rsid w:val="0039702B"/>
    <w:rsid w:val="00397120"/>
    <w:rsid w:val="00397631"/>
    <w:rsid w:val="003977BB"/>
    <w:rsid w:val="003A019E"/>
    <w:rsid w:val="003A0725"/>
    <w:rsid w:val="003A0E30"/>
    <w:rsid w:val="003A10ED"/>
    <w:rsid w:val="003A21F3"/>
    <w:rsid w:val="003A3DE6"/>
    <w:rsid w:val="003A4045"/>
    <w:rsid w:val="003A4279"/>
    <w:rsid w:val="003A42E2"/>
    <w:rsid w:val="003A4763"/>
    <w:rsid w:val="003A4E41"/>
    <w:rsid w:val="003A5131"/>
    <w:rsid w:val="003A52E9"/>
    <w:rsid w:val="003A53E8"/>
    <w:rsid w:val="003A540B"/>
    <w:rsid w:val="003A5639"/>
    <w:rsid w:val="003A5E6A"/>
    <w:rsid w:val="003A684F"/>
    <w:rsid w:val="003A6FC4"/>
    <w:rsid w:val="003A74AF"/>
    <w:rsid w:val="003B0843"/>
    <w:rsid w:val="003B0E53"/>
    <w:rsid w:val="003B1633"/>
    <w:rsid w:val="003B188F"/>
    <w:rsid w:val="003B2423"/>
    <w:rsid w:val="003B4A8B"/>
    <w:rsid w:val="003B54DD"/>
    <w:rsid w:val="003B5800"/>
    <w:rsid w:val="003B601A"/>
    <w:rsid w:val="003B64CF"/>
    <w:rsid w:val="003B757B"/>
    <w:rsid w:val="003B7A1F"/>
    <w:rsid w:val="003B7AE4"/>
    <w:rsid w:val="003C0218"/>
    <w:rsid w:val="003C064A"/>
    <w:rsid w:val="003C08BD"/>
    <w:rsid w:val="003C092C"/>
    <w:rsid w:val="003C1237"/>
    <w:rsid w:val="003C146D"/>
    <w:rsid w:val="003C3005"/>
    <w:rsid w:val="003C31E2"/>
    <w:rsid w:val="003C413C"/>
    <w:rsid w:val="003C5153"/>
    <w:rsid w:val="003C562C"/>
    <w:rsid w:val="003C59ED"/>
    <w:rsid w:val="003C6745"/>
    <w:rsid w:val="003C7523"/>
    <w:rsid w:val="003C79AF"/>
    <w:rsid w:val="003C7B5A"/>
    <w:rsid w:val="003C7D8A"/>
    <w:rsid w:val="003C7FDA"/>
    <w:rsid w:val="003D0A84"/>
    <w:rsid w:val="003D1179"/>
    <w:rsid w:val="003D13CF"/>
    <w:rsid w:val="003D1DE3"/>
    <w:rsid w:val="003D22AA"/>
    <w:rsid w:val="003D26A2"/>
    <w:rsid w:val="003D2BA1"/>
    <w:rsid w:val="003D2D74"/>
    <w:rsid w:val="003D2FA0"/>
    <w:rsid w:val="003D344E"/>
    <w:rsid w:val="003D3931"/>
    <w:rsid w:val="003D3A5F"/>
    <w:rsid w:val="003D475A"/>
    <w:rsid w:val="003D495B"/>
    <w:rsid w:val="003D5776"/>
    <w:rsid w:val="003D5ADC"/>
    <w:rsid w:val="003D5CFD"/>
    <w:rsid w:val="003D62DA"/>
    <w:rsid w:val="003D6C0D"/>
    <w:rsid w:val="003D6E7E"/>
    <w:rsid w:val="003D7043"/>
    <w:rsid w:val="003D71F9"/>
    <w:rsid w:val="003D7D9A"/>
    <w:rsid w:val="003E0213"/>
    <w:rsid w:val="003E17D3"/>
    <w:rsid w:val="003E1AF6"/>
    <w:rsid w:val="003E1B27"/>
    <w:rsid w:val="003E1B5E"/>
    <w:rsid w:val="003E1E5C"/>
    <w:rsid w:val="003E2109"/>
    <w:rsid w:val="003E25C8"/>
    <w:rsid w:val="003E27A5"/>
    <w:rsid w:val="003E2E47"/>
    <w:rsid w:val="003E3007"/>
    <w:rsid w:val="003E4246"/>
    <w:rsid w:val="003E4946"/>
    <w:rsid w:val="003E49E1"/>
    <w:rsid w:val="003E4CD5"/>
    <w:rsid w:val="003E59FF"/>
    <w:rsid w:val="003E6657"/>
    <w:rsid w:val="003E6F90"/>
    <w:rsid w:val="003E754B"/>
    <w:rsid w:val="003E7AFD"/>
    <w:rsid w:val="003F16C0"/>
    <w:rsid w:val="003F1FF6"/>
    <w:rsid w:val="003F2C5D"/>
    <w:rsid w:val="003F2DB9"/>
    <w:rsid w:val="003F31FC"/>
    <w:rsid w:val="003F3B5B"/>
    <w:rsid w:val="003F3EEE"/>
    <w:rsid w:val="003F3FE2"/>
    <w:rsid w:val="003F3FEE"/>
    <w:rsid w:val="003F41E6"/>
    <w:rsid w:val="003F4D96"/>
    <w:rsid w:val="003F53E5"/>
    <w:rsid w:val="003F5D5D"/>
    <w:rsid w:val="003F66DC"/>
    <w:rsid w:val="003F6849"/>
    <w:rsid w:val="003F6FB3"/>
    <w:rsid w:val="003F6FC8"/>
    <w:rsid w:val="003F76F3"/>
    <w:rsid w:val="003F7BE2"/>
    <w:rsid w:val="0040133D"/>
    <w:rsid w:val="004016A4"/>
    <w:rsid w:val="00401CD6"/>
    <w:rsid w:val="0040334C"/>
    <w:rsid w:val="00403D1C"/>
    <w:rsid w:val="00404E58"/>
    <w:rsid w:val="00405FF6"/>
    <w:rsid w:val="0040655E"/>
    <w:rsid w:val="004067F4"/>
    <w:rsid w:val="00406A1C"/>
    <w:rsid w:val="0040703A"/>
    <w:rsid w:val="0040748D"/>
    <w:rsid w:val="0040778F"/>
    <w:rsid w:val="00407AF9"/>
    <w:rsid w:val="00407DC7"/>
    <w:rsid w:val="00407F33"/>
    <w:rsid w:val="00410588"/>
    <w:rsid w:val="00410C85"/>
    <w:rsid w:val="004112FE"/>
    <w:rsid w:val="0041150A"/>
    <w:rsid w:val="004123E0"/>
    <w:rsid w:val="00412C12"/>
    <w:rsid w:val="00413127"/>
    <w:rsid w:val="004140FD"/>
    <w:rsid w:val="00414126"/>
    <w:rsid w:val="00414589"/>
    <w:rsid w:val="00415497"/>
    <w:rsid w:val="00415CF1"/>
    <w:rsid w:val="00415E7D"/>
    <w:rsid w:val="00416B87"/>
    <w:rsid w:val="00416F56"/>
    <w:rsid w:val="004171BC"/>
    <w:rsid w:val="00417C2B"/>
    <w:rsid w:val="00417C61"/>
    <w:rsid w:val="00420135"/>
    <w:rsid w:val="00421214"/>
    <w:rsid w:val="00421464"/>
    <w:rsid w:val="00421C91"/>
    <w:rsid w:val="00421F32"/>
    <w:rsid w:val="004223CD"/>
    <w:rsid w:val="004227BB"/>
    <w:rsid w:val="00422D5A"/>
    <w:rsid w:val="00423306"/>
    <w:rsid w:val="00423E87"/>
    <w:rsid w:val="0042534B"/>
    <w:rsid w:val="00425C9D"/>
    <w:rsid w:val="00425FD2"/>
    <w:rsid w:val="0042687F"/>
    <w:rsid w:val="00426DE5"/>
    <w:rsid w:val="00426EE0"/>
    <w:rsid w:val="0042700A"/>
    <w:rsid w:val="00427A70"/>
    <w:rsid w:val="00430A4B"/>
    <w:rsid w:val="00430AB0"/>
    <w:rsid w:val="00430CD5"/>
    <w:rsid w:val="00431922"/>
    <w:rsid w:val="00431CE8"/>
    <w:rsid w:val="00432094"/>
    <w:rsid w:val="004327CD"/>
    <w:rsid w:val="00433254"/>
    <w:rsid w:val="0043336F"/>
    <w:rsid w:val="0043456D"/>
    <w:rsid w:val="0043537F"/>
    <w:rsid w:val="004354B1"/>
    <w:rsid w:val="00437FAB"/>
    <w:rsid w:val="004407D3"/>
    <w:rsid w:val="00440AC1"/>
    <w:rsid w:val="00440F27"/>
    <w:rsid w:val="00441728"/>
    <w:rsid w:val="0044193C"/>
    <w:rsid w:val="00441E6A"/>
    <w:rsid w:val="0044206B"/>
    <w:rsid w:val="00443DA3"/>
    <w:rsid w:val="00444E39"/>
    <w:rsid w:val="0044502B"/>
    <w:rsid w:val="00445B29"/>
    <w:rsid w:val="00446C58"/>
    <w:rsid w:val="00447A41"/>
    <w:rsid w:val="00447BCD"/>
    <w:rsid w:val="00450181"/>
    <w:rsid w:val="00450435"/>
    <w:rsid w:val="00450DD8"/>
    <w:rsid w:val="004510ED"/>
    <w:rsid w:val="0045138C"/>
    <w:rsid w:val="00451506"/>
    <w:rsid w:val="00451A83"/>
    <w:rsid w:val="00451CE3"/>
    <w:rsid w:val="00451DE1"/>
    <w:rsid w:val="004527E9"/>
    <w:rsid w:val="004531FF"/>
    <w:rsid w:val="00453A21"/>
    <w:rsid w:val="00453C40"/>
    <w:rsid w:val="00456264"/>
    <w:rsid w:val="004563C2"/>
    <w:rsid w:val="0045642D"/>
    <w:rsid w:val="004569B0"/>
    <w:rsid w:val="0045723F"/>
    <w:rsid w:val="0045747C"/>
    <w:rsid w:val="00457FAA"/>
    <w:rsid w:val="004609E4"/>
    <w:rsid w:val="00461923"/>
    <w:rsid w:val="00462CF5"/>
    <w:rsid w:val="00462FF1"/>
    <w:rsid w:val="0046323E"/>
    <w:rsid w:val="00463655"/>
    <w:rsid w:val="00463A16"/>
    <w:rsid w:val="00464033"/>
    <w:rsid w:val="00464D7D"/>
    <w:rsid w:val="00464E5E"/>
    <w:rsid w:val="0046554B"/>
    <w:rsid w:val="00465767"/>
    <w:rsid w:val="00465949"/>
    <w:rsid w:val="00465D32"/>
    <w:rsid w:val="00465E12"/>
    <w:rsid w:val="00466060"/>
    <w:rsid w:val="00467849"/>
    <w:rsid w:val="004703D7"/>
    <w:rsid w:val="004707F0"/>
    <w:rsid w:val="00471058"/>
    <w:rsid w:val="0047108E"/>
    <w:rsid w:val="00471276"/>
    <w:rsid w:val="00471B96"/>
    <w:rsid w:val="00472459"/>
    <w:rsid w:val="00472B4E"/>
    <w:rsid w:val="00472CAA"/>
    <w:rsid w:val="00472CCC"/>
    <w:rsid w:val="004730DE"/>
    <w:rsid w:val="004736CF"/>
    <w:rsid w:val="0047379C"/>
    <w:rsid w:val="004747C1"/>
    <w:rsid w:val="0047492A"/>
    <w:rsid w:val="004761CF"/>
    <w:rsid w:val="0047752F"/>
    <w:rsid w:val="00477A8A"/>
    <w:rsid w:val="00477CA9"/>
    <w:rsid w:val="00477F6C"/>
    <w:rsid w:val="004800D5"/>
    <w:rsid w:val="00480B1F"/>
    <w:rsid w:val="00480C10"/>
    <w:rsid w:val="00480D7B"/>
    <w:rsid w:val="004816C5"/>
    <w:rsid w:val="00481AAC"/>
    <w:rsid w:val="00481F9F"/>
    <w:rsid w:val="00481FDF"/>
    <w:rsid w:val="00482305"/>
    <w:rsid w:val="004833DD"/>
    <w:rsid w:val="00483BAA"/>
    <w:rsid w:val="00483CCA"/>
    <w:rsid w:val="00483D00"/>
    <w:rsid w:val="004841CD"/>
    <w:rsid w:val="0048422D"/>
    <w:rsid w:val="00485175"/>
    <w:rsid w:val="004851F0"/>
    <w:rsid w:val="004860D8"/>
    <w:rsid w:val="004862A6"/>
    <w:rsid w:val="00486714"/>
    <w:rsid w:val="004868E6"/>
    <w:rsid w:val="004869B8"/>
    <w:rsid w:val="00486B0C"/>
    <w:rsid w:val="00486C1A"/>
    <w:rsid w:val="00487892"/>
    <w:rsid w:val="00487EB4"/>
    <w:rsid w:val="00490AF3"/>
    <w:rsid w:val="004910BE"/>
    <w:rsid w:val="004928AE"/>
    <w:rsid w:val="00492A00"/>
    <w:rsid w:val="00493142"/>
    <w:rsid w:val="0049357A"/>
    <w:rsid w:val="004936F3"/>
    <w:rsid w:val="004952DA"/>
    <w:rsid w:val="00495F3D"/>
    <w:rsid w:val="00496491"/>
    <w:rsid w:val="004968DF"/>
    <w:rsid w:val="00496986"/>
    <w:rsid w:val="00497094"/>
    <w:rsid w:val="00497142"/>
    <w:rsid w:val="00497BCC"/>
    <w:rsid w:val="00497F27"/>
    <w:rsid w:val="004A02EE"/>
    <w:rsid w:val="004A0A56"/>
    <w:rsid w:val="004A11BD"/>
    <w:rsid w:val="004A229A"/>
    <w:rsid w:val="004A2303"/>
    <w:rsid w:val="004A271F"/>
    <w:rsid w:val="004A2DD4"/>
    <w:rsid w:val="004A41E6"/>
    <w:rsid w:val="004A4350"/>
    <w:rsid w:val="004A4B73"/>
    <w:rsid w:val="004A4DD3"/>
    <w:rsid w:val="004A4F5F"/>
    <w:rsid w:val="004A5C62"/>
    <w:rsid w:val="004A6B2D"/>
    <w:rsid w:val="004A6C92"/>
    <w:rsid w:val="004A7152"/>
    <w:rsid w:val="004B06B1"/>
    <w:rsid w:val="004B0725"/>
    <w:rsid w:val="004B0BF2"/>
    <w:rsid w:val="004B1F09"/>
    <w:rsid w:val="004B204C"/>
    <w:rsid w:val="004B276A"/>
    <w:rsid w:val="004B34F3"/>
    <w:rsid w:val="004B3C49"/>
    <w:rsid w:val="004B3D8F"/>
    <w:rsid w:val="004B422A"/>
    <w:rsid w:val="004B4BA4"/>
    <w:rsid w:val="004B4CC3"/>
    <w:rsid w:val="004B721B"/>
    <w:rsid w:val="004B72E5"/>
    <w:rsid w:val="004B7F47"/>
    <w:rsid w:val="004C18FB"/>
    <w:rsid w:val="004C1900"/>
    <w:rsid w:val="004C2744"/>
    <w:rsid w:val="004C3234"/>
    <w:rsid w:val="004C32DE"/>
    <w:rsid w:val="004C391A"/>
    <w:rsid w:val="004C4933"/>
    <w:rsid w:val="004C4FEF"/>
    <w:rsid w:val="004C50B8"/>
    <w:rsid w:val="004C5F09"/>
    <w:rsid w:val="004C636F"/>
    <w:rsid w:val="004C6D66"/>
    <w:rsid w:val="004C6EEE"/>
    <w:rsid w:val="004C6F73"/>
    <w:rsid w:val="004C7192"/>
    <w:rsid w:val="004C7907"/>
    <w:rsid w:val="004D0D1D"/>
    <w:rsid w:val="004D37F7"/>
    <w:rsid w:val="004D3961"/>
    <w:rsid w:val="004D3A6E"/>
    <w:rsid w:val="004D424F"/>
    <w:rsid w:val="004D4F9A"/>
    <w:rsid w:val="004D604C"/>
    <w:rsid w:val="004D64C2"/>
    <w:rsid w:val="004D778B"/>
    <w:rsid w:val="004E0A13"/>
    <w:rsid w:val="004E17F8"/>
    <w:rsid w:val="004E18F0"/>
    <w:rsid w:val="004E1B96"/>
    <w:rsid w:val="004E2045"/>
    <w:rsid w:val="004E204B"/>
    <w:rsid w:val="004E209C"/>
    <w:rsid w:val="004E239B"/>
    <w:rsid w:val="004E39FB"/>
    <w:rsid w:val="004E42C8"/>
    <w:rsid w:val="004E47B5"/>
    <w:rsid w:val="004E47BA"/>
    <w:rsid w:val="004E6A82"/>
    <w:rsid w:val="004E6F30"/>
    <w:rsid w:val="004E6FAC"/>
    <w:rsid w:val="004E711B"/>
    <w:rsid w:val="004E74F1"/>
    <w:rsid w:val="004E7BB8"/>
    <w:rsid w:val="004F0277"/>
    <w:rsid w:val="004F1508"/>
    <w:rsid w:val="004F1A30"/>
    <w:rsid w:val="004F1E96"/>
    <w:rsid w:val="004F2404"/>
    <w:rsid w:val="004F2C7B"/>
    <w:rsid w:val="004F356E"/>
    <w:rsid w:val="004F56AB"/>
    <w:rsid w:val="004F5BBA"/>
    <w:rsid w:val="004F5F40"/>
    <w:rsid w:val="004F6F3E"/>
    <w:rsid w:val="004F7587"/>
    <w:rsid w:val="004F7958"/>
    <w:rsid w:val="0050048A"/>
    <w:rsid w:val="005014E4"/>
    <w:rsid w:val="005015D2"/>
    <w:rsid w:val="00502EB0"/>
    <w:rsid w:val="00503323"/>
    <w:rsid w:val="00503F73"/>
    <w:rsid w:val="005042A5"/>
    <w:rsid w:val="005047C8"/>
    <w:rsid w:val="005049BB"/>
    <w:rsid w:val="00505143"/>
    <w:rsid w:val="00505991"/>
    <w:rsid w:val="005077EC"/>
    <w:rsid w:val="00507E56"/>
    <w:rsid w:val="0051034A"/>
    <w:rsid w:val="00510CF0"/>
    <w:rsid w:val="00510E2D"/>
    <w:rsid w:val="00511921"/>
    <w:rsid w:val="00512446"/>
    <w:rsid w:val="005126DC"/>
    <w:rsid w:val="00513086"/>
    <w:rsid w:val="0051318E"/>
    <w:rsid w:val="005143C0"/>
    <w:rsid w:val="00514759"/>
    <w:rsid w:val="0051479E"/>
    <w:rsid w:val="0051570B"/>
    <w:rsid w:val="00516131"/>
    <w:rsid w:val="00516139"/>
    <w:rsid w:val="00516396"/>
    <w:rsid w:val="005164E1"/>
    <w:rsid w:val="00516D4F"/>
    <w:rsid w:val="00517E4A"/>
    <w:rsid w:val="005205CA"/>
    <w:rsid w:val="00520823"/>
    <w:rsid w:val="00520AAE"/>
    <w:rsid w:val="0052147A"/>
    <w:rsid w:val="00521D83"/>
    <w:rsid w:val="0052256A"/>
    <w:rsid w:val="0052340F"/>
    <w:rsid w:val="0052375A"/>
    <w:rsid w:val="00523786"/>
    <w:rsid w:val="00523990"/>
    <w:rsid w:val="00523BA3"/>
    <w:rsid w:val="00524AEF"/>
    <w:rsid w:val="00524B26"/>
    <w:rsid w:val="00524C71"/>
    <w:rsid w:val="00525219"/>
    <w:rsid w:val="005262C1"/>
    <w:rsid w:val="00526F73"/>
    <w:rsid w:val="0052750F"/>
    <w:rsid w:val="0053024A"/>
    <w:rsid w:val="00530272"/>
    <w:rsid w:val="00530327"/>
    <w:rsid w:val="00530C7C"/>
    <w:rsid w:val="00530EE7"/>
    <w:rsid w:val="00531045"/>
    <w:rsid w:val="005322C2"/>
    <w:rsid w:val="00533790"/>
    <w:rsid w:val="0053421B"/>
    <w:rsid w:val="00534304"/>
    <w:rsid w:val="00534425"/>
    <w:rsid w:val="00534EAF"/>
    <w:rsid w:val="005351CD"/>
    <w:rsid w:val="00535F17"/>
    <w:rsid w:val="0053666E"/>
    <w:rsid w:val="00536E97"/>
    <w:rsid w:val="00537639"/>
    <w:rsid w:val="00537919"/>
    <w:rsid w:val="005419B8"/>
    <w:rsid w:val="0054243B"/>
    <w:rsid w:val="00542A42"/>
    <w:rsid w:val="00542A75"/>
    <w:rsid w:val="005436BC"/>
    <w:rsid w:val="00543D01"/>
    <w:rsid w:val="00543E78"/>
    <w:rsid w:val="00544B2C"/>
    <w:rsid w:val="00544CE4"/>
    <w:rsid w:val="0054527C"/>
    <w:rsid w:val="0054529C"/>
    <w:rsid w:val="005452AB"/>
    <w:rsid w:val="00545A4A"/>
    <w:rsid w:val="00545C30"/>
    <w:rsid w:val="00546598"/>
    <w:rsid w:val="00546DE6"/>
    <w:rsid w:val="00550C56"/>
    <w:rsid w:val="00551AFD"/>
    <w:rsid w:val="0055290A"/>
    <w:rsid w:val="00553CD4"/>
    <w:rsid w:val="005548B1"/>
    <w:rsid w:val="00554B1C"/>
    <w:rsid w:val="00555722"/>
    <w:rsid w:val="00555915"/>
    <w:rsid w:val="005563C7"/>
    <w:rsid w:val="005578A5"/>
    <w:rsid w:val="00557E9A"/>
    <w:rsid w:val="005601CC"/>
    <w:rsid w:val="00562870"/>
    <w:rsid w:val="00564147"/>
    <w:rsid w:val="00564BF6"/>
    <w:rsid w:val="00564CFF"/>
    <w:rsid w:val="00565607"/>
    <w:rsid w:val="00565905"/>
    <w:rsid w:val="00566FE7"/>
    <w:rsid w:val="005679A9"/>
    <w:rsid w:val="00567B43"/>
    <w:rsid w:val="0057018A"/>
    <w:rsid w:val="0057054B"/>
    <w:rsid w:val="00570CEB"/>
    <w:rsid w:val="00570E9F"/>
    <w:rsid w:val="005712D4"/>
    <w:rsid w:val="005714AD"/>
    <w:rsid w:val="00571B2C"/>
    <w:rsid w:val="0057233E"/>
    <w:rsid w:val="00572666"/>
    <w:rsid w:val="005730FF"/>
    <w:rsid w:val="005735BF"/>
    <w:rsid w:val="0057421F"/>
    <w:rsid w:val="00574EF2"/>
    <w:rsid w:val="00575EE9"/>
    <w:rsid w:val="005762D4"/>
    <w:rsid w:val="00576347"/>
    <w:rsid w:val="00576715"/>
    <w:rsid w:val="00576A50"/>
    <w:rsid w:val="00577131"/>
    <w:rsid w:val="00577670"/>
    <w:rsid w:val="0057775D"/>
    <w:rsid w:val="00577D88"/>
    <w:rsid w:val="00577F09"/>
    <w:rsid w:val="0058033A"/>
    <w:rsid w:val="00581A4C"/>
    <w:rsid w:val="00581BF5"/>
    <w:rsid w:val="00581E41"/>
    <w:rsid w:val="00582ED1"/>
    <w:rsid w:val="00583091"/>
    <w:rsid w:val="005832FD"/>
    <w:rsid w:val="005850F8"/>
    <w:rsid w:val="00585226"/>
    <w:rsid w:val="0058545C"/>
    <w:rsid w:val="005856F1"/>
    <w:rsid w:val="00586AD1"/>
    <w:rsid w:val="00586E47"/>
    <w:rsid w:val="00586ED7"/>
    <w:rsid w:val="00587688"/>
    <w:rsid w:val="00587AA5"/>
    <w:rsid w:val="00587FDC"/>
    <w:rsid w:val="00590770"/>
    <w:rsid w:val="0059175D"/>
    <w:rsid w:val="005924DE"/>
    <w:rsid w:val="00592E5C"/>
    <w:rsid w:val="00593A03"/>
    <w:rsid w:val="00593BE7"/>
    <w:rsid w:val="00594573"/>
    <w:rsid w:val="0059481F"/>
    <w:rsid w:val="00594D3A"/>
    <w:rsid w:val="00595038"/>
    <w:rsid w:val="00595351"/>
    <w:rsid w:val="0059545C"/>
    <w:rsid w:val="00595897"/>
    <w:rsid w:val="00596B7F"/>
    <w:rsid w:val="00596C67"/>
    <w:rsid w:val="00596FAE"/>
    <w:rsid w:val="005978A8"/>
    <w:rsid w:val="00597B58"/>
    <w:rsid w:val="005A06D8"/>
    <w:rsid w:val="005A0FBE"/>
    <w:rsid w:val="005A16D6"/>
    <w:rsid w:val="005A1798"/>
    <w:rsid w:val="005A1822"/>
    <w:rsid w:val="005A1EC5"/>
    <w:rsid w:val="005A27E2"/>
    <w:rsid w:val="005A2B49"/>
    <w:rsid w:val="005A2CC7"/>
    <w:rsid w:val="005A33C5"/>
    <w:rsid w:val="005A3577"/>
    <w:rsid w:val="005A370B"/>
    <w:rsid w:val="005A3D71"/>
    <w:rsid w:val="005A3E65"/>
    <w:rsid w:val="005A4967"/>
    <w:rsid w:val="005A4F8B"/>
    <w:rsid w:val="005A5260"/>
    <w:rsid w:val="005A52E3"/>
    <w:rsid w:val="005A5DB6"/>
    <w:rsid w:val="005A5E2B"/>
    <w:rsid w:val="005A6409"/>
    <w:rsid w:val="005B03B2"/>
    <w:rsid w:val="005B0560"/>
    <w:rsid w:val="005B0613"/>
    <w:rsid w:val="005B07EA"/>
    <w:rsid w:val="005B0826"/>
    <w:rsid w:val="005B08E1"/>
    <w:rsid w:val="005B157A"/>
    <w:rsid w:val="005B18F9"/>
    <w:rsid w:val="005B1ED8"/>
    <w:rsid w:val="005B2139"/>
    <w:rsid w:val="005B2F67"/>
    <w:rsid w:val="005B38FD"/>
    <w:rsid w:val="005B3BA6"/>
    <w:rsid w:val="005B3FF4"/>
    <w:rsid w:val="005B41FC"/>
    <w:rsid w:val="005B435B"/>
    <w:rsid w:val="005B43E2"/>
    <w:rsid w:val="005B7172"/>
    <w:rsid w:val="005B717E"/>
    <w:rsid w:val="005B7277"/>
    <w:rsid w:val="005B79BE"/>
    <w:rsid w:val="005C01A9"/>
    <w:rsid w:val="005C056D"/>
    <w:rsid w:val="005C1137"/>
    <w:rsid w:val="005C13B7"/>
    <w:rsid w:val="005C1592"/>
    <w:rsid w:val="005C23F6"/>
    <w:rsid w:val="005C2A2C"/>
    <w:rsid w:val="005C310C"/>
    <w:rsid w:val="005C3797"/>
    <w:rsid w:val="005C42CA"/>
    <w:rsid w:val="005C4B8A"/>
    <w:rsid w:val="005C4E83"/>
    <w:rsid w:val="005C6C6D"/>
    <w:rsid w:val="005C7830"/>
    <w:rsid w:val="005C7A7E"/>
    <w:rsid w:val="005C7D3C"/>
    <w:rsid w:val="005D05C6"/>
    <w:rsid w:val="005D0630"/>
    <w:rsid w:val="005D0660"/>
    <w:rsid w:val="005D06DC"/>
    <w:rsid w:val="005D09BB"/>
    <w:rsid w:val="005D0BAD"/>
    <w:rsid w:val="005D1E6C"/>
    <w:rsid w:val="005D2080"/>
    <w:rsid w:val="005D270E"/>
    <w:rsid w:val="005D3ACE"/>
    <w:rsid w:val="005D3CEA"/>
    <w:rsid w:val="005D41A1"/>
    <w:rsid w:val="005D4362"/>
    <w:rsid w:val="005D4715"/>
    <w:rsid w:val="005D483F"/>
    <w:rsid w:val="005D4D75"/>
    <w:rsid w:val="005D5387"/>
    <w:rsid w:val="005D6041"/>
    <w:rsid w:val="005D632C"/>
    <w:rsid w:val="005D6518"/>
    <w:rsid w:val="005D6733"/>
    <w:rsid w:val="005D68FA"/>
    <w:rsid w:val="005D6BD4"/>
    <w:rsid w:val="005D7068"/>
    <w:rsid w:val="005D79F2"/>
    <w:rsid w:val="005D7E5B"/>
    <w:rsid w:val="005E0549"/>
    <w:rsid w:val="005E098E"/>
    <w:rsid w:val="005E0E06"/>
    <w:rsid w:val="005E16CC"/>
    <w:rsid w:val="005E3AB8"/>
    <w:rsid w:val="005E43BD"/>
    <w:rsid w:val="005E4CE0"/>
    <w:rsid w:val="005E5EDF"/>
    <w:rsid w:val="005E6C64"/>
    <w:rsid w:val="005E6D03"/>
    <w:rsid w:val="005E77CD"/>
    <w:rsid w:val="005E795D"/>
    <w:rsid w:val="005E7BD0"/>
    <w:rsid w:val="005E7E16"/>
    <w:rsid w:val="005F0108"/>
    <w:rsid w:val="005F0250"/>
    <w:rsid w:val="005F0D6D"/>
    <w:rsid w:val="005F0F42"/>
    <w:rsid w:val="005F0FF2"/>
    <w:rsid w:val="005F1227"/>
    <w:rsid w:val="005F2707"/>
    <w:rsid w:val="005F2FC2"/>
    <w:rsid w:val="005F3C18"/>
    <w:rsid w:val="005F516B"/>
    <w:rsid w:val="005F5459"/>
    <w:rsid w:val="005F564C"/>
    <w:rsid w:val="005F64B1"/>
    <w:rsid w:val="005F66F4"/>
    <w:rsid w:val="005F67B2"/>
    <w:rsid w:val="005F68D2"/>
    <w:rsid w:val="005F6BC1"/>
    <w:rsid w:val="005F76B2"/>
    <w:rsid w:val="005F7749"/>
    <w:rsid w:val="005F78D6"/>
    <w:rsid w:val="0060048E"/>
    <w:rsid w:val="006005EE"/>
    <w:rsid w:val="00600A47"/>
    <w:rsid w:val="00601262"/>
    <w:rsid w:val="006012F9"/>
    <w:rsid w:val="00601478"/>
    <w:rsid w:val="006016E6"/>
    <w:rsid w:val="00601CF8"/>
    <w:rsid w:val="00602697"/>
    <w:rsid w:val="0060297E"/>
    <w:rsid w:val="00602AC4"/>
    <w:rsid w:val="00602AEA"/>
    <w:rsid w:val="00602CBC"/>
    <w:rsid w:val="00602D50"/>
    <w:rsid w:val="006030CD"/>
    <w:rsid w:val="006031F2"/>
    <w:rsid w:val="00603B4E"/>
    <w:rsid w:val="00603DD2"/>
    <w:rsid w:val="00604650"/>
    <w:rsid w:val="006057C5"/>
    <w:rsid w:val="0060628F"/>
    <w:rsid w:val="00606BF2"/>
    <w:rsid w:val="00607783"/>
    <w:rsid w:val="006120E3"/>
    <w:rsid w:val="006129A4"/>
    <w:rsid w:val="00613101"/>
    <w:rsid w:val="0061325E"/>
    <w:rsid w:val="00613E4C"/>
    <w:rsid w:val="00613EBC"/>
    <w:rsid w:val="006145AF"/>
    <w:rsid w:val="00615BD2"/>
    <w:rsid w:val="00615FC7"/>
    <w:rsid w:val="00616425"/>
    <w:rsid w:val="00616503"/>
    <w:rsid w:val="0061694F"/>
    <w:rsid w:val="0061699D"/>
    <w:rsid w:val="00616A71"/>
    <w:rsid w:val="00617C4C"/>
    <w:rsid w:val="00620471"/>
    <w:rsid w:val="00620847"/>
    <w:rsid w:val="006209A2"/>
    <w:rsid w:val="00620A4C"/>
    <w:rsid w:val="00621A55"/>
    <w:rsid w:val="00621ECB"/>
    <w:rsid w:val="00622ECE"/>
    <w:rsid w:val="0062349A"/>
    <w:rsid w:val="00624206"/>
    <w:rsid w:val="0062480A"/>
    <w:rsid w:val="006250A3"/>
    <w:rsid w:val="006251DE"/>
    <w:rsid w:val="0062535A"/>
    <w:rsid w:val="00625929"/>
    <w:rsid w:val="00625E61"/>
    <w:rsid w:val="00626150"/>
    <w:rsid w:val="0063047E"/>
    <w:rsid w:val="006305BD"/>
    <w:rsid w:val="00630BF9"/>
    <w:rsid w:val="00631394"/>
    <w:rsid w:val="00631AB4"/>
    <w:rsid w:val="00632BAF"/>
    <w:rsid w:val="00632F08"/>
    <w:rsid w:val="00632FE8"/>
    <w:rsid w:val="006330BD"/>
    <w:rsid w:val="006338A6"/>
    <w:rsid w:val="006346A9"/>
    <w:rsid w:val="006349A2"/>
    <w:rsid w:val="006359BF"/>
    <w:rsid w:val="00635A53"/>
    <w:rsid w:val="00635AEA"/>
    <w:rsid w:val="00636528"/>
    <w:rsid w:val="00636AFB"/>
    <w:rsid w:val="00637D88"/>
    <w:rsid w:val="00640AA5"/>
    <w:rsid w:val="00640F80"/>
    <w:rsid w:val="00641A61"/>
    <w:rsid w:val="00641E03"/>
    <w:rsid w:val="00642179"/>
    <w:rsid w:val="00642362"/>
    <w:rsid w:val="0064237A"/>
    <w:rsid w:val="00643A4F"/>
    <w:rsid w:val="00643CDA"/>
    <w:rsid w:val="006445C4"/>
    <w:rsid w:val="006448E0"/>
    <w:rsid w:val="00645297"/>
    <w:rsid w:val="00645A55"/>
    <w:rsid w:val="00645C35"/>
    <w:rsid w:val="00646154"/>
    <w:rsid w:val="00646B91"/>
    <w:rsid w:val="00647417"/>
    <w:rsid w:val="0065152F"/>
    <w:rsid w:val="006516B9"/>
    <w:rsid w:val="00651997"/>
    <w:rsid w:val="006523FA"/>
    <w:rsid w:val="0065308A"/>
    <w:rsid w:val="00653FD5"/>
    <w:rsid w:val="00654D00"/>
    <w:rsid w:val="0065520E"/>
    <w:rsid w:val="006553B3"/>
    <w:rsid w:val="00655F26"/>
    <w:rsid w:val="0065606E"/>
    <w:rsid w:val="00657082"/>
    <w:rsid w:val="00657765"/>
    <w:rsid w:val="00660696"/>
    <w:rsid w:val="00660C94"/>
    <w:rsid w:val="0066136D"/>
    <w:rsid w:val="006618BC"/>
    <w:rsid w:val="00662182"/>
    <w:rsid w:val="006634F8"/>
    <w:rsid w:val="00663E8B"/>
    <w:rsid w:val="0066440D"/>
    <w:rsid w:val="0066456E"/>
    <w:rsid w:val="00664703"/>
    <w:rsid w:val="0066477A"/>
    <w:rsid w:val="00664CF6"/>
    <w:rsid w:val="0066552D"/>
    <w:rsid w:val="00665D00"/>
    <w:rsid w:val="006663D9"/>
    <w:rsid w:val="006669CB"/>
    <w:rsid w:val="00666A29"/>
    <w:rsid w:val="00666D41"/>
    <w:rsid w:val="00667376"/>
    <w:rsid w:val="00667A54"/>
    <w:rsid w:val="00667C5E"/>
    <w:rsid w:val="006701BB"/>
    <w:rsid w:val="006702C8"/>
    <w:rsid w:val="00670D99"/>
    <w:rsid w:val="00670DF6"/>
    <w:rsid w:val="006710D5"/>
    <w:rsid w:val="00671214"/>
    <w:rsid w:val="0067156B"/>
    <w:rsid w:val="0067157C"/>
    <w:rsid w:val="00671792"/>
    <w:rsid w:val="00671EB8"/>
    <w:rsid w:val="00671F46"/>
    <w:rsid w:val="00672761"/>
    <w:rsid w:val="00672E6C"/>
    <w:rsid w:val="00673DE4"/>
    <w:rsid w:val="00673E21"/>
    <w:rsid w:val="00673E7A"/>
    <w:rsid w:val="00674737"/>
    <w:rsid w:val="00674822"/>
    <w:rsid w:val="006748E0"/>
    <w:rsid w:val="0067644C"/>
    <w:rsid w:val="0067669A"/>
    <w:rsid w:val="006779F5"/>
    <w:rsid w:val="00677C1C"/>
    <w:rsid w:val="00680A79"/>
    <w:rsid w:val="00680C12"/>
    <w:rsid w:val="006817AF"/>
    <w:rsid w:val="00681EA8"/>
    <w:rsid w:val="0068267D"/>
    <w:rsid w:val="00682A9B"/>
    <w:rsid w:val="00682D6D"/>
    <w:rsid w:val="006831AC"/>
    <w:rsid w:val="006832A4"/>
    <w:rsid w:val="0068387E"/>
    <w:rsid w:val="00683FF3"/>
    <w:rsid w:val="00684329"/>
    <w:rsid w:val="006846A8"/>
    <w:rsid w:val="00684798"/>
    <w:rsid w:val="00684E13"/>
    <w:rsid w:val="0068502D"/>
    <w:rsid w:val="00686683"/>
    <w:rsid w:val="006866BA"/>
    <w:rsid w:val="00686981"/>
    <w:rsid w:val="00686ADF"/>
    <w:rsid w:val="00686EA5"/>
    <w:rsid w:val="0068745E"/>
    <w:rsid w:val="00687B3C"/>
    <w:rsid w:val="0069011B"/>
    <w:rsid w:val="006906E8"/>
    <w:rsid w:val="00690EA6"/>
    <w:rsid w:val="00691980"/>
    <w:rsid w:val="0069240F"/>
    <w:rsid w:val="00692C5D"/>
    <w:rsid w:val="0069370B"/>
    <w:rsid w:val="00693B7C"/>
    <w:rsid w:val="006948EC"/>
    <w:rsid w:val="00695179"/>
    <w:rsid w:val="006952E5"/>
    <w:rsid w:val="006957AF"/>
    <w:rsid w:val="00695B85"/>
    <w:rsid w:val="00696776"/>
    <w:rsid w:val="006970EB"/>
    <w:rsid w:val="006979E6"/>
    <w:rsid w:val="006A0A00"/>
    <w:rsid w:val="006A298D"/>
    <w:rsid w:val="006A2F6A"/>
    <w:rsid w:val="006A332F"/>
    <w:rsid w:val="006A36AB"/>
    <w:rsid w:val="006A3B87"/>
    <w:rsid w:val="006A4471"/>
    <w:rsid w:val="006A49B7"/>
    <w:rsid w:val="006A4AB9"/>
    <w:rsid w:val="006A4ABA"/>
    <w:rsid w:val="006A554E"/>
    <w:rsid w:val="006A57F6"/>
    <w:rsid w:val="006A5836"/>
    <w:rsid w:val="006A588C"/>
    <w:rsid w:val="006A6160"/>
    <w:rsid w:val="006A6FE0"/>
    <w:rsid w:val="006A7196"/>
    <w:rsid w:val="006A7365"/>
    <w:rsid w:val="006A7EB5"/>
    <w:rsid w:val="006B0341"/>
    <w:rsid w:val="006B0747"/>
    <w:rsid w:val="006B0BEF"/>
    <w:rsid w:val="006B0CEA"/>
    <w:rsid w:val="006B116F"/>
    <w:rsid w:val="006B16BA"/>
    <w:rsid w:val="006B18AB"/>
    <w:rsid w:val="006B1980"/>
    <w:rsid w:val="006B232B"/>
    <w:rsid w:val="006B278F"/>
    <w:rsid w:val="006B2939"/>
    <w:rsid w:val="006B3242"/>
    <w:rsid w:val="006B3656"/>
    <w:rsid w:val="006B423F"/>
    <w:rsid w:val="006B5882"/>
    <w:rsid w:val="006B5E22"/>
    <w:rsid w:val="006B6724"/>
    <w:rsid w:val="006B6AD2"/>
    <w:rsid w:val="006B711A"/>
    <w:rsid w:val="006B7424"/>
    <w:rsid w:val="006B7D1E"/>
    <w:rsid w:val="006C06D7"/>
    <w:rsid w:val="006C0BE3"/>
    <w:rsid w:val="006C11FB"/>
    <w:rsid w:val="006C1539"/>
    <w:rsid w:val="006C209A"/>
    <w:rsid w:val="006C20E1"/>
    <w:rsid w:val="006C22EA"/>
    <w:rsid w:val="006C323B"/>
    <w:rsid w:val="006C325A"/>
    <w:rsid w:val="006C3538"/>
    <w:rsid w:val="006C3711"/>
    <w:rsid w:val="006C385D"/>
    <w:rsid w:val="006C3D04"/>
    <w:rsid w:val="006C55BF"/>
    <w:rsid w:val="006C5DAA"/>
    <w:rsid w:val="006C62B6"/>
    <w:rsid w:val="006C65E4"/>
    <w:rsid w:val="006C6927"/>
    <w:rsid w:val="006C786B"/>
    <w:rsid w:val="006D039E"/>
    <w:rsid w:val="006D0CAE"/>
    <w:rsid w:val="006D1798"/>
    <w:rsid w:val="006D275D"/>
    <w:rsid w:val="006D28A3"/>
    <w:rsid w:val="006D2972"/>
    <w:rsid w:val="006D2F08"/>
    <w:rsid w:val="006D4253"/>
    <w:rsid w:val="006D533B"/>
    <w:rsid w:val="006D5907"/>
    <w:rsid w:val="006D5A14"/>
    <w:rsid w:val="006D5EBE"/>
    <w:rsid w:val="006D714C"/>
    <w:rsid w:val="006E03DB"/>
    <w:rsid w:val="006E041B"/>
    <w:rsid w:val="006E058B"/>
    <w:rsid w:val="006E0970"/>
    <w:rsid w:val="006E1033"/>
    <w:rsid w:val="006E1E03"/>
    <w:rsid w:val="006E20EB"/>
    <w:rsid w:val="006E216E"/>
    <w:rsid w:val="006E21F9"/>
    <w:rsid w:val="006E25DD"/>
    <w:rsid w:val="006E29FA"/>
    <w:rsid w:val="006E2AE6"/>
    <w:rsid w:val="006E2B50"/>
    <w:rsid w:val="006E2FA5"/>
    <w:rsid w:val="006E3E54"/>
    <w:rsid w:val="006E40A6"/>
    <w:rsid w:val="006E450C"/>
    <w:rsid w:val="006E4E47"/>
    <w:rsid w:val="006E5643"/>
    <w:rsid w:val="006E564B"/>
    <w:rsid w:val="006E5FC8"/>
    <w:rsid w:val="006E62F8"/>
    <w:rsid w:val="006E6FCC"/>
    <w:rsid w:val="006E7A29"/>
    <w:rsid w:val="006E7A7A"/>
    <w:rsid w:val="006E7E53"/>
    <w:rsid w:val="006E7FC8"/>
    <w:rsid w:val="006F0094"/>
    <w:rsid w:val="006F0487"/>
    <w:rsid w:val="006F1F8E"/>
    <w:rsid w:val="006F21F0"/>
    <w:rsid w:val="006F27DE"/>
    <w:rsid w:val="006F3016"/>
    <w:rsid w:val="006F35EB"/>
    <w:rsid w:val="006F36CA"/>
    <w:rsid w:val="006F3F7B"/>
    <w:rsid w:val="006F4655"/>
    <w:rsid w:val="006F5196"/>
    <w:rsid w:val="006F5A17"/>
    <w:rsid w:val="006F5DB9"/>
    <w:rsid w:val="006F67A2"/>
    <w:rsid w:val="006F68C7"/>
    <w:rsid w:val="006F6C8F"/>
    <w:rsid w:val="006F765E"/>
    <w:rsid w:val="006F773E"/>
    <w:rsid w:val="006F7DC8"/>
    <w:rsid w:val="0070134E"/>
    <w:rsid w:val="007017FA"/>
    <w:rsid w:val="00702D8A"/>
    <w:rsid w:val="0070323B"/>
    <w:rsid w:val="007033BA"/>
    <w:rsid w:val="007036A5"/>
    <w:rsid w:val="00703985"/>
    <w:rsid w:val="00703D1A"/>
    <w:rsid w:val="00703FDB"/>
    <w:rsid w:val="0070408F"/>
    <w:rsid w:val="0070487D"/>
    <w:rsid w:val="00704954"/>
    <w:rsid w:val="00704AEE"/>
    <w:rsid w:val="00705787"/>
    <w:rsid w:val="00705BD0"/>
    <w:rsid w:val="00705E4D"/>
    <w:rsid w:val="007067E6"/>
    <w:rsid w:val="00707C73"/>
    <w:rsid w:val="00707D58"/>
    <w:rsid w:val="00707E71"/>
    <w:rsid w:val="0071002C"/>
    <w:rsid w:val="00710392"/>
    <w:rsid w:val="00710411"/>
    <w:rsid w:val="007110B6"/>
    <w:rsid w:val="00711B4C"/>
    <w:rsid w:val="00712307"/>
    <w:rsid w:val="00712E81"/>
    <w:rsid w:val="0071450B"/>
    <w:rsid w:val="007145EF"/>
    <w:rsid w:val="00714EA1"/>
    <w:rsid w:val="00716C7C"/>
    <w:rsid w:val="00717747"/>
    <w:rsid w:val="00717A28"/>
    <w:rsid w:val="00720635"/>
    <w:rsid w:val="00720C69"/>
    <w:rsid w:val="00721D9E"/>
    <w:rsid w:val="0072275F"/>
    <w:rsid w:val="00722A31"/>
    <w:rsid w:val="00722C49"/>
    <w:rsid w:val="00723066"/>
    <w:rsid w:val="00723358"/>
    <w:rsid w:val="007235BE"/>
    <w:rsid w:val="00723CA9"/>
    <w:rsid w:val="00723E15"/>
    <w:rsid w:val="00723F09"/>
    <w:rsid w:val="00723F57"/>
    <w:rsid w:val="007254B4"/>
    <w:rsid w:val="00725B5D"/>
    <w:rsid w:val="00726108"/>
    <w:rsid w:val="007261D8"/>
    <w:rsid w:val="00730087"/>
    <w:rsid w:val="00730736"/>
    <w:rsid w:val="00730A6A"/>
    <w:rsid w:val="00730EB1"/>
    <w:rsid w:val="007311E4"/>
    <w:rsid w:val="00731CAB"/>
    <w:rsid w:val="007320B8"/>
    <w:rsid w:val="007323BD"/>
    <w:rsid w:val="0073321E"/>
    <w:rsid w:val="00733256"/>
    <w:rsid w:val="00733816"/>
    <w:rsid w:val="007338F0"/>
    <w:rsid w:val="00733938"/>
    <w:rsid w:val="0073494B"/>
    <w:rsid w:val="00734A27"/>
    <w:rsid w:val="00736D73"/>
    <w:rsid w:val="007370DE"/>
    <w:rsid w:val="007373EE"/>
    <w:rsid w:val="00737F65"/>
    <w:rsid w:val="007400B2"/>
    <w:rsid w:val="00740570"/>
    <w:rsid w:val="00740AAC"/>
    <w:rsid w:val="00740F57"/>
    <w:rsid w:val="007411F4"/>
    <w:rsid w:val="00742B44"/>
    <w:rsid w:val="0074379B"/>
    <w:rsid w:val="0074392E"/>
    <w:rsid w:val="00743A10"/>
    <w:rsid w:val="00744253"/>
    <w:rsid w:val="00744681"/>
    <w:rsid w:val="00745937"/>
    <w:rsid w:val="007462B4"/>
    <w:rsid w:val="00746350"/>
    <w:rsid w:val="00747766"/>
    <w:rsid w:val="00747A06"/>
    <w:rsid w:val="007505F2"/>
    <w:rsid w:val="00750DC3"/>
    <w:rsid w:val="00750E98"/>
    <w:rsid w:val="00751558"/>
    <w:rsid w:val="00751833"/>
    <w:rsid w:val="00752033"/>
    <w:rsid w:val="00752291"/>
    <w:rsid w:val="007528A3"/>
    <w:rsid w:val="00752A35"/>
    <w:rsid w:val="00753FB2"/>
    <w:rsid w:val="0075422C"/>
    <w:rsid w:val="00754509"/>
    <w:rsid w:val="00754D65"/>
    <w:rsid w:val="007552EA"/>
    <w:rsid w:val="007554F6"/>
    <w:rsid w:val="00757189"/>
    <w:rsid w:val="007571CA"/>
    <w:rsid w:val="0076215C"/>
    <w:rsid w:val="00763988"/>
    <w:rsid w:val="00764AA1"/>
    <w:rsid w:val="0076500E"/>
    <w:rsid w:val="007655AE"/>
    <w:rsid w:val="0076615B"/>
    <w:rsid w:val="00766777"/>
    <w:rsid w:val="00766B03"/>
    <w:rsid w:val="00767415"/>
    <w:rsid w:val="00770F56"/>
    <w:rsid w:val="007710AD"/>
    <w:rsid w:val="007726E6"/>
    <w:rsid w:val="007731B7"/>
    <w:rsid w:val="007732C4"/>
    <w:rsid w:val="007736E9"/>
    <w:rsid w:val="00773FE8"/>
    <w:rsid w:val="007740B9"/>
    <w:rsid w:val="007740BA"/>
    <w:rsid w:val="007746C7"/>
    <w:rsid w:val="00775203"/>
    <w:rsid w:val="00775790"/>
    <w:rsid w:val="00775F42"/>
    <w:rsid w:val="007766CD"/>
    <w:rsid w:val="00777594"/>
    <w:rsid w:val="00777865"/>
    <w:rsid w:val="00777D4F"/>
    <w:rsid w:val="00780656"/>
    <w:rsid w:val="00780D67"/>
    <w:rsid w:val="00781386"/>
    <w:rsid w:val="00781593"/>
    <w:rsid w:val="0078235E"/>
    <w:rsid w:val="00782BD1"/>
    <w:rsid w:val="00783ECD"/>
    <w:rsid w:val="0078433F"/>
    <w:rsid w:val="0078482D"/>
    <w:rsid w:val="007848A1"/>
    <w:rsid w:val="0078493F"/>
    <w:rsid w:val="00785B1A"/>
    <w:rsid w:val="00786A9D"/>
    <w:rsid w:val="00786AA8"/>
    <w:rsid w:val="00786F62"/>
    <w:rsid w:val="00787711"/>
    <w:rsid w:val="00790A12"/>
    <w:rsid w:val="00790A22"/>
    <w:rsid w:val="00791B77"/>
    <w:rsid w:val="00792071"/>
    <w:rsid w:val="007929E9"/>
    <w:rsid w:val="007940F6"/>
    <w:rsid w:val="00794947"/>
    <w:rsid w:val="00794CD5"/>
    <w:rsid w:val="0079555A"/>
    <w:rsid w:val="00795968"/>
    <w:rsid w:val="00796509"/>
    <w:rsid w:val="00796C73"/>
    <w:rsid w:val="0079717A"/>
    <w:rsid w:val="007977CA"/>
    <w:rsid w:val="00797CF7"/>
    <w:rsid w:val="007A0191"/>
    <w:rsid w:val="007A03B6"/>
    <w:rsid w:val="007A0ABB"/>
    <w:rsid w:val="007A0CDE"/>
    <w:rsid w:val="007A1827"/>
    <w:rsid w:val="007A1F34"/>
    <w:rsid w:val="007A2232"/>
    <w:rsid w:val="007A2F7D"/>
    <w:rsid w:val="007A32CA"/>
    <w:rsid w:val="007A35DD"/>
    <w:rsid w:val="007A37E9"/>
    <w:rsid w:val="007A490D"/>
    <w:rsid w:val="007A4F01"/>
    <w:rsid w:val="007A4FCF"/>
    <w:rsid w:val="007A4FE7"/>
    <w:rsid w:val="007A5451"/>
    <w:rsid w:val="007A5ACE"/>
    <w:rsid w:val="007A5CA6"/>
    <w:rsid w:val="007A6022"/>
    <w:rsid w:val="007A62E5"/>
    <w:rsid w:val="007A644C"/>
    <w:rsid w:val="007A6675"/>
    <w:rsid w:val="007B149D"/>
    <w:rsid w:val="007B1625"/>
    <w:rsid w:val="007B22E2"/>
    <w:rsid w:val="007B2E2F"/>
    <w:rsid w:val="007B2FE3"/>
    <w:rsid w:val="007B408B"/>
    <w:rsid w:val="007B47B4"/>
    <w:rsid w:val="007B487F"/>
    <w:rsid w:val="007B4D82"/>
    <w:rsid w:val="007B569B"/>
    <w:rsid w:val="007B584E"/>
    <w:rsid w:val="007B5F77"/>
    <w:rsid w:val="007B6568"/>
    <w:rsid w:val="007B666E"/>
    <w:rsid w:val="007B6B2C"/>
    <w:rsid w:val="007B76CA"/>
    <w:rsid w:val="007C0E91"/>
    <w:rsid w:val="007C1EB7"/>
    <w:rsid w:val="007C2A13"/>
    <w:rsid w:val="007C2BCB"/>
    <w:rsid w:val="007C327C"/>
    <w:rsid w:val="007C3B76"/>
    <w:rsid w:val="007C3E71"/>
    <w:rsid w:val="007C4B93"/>
    <w:rsid w:val="007C4F33"/>
    <w:rsid w:val="007C4F53"/>
    <w:rsid w:val="007C554B"/>
    <w:rsid w:val="007C60F3"/>
    <w:rsid w:val="007C66BB"/>
    <w:rsid w:val="007C71C9"/>
    <w:rsid w:val="007C7CE9"/>
    <w:rsid w:val="007D06E8"/>
    <w:rsid w:val="007D079D"/>
    <w:rsid w:val="007D0E19"/>
    <w:rsid w:val="007D0EC4"/>
    <w:rsid w:val="007D0F53"/>
    <w:rsid w:val="007D13B9"/>
    <w:rsid w:val="007D1555"/>
    <w:rsid w:val="007D21FF"/>
    <w:rsid w:val="007D2790"/>
    <w:rsid w:val="007D290B"/>
    <w:rsid w:val="007D2DAC"/>
    <w:rsid w:val="007D367C"/>
    <w:rsid w:val="007D40E0"/>
    <w:rsid w:val="007D4664"/>
    <w:rsid w:val="007D4815"/>
    <w:rsid w:val="007D494C"/>
    <w:rsid w:val="007D4CF7"/>
    <w:rsid w:val="007D6157"/>
    <w:rsid w:val="007D6703"/>
    <w:rsid w:val="007D697D"/>
    <w:rsid w:val="007D6E36"/>
    <w:rsid w:val="007D75D4"/>
    <w:rsid w:val="007D7CFB"/>
    <w:rsid w:val="007D7E7C"/>
    <w:rsid w:val="007E086F"/>
    <w:rsid w:val="007E0C81"/>
    <w:rsid w:val="007E1107"/>
    <w:rsid w:val="007E13A5"/>
    <w:rsid w:val="007E1B85"/>
    <w:rsid w:val="007E2096"/>
    <w:rsid w:val="007E23E9"/>
    <w:rsid w:val="007E3059"/>
    <w:rsid w:val="007E30A2"/>
    <w:rsid w:val="007E3E16"/>
    <w:rsid w:val="007E3EB1"/>
    <w:rsid w:val="007E46CF"/>
    <w:rsid w:val="007E4F68"/>
    <w:rsid w:val="007E5416"/>
    <w:rsid w:val="007E60CD"/>
    <w:rsid w:val="007E6A7B"/>
    <w:rsid w:val="007E6F62"/>
    <w:rsid w:val="007E6F94"/>
    <w:rsid w:val="007E7060"/>
    <w:rsid w:val="007E768F"/>
    <w:rsid w:val="007E78F0"/>
    <w:rsid w:val="007E7CF2"/>
    <w:rsid w:val="007E7FE6"/>
    <w:rsid w:val="007F0A41"/>
    <w:rsid w:val="007F0D46"/>
    <w:rsid w:val="007F1319"/>
    <w:rsid w:val="007F1952"/>
    <w:rsid w:val="007F2162"/>
    <w:rsid w:val="007F23A8"/>
    <w:rsid w:val="007F27D0"/>
    <w:rsid w:val="007F32B8"/>
    <w:rsid w:val="007F4341"/>
    <w:rsid w:val="007F49FC"/>
    <w:rsid w:val="007F4F74"/>
    <w:rsid w:val="007F556C"/>
    <w:rsid w:val="007F5725"/>
    <w:rsid w:val="007F5873"/>
    <w:rsid w:val="007F5B9A"/>
    <w:rsid w:val="007F643A"/>
    <w:rsid w:val="007F799B"/>
    <w:rsid w:val="007F7A33"/>
    <w:rsid w:val="007F7BFD"/>
    <w:rsid w:val="00800860"/>
    <w:rsid w:val="00800A57"/>
    <w:rsid w:val="00801990"/>
    <w:rsid w:val="00801991"/>
    <w:rsid w:val="00801A04"/>
    <w:rsid w:val="00802764"/>
    <w:rsid w:val="00802FA4"/>
    <w:rsid w:val="00803756"/>
    <w:rsid w:val="0080376C"/>
    <w:rsid w:val="00803B07"/>
    <w:rsid w:val="00803CE9"/>
    <w:rsid w:val="00804F4E"/>
    <w:rsid w:val="00805BB2"/>
    <w:rsid w:val="00806270"/>
    <w:rsid w:val="00806C99"/>
    <w:rsid w:val="00806DD5"/>
    <w:rsid w:val="0080773E"/>
    <w:rsid w:val="008079B1"/>
    <w:rsid w:val="00810D98"/>
    <w:rsid w:val="008120D7"/>
    <w:rsid w:val="0081414E"/>
    <w:rsid w:val="00814858"/>
    <w:rsid w:val="00815E83"/>
    <w:rsid w:val="00815E9C"/>
    <w:rsid w:val="00815FEE"/>
    <w:rsid w:val="008160AC"/>
    <w:rsid w:val="0082016A"/>
    <w:rsid w:val="00820191"/>
    <w:rsid w:val="008214EB"/>
    <w:rsid w:val="008217F4"/>
    <w:rsid w:val="00821826"/>
    <w:rsid w:val="00821A0C"/>
    <w:rsid w:val="00821CCC"/>
    <w:rsid w:val="00822086"/>
    <w:rsid w:val="00822133"/>
    <w:rsid w:val="00822CE3"/>
    <w:rsid w:val="0082325A"/>
    <w:rsid w:val="00823719"/>
    <w:rsid w:val="00824205"/>
    <w:rsid w:val="008242D6"/>
    <w:rsid w:val="00824D42"/>
    <w:rsid w:val="0082539A"/>
    <w:rsid w:val="008254CD"/>
    <w:rsid w:val="00825516"/>
    <w:rsid w:val="00825B2A"/>
    <w:rsid w:val="008262F7"/>
    <w:rsid w:val="00826EDF"/>
    <w:rsid w:val="00827B82"/>
    <w:rsid w:val="00827D80"/>
    <w:rsid w:val="00830110"/>
    <w:rsid w:val="008301AD"/>
    <w:rsid w:val="00830D4A"/>
    <w:rsid w:val="00830DC1"/>
    <w:rsid w:val="00830FBB"/>
    <w:rsid w:val="008336D0"/>
    <w:rsid w:val="00833826"/>
    <w:rsid w:val="00833B57"/>
    <w:rsid w:val="00833BB2"/>
    <w:rsid w:val="00833D0B"/>
    <w:rsid w:val="00834279"/>
    <w:rsid w:val="00834A88"/>
    <w:rsid w:val="008355B0"/>
    <w:rsid w:val="00835753"/>
    <w:rsid w:val="00835CDA"/>
    <w:rsid w:val="00835EC1"/>
    <w:rsid w:val="00836372"/>
    <w:rsid w:val="00836A68"/>
    <w:rsid w:val="008370EB"/>
    <w:rsid w:val="008379CD"/>
    <w:rsid w:val="00837C82"/>
    <w:rsid w:val="008409F6"/>
    <w:rsid w:val="00840ABD"/>
    <w:rsid w:val="00842021"/>
    <w:rsid w:val="008421C6"/>
    <w:rsid w:val="00842225"/>
    <w:rsid w:val="00842664"/>
    <w:rsid w:val="00842C2F"/>
    <w:rsid w:val="00843AB6"/>
    <w:rsid w:val="00843FDC"/>
    <w:rsid w:val="008450F5"/>
    <w:rsid w:val="0084535B"/>
    <w:rsid w:val="0084556F"/>
    <w:rsid w:val="00845AD4"/>
    <w:rsid w:val="00846A96"/>
    <w:rsid w:val="008477DA"/>
    <w:rsid w:val="00847F08"/>
    <w:rsid w:val="00850030"/>
    <w:rsid w:val="008503A8"/>
    <w:rsid w:val="00850B6D"/>
    <w:rsid w:val="00850F33"/>
    <w:rsid w:val="00850FDF"/>
    <w:rsid w:val="008510C4"/>
    <w:rsid w:val="008523CD"/>
    <w:rsid w:val="008525C7"/>
    <w:rsid w:val="008530A0"/>
    <w:rsid w:val="008532F0"/>
    <w:rsid w:val="008535FB"/>
    <w:rsid w:val="00853633"/>
    <w:rsid w:val="00853DCB"/>
    <w:rsid w:val="00853F33"/>
    <w:rsid w:val="00854196"/>
    <w:rsid w:val="00854280"/>
    <w:rsid w:val="0085439A"/>
    <w:rsid w:val="00854C58"/>
    <w:rsid w:val="00855009"/>
    <w:rsid w:val="00855314"/>
    <w:rsid w:val="00855DAB"/>
    <w:rsid w:val="00855DB1"/>
    <w:rsid w:val="008565F1"/>
    <w:rsid w:val="00856ACE"/>
    <w:rsid w:val="00856AFD"/>
    <w:rsid w:val="00856BA2"/>
    <w:rsid w:val="00856F7F"/>
    <w:rsid w:val="008574E5"/>
    <w:rsid w:val="008600F8"/>
    <w:rsid w:val="00860401"/>
    <w:rsid w:val="0086081B"/>
    <w:rsid w:val="00863881"/>
    <w:rsid w:val="00863D32"/>
    <w:rsid w:val="00864088"/>
    <w:rsid w:val="00864FDD"/>
    <w:rsid w:val="00865596"/>
    <w:rsid w:val="00865CE8"/>
    <w:rsid w:val="0086727C"/>
    <w:rsid w:val="00867D14"/>
    <w:rsid w:val="00870777"/>
    <w:rsid w:val="0087094A"/>
    <w:rsid w:val="00871A32"/>
    <w:rsid w:val="00871CDC"/>
    <w:rsid w:val="00872003"/>
    <w:rsid w:val="008721AF"/>
    <w:rsid w:val="008733BE"/>
    <w:rsid w:val="008735DC"/>
    <w:rsid w:val="00874EEC"/>
    <w:rsid w:val="00875307"/>
    <w:rsid w:val="00876704"/>
    <w:rsid w:val="00877A75"/>
    <w:rsid w:val="00877CF7"/>
    <w:rsid w:val="00877D77"/>
    <w:rsid w:val="00880725"/>
    <w:rsid w:val="008812A6"/>
    <w:rsid w:val="00881BE7"/>
    <w:rsid w:val="00881ECA"/>
    <w:rsid w:val="008820DF"/>
    <w:rsid w:val="00882577"/>
    <w:rsid w:val="00882CB3"/>
    <w:rsid w:val="00882D6A"/>
    <w:rsid w:val="00882FF3"/>
    <w:rsid w:val="00883091"/>
    <w:rsid w:val="0088315B"/>
    <w:rsid w:val="00883541"/>
    <w:rsid w:val="00883980"/>
    <w:rsid w:val="00883EAA"/>
    <w:rsid w:val="00884311"/>
    <w:rsid w:val="00884A2E"/>
    <w:rsid w:val="00885AA4"/>
    <w:rsid w:val="00886D5D"/>
    <w:rsid w:val="0088706F"/>
    <w:rsid w:val="0088764B"/>
    <w:rsid w:val="0088799B"/>
    <w:rsid w:val="00887D0A"/>
    <w:rsid w:val="008901FF"/>
    <w:rsid w:val="00890514"/>
    <w:rsid w:val="00890852"/>
    <w:rsid w:val="00891066"/>
    <w:rsid w:val="00891177"/>
    <w:rsid w:val="0089180D"/>
    <w:rsid w:val="00891C99"/>
    <w:rsid w:val="00892607"/>
    <w:rsid w:val="00892A41"/>
    <w:rsid w:val="00892FEC"/>
    <w:rsid w:val="008934D6"/>
    <w:rsid w:val="00893EF3"/>
    <w:rsid w:val="008947AF"/>
    <w:rsid w:val="008948DC"/>
    <w:rsid w:val="008951E8"/>
    <w:rsid w:val="008952D2"/>
    <w:rsid w:val="00895591"/>
    <w:rsid w:val="00895BA9"/>
    <w:rsid w:val="00895ECA"/>
    <w:rsid w:val="0089739E"/>
    <w:rsid w:val="008974BD"/>
    <w:rsid w:val="008A007A"/>
    <w:rsid w:val="008A02F8"/>
    <w:rsid w:val="008A056F"/>
    <w:rsid w:val="008A0805"/>
    <w:rsid w:val="008A085C"/>
    <w:rsid w:val="008A0F69"/>
    <w:rsid w:val="008A1170"/>
    <w:rsid w:val="008A1417"/>
    <w:rsid w:val="008A14EE"/>
    <w:rsid w:val="008A1537"/>
    <w:rsid w:val="008A168D"/>
    <w:rsid w:val="008A1F99"/>
    <w:rsid w:val="008A4467"/>
    <w:rsid w:val="008A4CB7"/>
    <w:rsid w:val="008A5307"/>
    <w:rsid w:val="008A684D"/>
    <w:rsid w:val="008A6FA8"/>
    <w:rsid w:val="008A7B55"/>
    <w:rsid w:val="008B0699"/>
    <w:rsid w:val="008B0A43"/>
    <w:rsid w:val="008B0B4F"/>
    <w:rsid w:val="008B1445"/>
    <w:rsid w:val="008B1566"/>
    <w:rsid w:val="008B1FF4"/>
    <w:rsid w:val="008B2195"/>
    <w:rsid w:val="008B2426"/>
    <w:rsid w:val="008B30FB"/>
    <w:rsid w:val="008B31D4"/>
    <w:rsid w:val="008B357C"/>
    <w:rsid w:val="008B35D0"/>
    <w:rsid w:val="008B44F3"/>
    <w:rsid w:val="008B46E8"/>
    <w:rsid w:val="008B5186"/>
    <w:rsid w:val="008B57A4"/>
    <w:rsid w:val="008B608E"/>
    <w:rsid w:val="008B6C67"/>
    <w:rsid w:val="008B6E50"/>
    <w:rsid w:val="008B6FAE"/>
    <w:rsid w:val="008B72CA"/>
    <w:rsid w:val="008B73B9"/>
    <w:rsid w:val="008B73EB"/>
    <w:rsid w:val="008C02CC"/>
    <w:rsid w:val="008C0749"/>
    <w:rsid w:val="008C0975"/>
    <w:rsid w:val="008C0B01"/>
    <w:rsid w:val="008C0F2C"/>
    <w:rsid w:val="008C27FC"/>
    <w:rsid w:val="008C29AF"/>
    <w:rsid w:val="008C2F50"/>
    <w:rsid w:val="008C3128"/>
    <w:rsid w:val="008C3299"/>
    <w:rsid w:val="008C39F6"/>
    <w:rsid w:val="008C3CF2"/>
    <w:rsid w:val="008C3EB7"/>
    <w:rsid w:val="008C4004"/>
    <w:rsid w:val="008C451E"/>
    <w:rsid w:val="008C644D"/>
    <w:rsid w:val="008C6654"/>
    <w:rsid w:val="008C723F"/>
    <w:rsid w:val="008C743A"/>
    <w:rsid w:val="008C7E59"/>
    <w:rsid w:val="008D005E"/>
    <w:rsid w:val="008D0242"/>
    <w:rsid w:val="008D0815"/>
    <w:rsid w:val="008D36A7"/>
    <w:rsid w:val="008D4CDD"/>
    <w:rsid w:val="008D4E1B"/>
    <w:rsid w:val="008D5603"/>
    <w:rsid w:val="008D56A6"/>
    <w:rsid w:val="008D5E4D"/>
    <w:rsid w:val="008D6CD3"/>
    <w:rsid w:val="008D7010"/>
    <w:rsid w:val="008D722E"/>
    <w:rsid w:val="008D7D88"/>
    <w:rsid w:val="008E0111"/>
    <w:rsid w:val="008E24C0"/>
    <w:rsid w:val="008E2C2F"/>
    <w:rsid w:val="008E313F"/>
    <w:rsid w:val="008E35D7"/>
    <w:rsid w:val="008E4170"/>
    <w:rsid w:val="008E4254"/>
    <w:rsid w:val="008E4835"/>
    <w:rsid w:val="008E4C6F"/>
    <w:rsid w:val="008E4CA3"/>
    <w:rsid w:val="008E5503"/>
    <w:rsid w:val="008E5951"/>
    <w:rsid w:val="008E5CD1"/>
    <w:rsid w:val="008E5DAD"/>
    <w:rsid w:val="008E5DCC"/>
    <w:rsid w:val="008E5F23"/>
    <w:rsid w:val="008E6466"/>
    <w:rsid w:val="008E6C08"/>
    <w:rsid w:val="008E6FF5"/>
    <w:rsid w:val="008E7D8B"/>
    <w:rsid w:val="008E7DFE"/>
    <w:rsid w:val="008E7F26"/>
    <w:rsid w:val="008F087D"/>
    <w:rsid w:val="008F092B"/>
    <w:rsid w:val="008F1420"/>
    <w:rsid w:val="008F176B"/>
    <w:rsid w:val="008F1D52"/>
    <w:rsid w:val="008F2041"/>
    <w:rsid w:val="008F228D"/>
    <w:rsid w:val="008F2890"/>
    <w:rsid w:val="008F2DFD"/>
    <w:rsid w:val="008F2F7C"/>
    <w:rsid w:val="008F3C11"/>
    <w:rsid w:val="008F3CF2"/>
    <w:rsid w:val="008F3F11"/>
    <w:rsid w:val="008F533C"/>
    <w:rsid w:val="008F55DA"/>
    <w:rsid w:val="008F602B"/>
    <w:rsid w:val="008F625A"/>
    <w:rsid w:val="008F6EAF"/>
    <w:rsid w:val="008F6FCF"/>
    <w:rsid w:val="008F7306"/>
    <w:rsid w:val="008F784F"/>
    <w:rsid w:val="008F78B2"/>
    <w:rsid w:val="00900148"/>
    <w:rsid w:val="00900EC9"/>
    <w:rsid w:val="0090125B"/>
    <w:rsid w:val="00901AAD"/>
    <w:rsid w:val="00901D53"/>
    <w:rsid w:val="00902A30"/>
    <w:rsid w:val="009047DB"/>
    <w:rsid w:val="00904F35"/>
    <w:rsid w:val="00904F86"/>
    <w:rsid w:val="00905C09"/>
    <w:rsid w:val="00906040"/>
    <w:rsid w:val="009065B3"/>
    <w:rsid w:val="00907379"/>
    <w:rsid w:val="009073F1"/>
    <w:rsid w:val="009076C2"/>
    <w:rsid w:val="00907DC8"/>
    <w:rsid w:val="00907E6D"/>
    <w:rsid w:val="0091034F"/>
    <w:rsid w:val="0091036B"/>
    <w:rsid w:val="00910CF1"/>
    <w:rsid w:val="00910FC8"/>
    <w:rsid w:val="00911A24"/>
    <w:rsid w:val="00911FD4"/>
    <w:rsid w:val="00912860"/>
    <w:rsid w:val="00912E65"/>
    <w:rsid w:val="00913067"/>
    <w:rsid w:val="009144E2"/>
    <w:rsid w:val="00914E2F"/>
    <w:rsid w:val="00915298"/>
    <w:rsid w:val="009154CF"/>
    <w:rsid w:val="009155EE"/>
    <w:rsid w:val="00915B63"/>
    <w:rsid w:val="00915B90"/>
    <w:rsid w:val="00916350"/>
    <w:rsid w:val="009167DD"/>
    <w:rsid w:val="00916A94"/>
    <w:rsid w:val="00916C92"/>
    <w:rsid w:val="00916E29"/>
    <w:rsid w:val="00917452"/>
    <w:rsid w:val="00917EEA"/>
    <w:rsid w:val="00920029"/>
    <w:rsid w:val="0092022F"/>
    <w:rsid w:val="00920517"/>
    <w:rsid w:val="00920D9D"/>
    <w:rsid w:val="009212E7"/>
    <w:rsid w:val="00921B78"/>
    <w:rsid w:val="00921CA1"/>
    <w:rsid w:val="00921F9B"/>
    <w:rsid w:val="0092280E"/>
    <w:rsid w:val="009248C6"/>
    <w:rsid w:val="00925EF7"/>
    <w:rsid w:val="009261D2"/>
    <w:rsid w:val="0092640B"/>
    <w:rsid w:val="00926EC9"/>
    <w:rsid w:val="00927128"/>
    <w:rsid w:val="009274FF"/>
    <w:rsid w:val="00927587"/>
    <w:rsid w:val="00927899"/>
    <w:rsid w:val="00927965"/>
    <w:rsid w:val="009316FF"/>
    <w:rsid w:val="009319E0"/>
    <w:rsid w:val="00931DBE"/>
    <w:rsid w:val="00931FC6"/>
    <w:rsid w:val="009324E4"/>
    <w:rsid w:val="00932DA5"/>
    <w:rsid w:val="00932F7E"/>
    <w:rsid w:val="009333B1"/>
    <w:rsid w:val="00933D85"/>
    <w:rsid w:val="009351EE"/>
    <w:rsid w:val="0093530E"/>
    <w:rsid w:val="00935910"/>
    <w:rsid w:val="00936359"/>
    <w:rsid w:val="0093655B"/>
    <w:rsid w:val="00936753"/>
    <w:rsid w:val="00936D04"/>
    <w:rsid w:val="00937682"/>
    <w:rsid w:val="00937A5F"/>
    <w:rsid w:val="00937B67"/>
    <w:rsid w:val="00937DDF"/>
    <w:rsid w:val="009406DE"/>
    <w:rsid w:val="00941615"/>
    <w:rsid w:val="009418F3"/>
    <w:rsid w:val="00942A8C"/>
    <w:rsid w:val="00942EB8"/>
    <w:rsid w:val="00942F3B"/>
    <w:rsid w:val="009434EF"/>
    <w:rsid w:val="00943C49"/>
    <w:rsid w:val="00943D0B"/>
    <w:rsid w:val="0094453E"/>
    <w:rsid w:val="0094523C"/>
    <w:rsid w:val="00946F8D"/>
    <w:rsid w:val="00950212"/>
    <w:rsid w:val="00950510"/>
    <w:rsid w:val="009505E5"/>
    <w:rsid w:val="00950792"/>
    <w:rsid w:val="009507ED"/>
    <w:rsid w:val="00950BFF"/>
    <w:rsid w:val="0095228C"/>
    <w:rsid w:val="00952F82"/>
    <w:rsid w:val="00953003"/>
    <w:rsid w:val="00953BF7"/>
    <w:rsid w:val="00953C9E"/>
    <w:rsid w:val="00955180"/>
    <w:rsid w:val="009551A7"/>
    <w:rsid w:val="009553AC"/>
    <w:rsid w:val="00955B34"/>
    <w:rsid w:val="00955C78"/>
    <w:rsid w:val="00955D29"/>
    <w:rsid w:val="00955DD5"/>
    <w:rsid w:val="0095661D"/>
    <w:rsid w:val="00957803"/>
    <w:rsid w:val="0095796F"/>
    <w:rsid w:val="00957F8F"/>
    <w:rsid w:val="0096012E"/>
    <w:rsid w:val="0096013D"/>
    <w:rsid w:val="009614B5"/>
    <w:rsid w:val="009617A3"/>
    <w:rsid w:val="00961B20"/>
    <w:rsid w:val="00962200"/>
    <w:rsid w:val="009622F9"/>
    <w:rsid w:val="009625BD"/>
    <w:rsid w:val="00962EB8"/>
    <w:rsid w:val="00963262"/>
    <w:rsid w:val="00963716"/>
    <w:rsid w:val="00963A74"/>
    <w:rsid w:val="00963AFA"/>
    <w:rsid w:val="00963DD7"/>
    <w:rsid w:val="0096438C"/>
    <w:rsid w:val="009657D2"/>
    <w:rsid w:val="00966049"/>
    <w:rsid w:val="0096610A"/>
    <w:rsid w:val="009664C4"/>
    <w:rsid w:val="0096704D"/>
    <w:rsid w:val="00967485"/>
    <w:rsid w:val="009674D5"/>
    <w:rsid w:val="0096759A"/>
    <w:rsid w:val="00970DB3"/>
    <w:rsid w:val="009713D2"/>
    <w:rsid w:val="00971A30"/>
    <w:rsid w:val="00971A7B"/>
    <w:rsid w:val="00973644"/>
    <w:rsid w:val="00973988"/>
    <w:rsid w:val="00973AC8"/>
    <w:rsid w:val="00973B4F"/>
    <w:rsid w:val="009740CF"/>
    <w:rsid w:val="009743E4"/>
    <w:rsid w:val="0097543B"/>
    <w:rsid w:val="00975731"/>
    <w:rsid w:val="009758CF"/>
    <w:rsid w:val="00975E99"/>
    <w:rsid w:val="00975EC2"/>
    <w:rsid w:val="009769B8"/>
    <w:rsid w:val="00976AA5"/>
    <w:rsid w:val="00976D3D"/>
    <w:rsid w:val="0097714E"/>
    <w:rsid w:val="009772C8"/>
    <w:rsid w:val="0097759B"/>
    <w:rsid w:val="009776F5"/>
    <w:rsid w:val="00977DE3"/>
    <w:rsid w:val="00980196"/>
    <w:rsid w:val="009804FC"/>
    <w:rsid w:val="00980D76"/>
    <w:rsid w:val="00981009"/>
    <w:rsid w:val="0098104A"/>
    <w:rsid w:val="00981152"/>
    <w:rsid w:val="009812B0"/>
    <w:rsid w:val="00981532"/>
    <w:rsid w:val="00981B0A"/>
    <w:rsid w:val="00981D0B"/>
    <w:rsid w:val="00981F7E"/>
    <w:rsid w:val="00982322"/>
    <w:rsid w:val="009826EF"/>
    <w:rsid w:val="00983478"/>
    <w:rsid w:val="00983944"/>
    <w:rsid w:val="0098404B"/>
    <w:rsid w:val="00984839"/>
    <w:rsid w:val="00984DD2"/>
    <w:rsid w:val="00985346"/>
    <w:rsid w:val="009855C3"/>
    <w:rsid w:val="00987796"/>
    <w:rsid w:val="00987802"/>
    <w:rsid w:val="00987866"/>
    <w:rsid w:val="00987A9E"/>
    <w:rsid w:val="00987C32"/>
    <w:rsid w:val="00987C35"/>
    <w:rsid w:val="00987E4A"/>
    <w:rsid w:val="00987FC8"/>
    <w:rsid w:val="009917D1"/>
    <w:rsid w:val="00991CEB"/>
    <w:rsid w:val="00992327"/>
    <w:rsid w:val="009924B6"/>
    <w:rsid w:val="00992904"/>
    <w:rsid w:val="00992B14"/>
    <w:rsid w:val="0099361E"/>
    <w:rsid w:val="0099364F"/>
    <w:rsid w:val="009941BA"/>
    <w:rsid w:val="00995C56"/>
    <w:rsid w:val="0099634F"/>
    <w:rsid w:val="00996843"/>
    <w:rsid w:val="00996D0F"/>
    <w:rsid w:val="00997016"/>
    <w:rsid w:val="00997333"/>
    <w:rsid w:val="009976CB"/>
    <w:rsid w:val="00997978"/>
    <w:rsid w:val="00997C51"/>
    <w:rsid w:val="00997DF1"/>
    <w:rsid w:val="00997EE0"/>
    <w:rsid w:val="009A133F"/>
    <w:rsid w:val="009A16C0"/>
    <w:rsid w:val="009A2508"/>
    <w:rsid w:val="009A34B6"/>
    <w:rsid w:val="009A37C9"/>
    <w:rsid w:val="009A3C96"/>
    <w:rsid w:val="009A45A9"/>
    <w:rsid w:val="009A476C"/>
    <w:rsid w:val="009A51C7"/>
    <w:rsid w:val="009A541D"/>
    <w:rsid w:val="009A5802"/>
    <w:rsid w:val="009A5E32"/>
    <w:rsid w:val="009A5EAA"/>
    <w:rsid w:val="009A5F01"/>
    <w:rsid w:val="009A6161"/>
    <w:rsid w:val="009A6741"/>
    <w:rsid w:val="009A69B7"/>
    <w:rsid w:val="009A72FC"/>
    <w:rsid w:val="009A7881"/>
    <w:rsid w:val="009A7B00"/>
    <w:rsid w:val="009B0858"/>
    <w:rsid w:val="009B08A0"/>
    <w:rsid w:val="009B2227"/>
    <w:rsid w:val="009B27D3"/>
    <w:rsid w:val="009B37D3"/>
    <w:rsid w:val="009B39BD"/>
    <w:rsid w:val="009B42AE"/>
    <w:rsid w:val="009B46CF"/>
    <w:rsid w:val="009B4916"/>
    <w:rsid w:val="009B4B5A"/>
    <w:rsid w:val="009B5311"/>
    <w:rsid w:val="009B5704"/>
    <w:rsid w:val="009B6A02"/>
    <w:rsid w:val="009B6D1D"/>
    <w:rsid w:val="009B772B"/>
    <w:rsid w:val="009B7D25"/>
    <w:rsid w:val="009C037E"/>
    <w:rsid w:val="009C0558"/>
    <w:rsid w:val="009C0660"/>
    <w:rsid w:val="009C1021"/>
    <w:rsid w:val="009C1506"/>
    <w:rsid w:val="009C1AFC"/>
    <w:rsid w:val="009C2EF5"/>
    <w:rsid w:val="009C2FAB"/>
    <w:rsid w:val="009C3664"/>
    <w:rsid w:val="009C43AA"/>
    <w:rsid w:val="009C4AB3"/>
    <w:rsid w:val="009C4E31"/>
    <w:rsid w:val="009C4F1F"/>
    <w:rsid w:val="009C5114"/>
    <w:rsid w:val="009C531B"/>
    <w:rsid w:val="009C54C9"/>
    <w:rsid w:val="009C6136"/>
    <w:rsid w:val="009C67FA"/>
    <w:rsid w:val="009C73F3"/>
    <w:rsid w:val="009D07BE"/>
    <w:rsid w:val="009D0FCF"/>
    <w:rsid w:val="009D115E"/>
    <w:rsid w:val="009D133A"/>
    <w:rsid w:val="009D1739"/>
    <w:rsid w:val="009D1C1E"/>
    <w:rsid w:val="009D25BF"/>
    <w:rsid w:val="009D3172"/>
    <w:rsid w:val="009D3C87"/>
    <w:rsid w:val="009D4465"/>
    <w:rsid w:val="009D448E"/>
    <w:rsid w:val="009D4541"/>
    <w:rsid w:val="009D59CE"/>
    <w:rsid w:val="009D5D15"/>
    <w:rsid w:val="009D5E3E"/>
    <w:rsid w:val="009D7EBC"/>
    <w:rsid w:val="009E006F"/>
    <w:rsid w:val="009E044A"/>
    <w:rsid w:val="009E0AFE"/>
    <w:rsid w:val="009E0C38"/>
    <w:rsid w:val="009E0C50"/>
    <w:rsid w:val="009E1070"/>
    <w:rsid w:val="009E11FF"/>
    <w:rsid w:val="009E14ED"/>
    <w:rsid w:val="009E1BED"/>
    <w:rsid w:val="009E2322"/>
    <w:rsid w:val="009E23CD"/>
    <w:rsid w:val="009E2707"/>
    <w:rsid w:val="009E2A4E"/>
    <w:rsid w:val="009E3D41"/>
    <w:rsid w:val="009E4EFA"/>
    <w:rsid w:val="009E5062"/>
    <w:rsid w:val="009E5586"/>
    <w:rsid w:val="009E5AC8"/>
    <w:rsid w:val="009E6080"/>
    <w:rsid w:val="009E6546"/>
    <w:rsid w:val="009E66B7"/>
    <w:rsid w:val="009E695D"/>
    <w:rsid w:val="009E6EB5"/>
    <w:rsid w:val="009E6F18"/>
    <w:rsid w:val="009E78D2"/>
    <w:rsid w:val="009E78F0"/>
    <w:rsid w:val="009E799B"/>
    <w:rsid w:val="009F1254"/>
    <w:rsid w:val="009F1549"/>
    <w:rsid w:val="009F2764"/>
    <w:rsid w:val="009F2EA0"/>
    <w:rsid w:val="009F4402"/>
    <w:rsid w:val="009F4590"/>
    <w:rsid w:val="009F5825"/>
    <w:rsid w:val="009F5E36"/>
    <w:rsid w:val="009F7125"/>
    <w:rsid w:val="009F72FC"/>
    <w:rsid w:val="009F73E7"/>
    <w:rsid w:val="00A00C22"/>
    <w:rsid w:val="00A00C3B"/>
    <w:rsid w:val="00A01ABE"/>
    <w:rsid w:val="00A0292D"/>
    <w:rsid w:val="00A02DF6"/>
    <w:rsid w:val="00A02F09"/>
    <w:rsid w:val="00A03038"/>
    <w:rsid w:val="00A03673"/>
    <w:rsid w:val="00A03ECD"/>
    <w:rsid w:val="00A0432E"/>
    <w:rsid w:val="00A044D9"/>
    <w:rsid w:val="00A0584F"/>
    <w:rsid w:val="00A061BE"/>
    <w:rsid w:val="00A0650F"/>
    <w:rsid w:val="00A06B5C"/>
    <w:rsid w:val="00A074C7"/>
    <w:rsid w:val="00A078A9"/>
    <w:rsid w:val="00A07BDC"/>
    <w:rsid w:val="00A07C65"/>
    <w:rsid w:val="00A07D43"/>
    <w:rsid w:val="00A07F34"/>
    <w:rsid w:val="00A1084B"/>
    <w:rsid w:val="00A111DA"/>
    <w:rsid w:val="00A111EC"/>
    <w:rsid w:val="00A11447"/>
    <w:rsid w:val="00A11F27"/>
    <w:rsid w:val="00A12246"/>
    <w:rsid w:val="00A12D6B"/>
    <w:rsid w:val="00A12E1D"/>
    <w:rsid w:val="00A138C0"/>
    <w:rsid w:val="00A13A93"/>
    <w:rsid w:val="00A13EEF"/>
    <w:rsid w:val="00A13FA0"/>
    <w:rsid w:val="00A142E2"/>
    <w:rsid w:val="00A143C8"/>
    <w:rsid w:val="00A14BAD"/>
    <w:rsid w:val="00A15C8B"/>
    <w:rsid w:val="00A16720"/>
    <w:rsid w:val="00A16DE5"/>
    <w:rsid w:val="00A207CC"/>
    <w:rsid w:val="00A208A1"/>
    <w:rsid w:val="00A20A63"/>
    <w:rsid w:val="00A212C5"/>
    <w:rsid w:val="00A21678"/>
    <w:rsid w:val="00A22092"/>
    <w:rsid w:val="00A22196"/>
    <w:rsid w:val="00A22282"/>
    <w:rsid w:val="00A22B92"/>
    <w:rsid w:val="00A23679"/>
    <w:rsid w:val="00A238A0"/>
    <w:rsid w:val="00A241A4"/>
    <w:rsid w:val="00A24593"/>
    <w:rsid w:val="00A24804"/>
    <w:rsid w:val="00A24D2C"/>
    <w:rsid w:val="00A25691"/>
    <w:rsid w:val="00A25941"/>
    <w:rsid w:val="00A2698A"/>
    <w:rsid w:val="00A26D7A"/>
    <w:rsid w:val="00A26FA9"/>
    <w:rsid w:val="00A30871"/>
    <w:rsid w:val="00A3183C"/>
    <w:rsid w:val="00A32D28"/>
    <w:rsid w:val="00A33542"/>
    <w:rsid w:val="00A339DD"/>
    <w:rsid w:val="00A34578"/>
    <w:rsid w:val="00A346CC"/>
    <w:rsid w:val="00A3524E"/>
    <w:rsid w:val="00A35704"/>
    <w:rsid w:val="00A360BB"/>
    <w:rsid w:val="00A3624F"/>
    <w:rsid w:val="00A370F4"/>
    <w:rsid w:val="00A37393"/>
    <w:rsid w:val="00A37572"/>
    <w:rsid w:val="00A40A46"/>
    <w:rsid w:val="00A41ED3"/>
    <w:rsid w:val="00A42E2B"/>
    <w:rsid w:val="00A44004"/>
    <w:rsid w:val="00A44498"/>
    <w:rsid w:val="00A44AD7"/>
    <w:rsid w:val="00A469A7"/>
    <w:rsid w:val="00A46DD4"/>
    <w:rsid w:val="00A500C8"/>
    <w:rsid w:val="00A51765"/>
    <w:rsid w:val="00A52710"/>
    <w:rsid w:val="00A52905"/>
    <w:rsid w:val="00A52B31"/>
    <w:rsid w:val="00A52E4F"/>
    <w:rsid w:val="00A535ED"/>
    <w:rsid w:val="00A53652"/>
    <w:rsid w:val="00A53814"/>
    <w:rsid w:val="00A53A3F"/>
    <w:rsid w:val="00A542A2"/>
    <w:rsid w:val="00A54894"/>
    <w:rsid w:val="00A55203"/>
    <w:rsid w:val="00A55219"/>
    <w:rsid w:val="00A55402"/>
    <w:rsid w:val="00A55599"/>
    <w:rsid w:val="00A55A73"/>
    <w:rsid w:val="00A55F9B"/>
    <w:rsid w:val="00A56185"/>
    <w:rsid w:val="00A56525"/>
    <w:rsid w:val="00A5724A"/>
    <w:rsid w:val="00A574D1"/>
    <w:rsid w:val="00A57F5F"/>
    <w:rsid w:val="00A60208"/>
    <w:rsid w:val="00A6027D"/>
    <w:rsid w:val="00A605EE"/>
    <w:rsid w:val="00A60CF3"/>
    <w:rsid w:val="00A60D4E"/>
    <w:rsid w:val="00A60D74"/>
    <w:rsid w:val="00A6194A"/>
    <w:rsid w:val="00A61A88"/>
    <w:rsid w:val="00A61D43"/>
    <w:rsid w:val="00A61D64"/>
    <w:rsid w:val="00A624EE"/>
    <w:rsid w:val="00A63167"/>
    <w:rsid w:val="00A6413E"/>
    <w:rsid w:val="00A64A92"/>
    <w:rsid w:val="00A64F4D"/>
    <w:rsid w:val="00A65241"/>
    <w:rsid w:val="00A6575D"/>
    <w:rsid w:val="00A65F09"/>
    <w:rsid w:val="00A66B6A"/>
    <w:rsid w:val="00A66C30"/>
    <w:rsid w:val="00A66CB6"/>
    <w:rsid w:val="00A6750D"/>
    <w:rsid w:val="00A708B8"/>
    <w:rsid w:val="00A709A1"/>
    <w:rsid w:val="00A7152E"/>
    <w:rsid w:val="00A71543"/>
    <w:rsid w:val="00A7193A"/>
    <w:rsid w:val="00A727B4"/>
    <w:rsid w:val="00A72936"/>
    <w:rsid w:val="00A73266"/>
    <w:rsid w:val="00A73A60"/>
    <w:rsid w:val="00A73CF2"/>
    <w:rsid w:val="00A741BA"/>
    <w:rsid w:val="00A74859"/>
    <w:rsid w:val="00A7607C"/>
    <w:rsid w:val="00A7627B"/>
    <w:rsid w:val="00A77A3E"/>
    <w:rsid w:val="00A80136"/>
    <w:rsid w:val="00A8020B"/>
    <w:rsid w:val="00A8029D"/>
    <w:rsid w:val="00A80789"/>
    <w:rsid w:val="00A80EB0"/>
    <w:rsid w:val="00A81F2E"/>
    <w:rsid w:val="00A824E3"/>
    <w:rsid w:val="00A82724"/>
    <w:rsid w:val="00A82A2C"/>
    <w:rsid w:val="00A83680"/>
    <w:rsid w:val="00A83A68"/>
    <w:rsid w:val="00A83ACE"/>
    <w:rsid w:val="00A852D9"/>
    <w:rsid w:val="00A854C6"/>
    <w:rsid w:val="00A85C81"/>
    <w:rsid w:val="00A86DE6"/>
    <w:rsid w:val="00A86FE8"/>
    <w:rsid w:val="00A87357"/>
    <w:rsid w:val="00A87BA7"/>
    <w:rsid w:val="00A87EE8"/>
    <w:rsid w:val="00A90068"/>
    <w:rsid w:val="00A90627"/>
    <w:rsid w:val="00A907C8"/>
    <w:rsid w:val="00A909B3"/>
    <w:rsid w:val="00A91216"/>
    <w:rsid w:val="00A9159D"/>
    <w:rsid w:val="00A91BE1"/>
    <w:rsid w:val="00A91F25"/>
    <w:rsid w:val="00A92E56"/>
    <w:rsid w:val="00A92F77"/>
    <w:rsid w:val="00A92FDD"/>
    <w:rsid w:val="00A93558"/>
    <w:rsid w:val="00A93E3D"/>
    <w:rsid w:val="00A94026"/>
    <w:rsid w:val="00A94D6B"/>
    <w:rsid w:val="00A95A8B"/>
    <w:rsid w:val="00A9611A"/>
    <w:rsid w:val="00A962C5"/>
    <w:rsid w:val="00A96A3A"/>
    <w:rsid w:val="00A96B74"/>
    <w:rsid w:val="00A97447"/>
    <w:rsid w:val="00AA0524"/>
    <w:rsid w:val="00AA164A"/>
    <w:rsid w:val="00AA1767"/>
    <w:rsid w:val="00AA1EE8"/>
    <w:rsid w:val="00AA27A8"/>
    <w:rsid w:val="00AA287A"/>
    <w:rsid w:val="00AA2D2F"/>
    <w:rsid w:val="00AA336B"/>
    <w:rsid w:val="00AA49FA"/>
    <w:rsid w:val="00AA538E"/>
    <w:rsid w:val="00AA54EA"/>
    <w:rsid w:val="00AA5962"/>
    <w:rsid w:val="00AA6105"/>
    <w:rsid w:val="00AA6BB1"/>
    <w:rsid w:val="00AA6D5F"/>
    <w:rsid w:val="00AA79EC"/>
    <w:rsid w:val="00AA7E64"/>
    <w:rsid w:val="00AB1354"/>
    <w:rsid w:val="00AB1517"/>
    <w:rsid w:val="00AB193F"/>
    <w:rsid w:val="00AB1ACA"/>
    <w:rsid w:val="00AB1D50"/>
    <w:rsid w:val="00AB1F10"/>
    <w:rsid w:val="00AB248C"/>
    <w:rsid w:val="00AB24A6"/>
    <w:rsid w:val="00AB29D4"/>
    <w:rsid w:val="00AB3346"/>
    <w:rsid w:val="00AB3C73"/>
    <w:rsid w:val="00AB3E86"/>
    <w:rsid w:val="00AB3EDE"/>
    <w:rsid w:val="00AB4A2E"/>
    <w:rsid w:val="00AB5505"/>
    <w:rsid w:val="00AB5682"/>
    <w:rsid w:val="00AB5AE2"/>
    <w:rsid w:val="00AB69B2"/>
    <w:rsid w:val="00AB74EF"/>
    <w:rsid w:val="00AC0932"/>
    <w:rsid w:val="00AC0A6B"/>
    <w:rsid w:val="00AC0B34"/>
    <w:rsid w:val="00AC0C07"/>
    <w:rsid w:val="00AC20CB"/>
    <w:rsid w:val="00AC2E0C"/>
    <w:rsid w:val="00AC2E7B"/>
    <w:rsid w:val="00AC42E0"/>
    <w:rsid w:val="00AC4465"/>
    <w:rsid w:val="00AC4AE4"/>
    <w:rsid w:val="00AC4C75"/>
    <w:rsid w:val="00AC5677"/>
    <w:rsid w:val="00AC58EA"/>
    <w:rsid w:val="00AC6470"/>
    <w:rsid w:val="00AC7D8B"/>
    <w:rsid w:val="00AC7F0F"/>
    <w:rsid w:val="00AD0625"/>
    <w:rsid w:val="00AD16C3"/>
    <w:rsid w:val="00AD1946"/>
    <w:rsid w:val="00AD1A18"/>
    <w:rsid w:val="00AD20A2"/>
    <w:rsid w:val="00AD24C4"/>
    <w:rsid w:val="00AD2887"/>
    <w:rsid w:val="00AD2A46"/>
    <w:rsid w:val="00AD31D1"/>
    <w:rsid w:val="00AD3853"/>
    <w:rsid w:val="00AD3FB1"/>
    <w:rsid w:val="00AD50CB"/>
    <w:rsid w:val="00AD5421"/>
    <w:rsid w:val="00AD5FDF"/>
    <w:rsid w:val="00AD65D2"/>
    <w:rsid w:val="00AD678E"/>
    <w:rsid w:val="00AD71E7"/>
    <w:rsid w:val="00AD73C8"/>
    <w:rsid w:val="00AD7B6F"/>
    <w:rsid w:val="00AD7C51"/>
    <w:rsid w:val="00AE0265"/>
    <w:rsid w:val="00AE0D9C"/>
    <w:rsid w:val="00AE119D"/>
    <w:rsid w:val="00AE1F45"/>
    <w:rsid w:val="00AE29BF"/>
    <w:rsid w:val="00AE33E2"/>
    <w:rsid w:val="00AE3E4A"/>
    <w:rsid w:val="00AE4756"/>
    <w:rsid w:val="00AE478E"/>
    <w:rsid w:val="00AE49EE"/>
    <w:rsid w:val="00AE4BDB"/>
    <w:rsid w:val="00AE5320"/>
    <w:rsid w:val="00AE561C"/>
    <w:rsid w:val="00AE598E"/>
    <w:rsid w:val="00AE607B"/>
    <w:rsid w:val="00AE747F"/>
    <w:rsid w:val="00AE7974"/>
    <w:rsid w:val="00AF00AF"/>
    <w:rsid w:val="00AF0BCF"/>
    <w:rsid w:val="00AF0F93"/>
    <w:rsid w:val="00AF1668"/>
    <w:rsid w:val="00AF25BF"/>
    <w:rsid w:val="00AF277B"/>
    <w:rsid w:val="00AF2958"/>
    <w:rsid w:val="00AF2975"/>
    <w:rsid w:val="00AF2AE5"/>
    <w:rsid w:val="00AF2C12"/>
    <w:rsid w:val="00AF2FE7"/>
    <w:rsid w:val="00AF3556"/>
    <w:rsid w:val="00AF3CE2"/>
    <w:rsid w:val="00AF4EF5"/>
    <w:rsid w:val="00AF5557"/>
    <w:rsid w:val="00AF59D4"/>
    <w:rsid w:val="00AF5B21"/>
    <w:rsid w:val="00AF5E32"/>
    <w:rsid w:val="00AF5F04"/>
    <w:rsid w:val="00AF6964"/>
    <w:rsid w:val="00AF6A05"/>
    <w:rsid w:val="00AF6E90"/>
    <w:rsid w:val="00B00266"/>
    <w:rsid w:val="00B003B7"/>
    <w:rsid w:val="00B00EA2"/>
    <w:rsid w:val="00B01A99"/>
    <w:rsid w:val="00B021E9"/>
    <w:rsid w:val="00B04AF4"/>
    <w:rsid w:val="00B04EAF"/>
    <w:rsid w:val="00B05468"/>
    <w:rsid w:val="00B057C2"/>
    <w:rsid w:val="00B0674F"/>
    <w:rsid w:val="00B10294"/>
    <w:rsid w:val="00B10497"/>
    <w:rsid w:val="00B106E2"/>
    <w:rsid w:val="00B12461"/>
    <w:rsid w:val="00B12517"/>
    <w:rsid w:val="00B125E0"/>
    <w:rsid w:val="00B1297E"/>
    <w:rsid w:val="00B12A6D"/>
    <w:rsid w:val="00B12ABE"/>
    <w:rsid w:val="00B12AD6"/>
    <w:rsid w:val="00B137C5"/>
    <w:rsid w:val="00B142E0"/>
    <w:rsid w:val="00B1536B"/>
    <w:rsid w:val="00B15D4C"/>
    <w:rsid w:val="00B16408"/>
    <w:rsid w:val="00B166FB"/>
    <w:rsid w:val="00B16DC0"/>
    <w:rsid w:val="00B16F5D"/>
    <w:rsid w:val="00B17B98"/>
    <w:rsid w:val="00B17ED4"/>
    <w:rsid w:val="00B205D0"/>
    <w:rsid w:val="00B21300"/>
    <w:rsid w:val="00B221DC"/>
    <w:rsid w:val="00B221EC"/>
    <w:rsid w:val="00B2223F"/>
    <w:rsid w:val="00B22736"/>
    <w:rsid w:val="00B23928"/>
    <w:rsid w:val="00B245CC"/>
    <w:rsid w:val="00B247D7"/>
    <w:rsid w:val="00B248BC"/>
    <w:rsid w:val="00B24B93"/>
    <w:rsid w:val="00B24B95"/>
    <w:rsid w:val="00B24EB7"/>
    <w:rsid w:val="00B255AA"/>
    <w:rsid w:val="00B258AA"/>
    <w:rsid w:val="00B261D5"/>
    <w:rsid w:val="00B2629B"/>
    <w:rsid w:val="00B26B4F"/>
    <w:rsid w:val="00B3005E"/>
    <w:rsid w:val="00B30060"/>
    <w:rsid w:val="00B30357"/>
    <w:rsid w:val="00B30611"/>
    <w:rsid w:val="00B30A4A"/>
    <w:rsid w:val="00B316E8"/>
    <w:rsid w:val="00B3214E"/>
    <w:rsid w:val="00B32778"/>
    <w:rsid w:val="00B3339B"/>
    <w:rsid w:val="00B337CA"/>
    <w:rsid w:val="00B338B7"/>
    <w:rsid w:val="00B33E49"/>
    <w:rsid w:val="00B34069"/>
    <w:rsid w:val="00B34A51"/>
    <w:rsid w:val="00B34EBE"/>
    <w:rsid w:val="00B352AD"/>
    <w:rsid w:val="00B35542"/>
    <w:rsid w:val="00B35585"/>
    <w:rsid w:val="00B364C7"/>
    <w:rsid w:val="00B366D2"/>
    <w:rsid w:val="00B36E8E"/>
    <w:rsid w:val="00B37BAA"/>
    <w:rsid w:val="00B40B25"/>
    <w:rsid w:val="00B41284"/>
    <w:rsid w:val="00B41775"/>
    <w:rsid w:val="00B4266A"/>
    <w:rsid w:val="00B42941"/>
    <w:rsid w:val="00B42D13"/>
    <w:rsid w:val="00B42E23"/>
    <w:rsid w:val="00B4310C"/>
    <w:rsid w:val="00B43C39"/>
    <w:rsid w:val="00B43D69"/>
    <w:rsid w:val="00B46E9D"/>
    <w:rsid w:val="00B47099"/>
    <w:rsid w:val="00B4727D"/>
    <w:rsid w:val="00B47473"/>
    <w:rsid w:val="00B476A1"/>
    <w:rsid w:val="00B51191"/>
    <w:rsid w:val="00B51DA6"/>
    <w:rsid w:val="00B523E4"/>
    <w:rsid w:val="00B5293B"/>
    <w:rsid w:val="00B52AEE"/>
    <w:rsid w:val="00B52BAD"/>
    <w:rsid w:val="00B52F79"/>
    <w:rsid w:val="00B52FFE"/>
    <w:rsid w:val="00B53357"/>
    <w:rsid w:val="00B534CC"/>
    <w:rsid w:val="00B535B4"/>
    <w:rsid w:val="00B535CF"/>
    <w:rsid w:val="00B53CDB"/>
    <w:rsid w:val="00B5483D"/>
    <w:rsid w:val="00B54EE1"/>
    <w:rsid w:val="00B55439"/>
    <w:rsid w:val="00B55D9A"/>
    <w:rsid w:val="00B57044"/>
    <w:rsid w:val="00B57809"/>
    <w:rsid w:val="00B57E60"/>
    <w:rsid w:val="00B600E3"/>
    <w:rsid w:val="00B602C5"/>
    <w:rsid w:val="00B609B7"/>
    <w:rsid w:val="00B61A35"/>
    <w:rsid w:val="00B61E0B"/>
    <w:rsid w:val="00B6200E"/>
    <w:rsid w:val="00B628F2"/>
    <w:rsid w:val="00B62B1C"/>
    <w:rsid w:val="00B634A8"/>
    <w:rsid w:val="00B64210"/>
    <w:rsid w:val="00B648C7"/>
    <w:rsid w:val="00B65D76"/>
    <w:rsid w:val="00B6631D"/>
    <w:rsid w:val="00B6654E"/>
    <w:rsid w:val="00B679BE"/>
    <w:rsid w:val="00B679FA"/>
    <w:rsid w:val="00B67B7D"/>
    <w:rsid w:val="00B67B8F"/>
    <w:rsid w:val="00B703A6"/>
    <w:rsid w:val="00B71060"/>
    <w:rsid w:val="00B71502"/>
    <w:rsid w:val="00B71533"/>
    <w:rsid w:val="00B7248A"/>
    <w:rsid w:val="00B72E08"/>
    <w:rsid w:val="00B72EF1"/>
    <w:rsid w:val="00B7353B"/>
    <w:rsid w:val="00B7385D"/>
    <w:rsid w:val="00B7442E"/>
    <w:rsid w:val="00B7499A"/>
    <w:rsid w:val="00B74C1B"/>
    <w:rsid w:val="00B74C39"/>
    <w:rsid w:val="00B74E8D"/>
    <w:rsid w:val="00B750EE"/>
    <w:rsid w:val="00B75396"/>
    <w:rsid w:val="00B75546"/>
    <w:rsid w:val="00B7587B"/>
    <w:rsid w:val="00B75880"/>
    <w:rsid w:val="00B761B0"/>
    <w:rsid w:val="00B76456"/>
    <w:rsid w:val="00B76613"/>
    <w:rsid w:val="00B76A56"/>
    <w:rsid w:val="00B76B5D"/>
    <w:rsid w:val="00B77946"/>
    <w:rsid w:val="00B801E4"/>
    <w:rsid w:val="00B81599"/>
    <w:rsid w:val="00B822D9"/>
    <w:rsid w:val="00B8255E"/>
    <w:rsid w:val="00B8259D"/>
    <w:rsid w:val="00B82985"/>
    <w:rsid w:val="00B83A25"/>
    <w:rsid w:val="00B8440E"/>
    <w:rsid w:val="00B85229"/>
    <w:rsid w:val="00B8525C"/>
    <w:rsid w:val="00B85436"/>
    <w:rsid w:val="00B90506"/>
    <w:rsid w:val="00B90639"/>
    <w:rsid w:val="00B91BF0"/>
    <w:rsid w:val="00B9263A"/>
    <w:rsid w:val="00B92C74"/>
    <w:rsid w:val="00B9321F"/>
    <w:rsid w:val="00B93475"/>
    <w:rsid w:val="00B940A5"/>
    <w:rsid w:val="00B94357"/>
    <w:rsid w:val="00B943FE"/>
    <w:rsid w:val="00B9443B"/>
    <w:rsid w:val="00B94FFE"/>
    <w:rsid w:val="00B9542D"/>
    <w:rsid w:val="00B95A82"/>
    <w:rsid w:val="00B9647D"/>
    <w:rsid w:val="00B96777"/>
    <w:rsid w:val="00B9681F"/>
    <w:rsid w:val="00B97000"/>
    <w:rsid w:val="00B9746E"/>
    <w:rsid w:val="00B97580"/>
    <w:rsid w:val="00B9780D"/>
    <w:rsid w:val="00B97C59"/>
    <w:rsid w:val="00B97E52"/>
    <w:rsid w:val="00BA0676"/>
    <w:rsid w:val="00BA072A"/>
    <w:rsid w:val="00BA0B7B"/>
    <w:rsid w:val="00BA1560"/>
    <w:rsid w:val="00BA1C83"/>
    <w:rsid w:val="00BA1F1D"/>
    <w:rsid w:val="00BA25A3"/>
    <w:rsid w:val="00BA2608"/>
    <w:rsid w:val="00BA26CB"/>
    <w:rsid w:val="00BA3263"/>
    <w:rsid w:val="00BA33FE"/>
    <w:rsid w:val="00BA3831"/>
    <w:rsid w:val="00BA3DDF"/>
    <w:rsid w:val="00BA3F29"/>
    <w:rsid w:val="00BA413A"/>
    <w:rsid w:val="00BA4A6D"/>
    <w:rsid w:val="00BA4C65"/>
    <w:rsid w:val="00BA50CB"/>
    <w:rsid w:val="00BA6209"/>
    <w:rsid w:val="00BA6B83"/>
    <w:rsid w:val="00BA6C04"/>
    <w:rsid w:val="00BA6DDD"/>
    <w:rsid w:val="00BA70B0"/>
    <w:rsid w:val="00BB02CC"/>
    <w:rsid w:val="00BB069F"/>
    <w:rsid w:val="00BB06F9"/>
    <w:rsid w:val="00BB0A55"/>
    <w:rsid w:val="00BB138B"/>
    <w:rsid w:val="00BB1761"/>
    <w:rsid w:val="00BB1AB7"/>
    <w:rsid w:val="00BB1F8A"/>
    <w:rsid w:val="00BB221A"/>
    <w:rsid w:val="00BB34AC"/>
    <w:rsid w:val="00BB38FD"/>
    <w:rsid w:val="00BB43A6"/>
    <w:rsid w:val="00BB4C46"/>
    <w:rsid w:val="00BB4DC2"/>
    <w:rsid w:val="00BB5AC5"/>
    <w:rsid w:val="00BB5B99"/>
    <w:rsid w:val="00BB5F2E"/>
    <w:rsid w:val="00BB7465"/>
    <w:rsid w:val="00BB7DC9"/>
    <w:rsid w:val="00BC0904"/>
    <w:rsid w:val="00BC1A11"/>
    <w:rsid w:val="00BC220E"/>
    <w:rsid w:val="00BC2C13"/>
    <w:rsid w:val="00BC3326"/>
    <w:rsid w:val="00BC3BE8"/>
    <w:rsid w:val="00BC41A7"/>
    <w:rsid w:val="00BC41E8"/>
    <w:rsid w:val="00BC5A64"/>
    <w:rsid w:val="00BC6273"/>
    <w:rsid w:val="00BC70B8"/>
    <w:rsid w:val="00BC734D"/>
    <w:rsid w:val="00BC7911"/>
    <w:rsid w:val="00BC7B21"/>
    <w:rsid w:val="00BC7F56"/>
    <w:rsid w:val="00BD05BA"/>
    <w:rsid w:val="00BD06DA"/>
    <w:rsid w:val="00BD0B14"/>
    <w:rsid w:val="00BD0EBD"/>
    <w:rsid w:val="00BD1E2B"/>
    <w:rsid w:val="00BD20C5"/>
    <w:rsid w:val="00BD236F"/>
    <w:rsid w:val="00BD2F26"/>
    <w:rsid w:val="00BD3328"/>
    <w:rsid w:val="00BD3471"/>
    <w:rsid w:val="00BD3C28"/>
    <w:rsid w:val="00BD3C8D"/>
    <w:rsid w:val="00BD42A1"/>
    <w:rsid w:val="00BD4DE3"/>
    <w:rsid w:val="00BD5694"/>
    <w:rsid w:val="00BD5C72"/>
    <w:rsid w:val="00BD60F1"/>
    <w:rsid w:val="00BD65B5"/>
    <w:rsid w:val="00BD660C"/>
    <w:rsid w:val="00BD6E86"/>
    <w:rsid w:val="00BD75BA"/>
    <w:rsid w:val="00BD7694"/>
    <w:rsid w:val="00BD793B"/>
    <w:rsid w:val="00BD7BF3"/>
    <w:rsid w:val="00BD7EC3"/>
    <w:rsid w:val="00BE06D1"/>
    <w:rsid w:val="00BE0AE2"/>
    <w:rsid w:val="00BE0B90"/>
    <w:rsid w:val="00BE0D71"/>
    <w:rsid w:val="00BE2C7D"/>
    <w:rsid w:val="00BE2D33"/>
    <w:rsid w:val="00BE3A9F"/>
    <w:rsid w:val="00BE3B8D"/>
    <w:rsid w:val="00BE4A26"/>
    <w:rsid w:val="00BE4F36"/>
    <w:rsid w:val="00BE5429"/>
    <w:rsid w:val="00BE5653"/>
    <w:rsid w:val="00BE5758"/>
    <w:rsid w:val="00BE591E"/>
    <w:rsid w:val="00BE66B9"/>
    <w:rsid w:val="00BE67BA"/>
    <w:rsid w:val="00BE68F3"/>
    <w:rsid w:val="00BE6E80"/>
    <w:rsid w:val="00BE6F32"/>
    <w:rsid w:val="00BE7571"/>
    <w:rsid w:val="00BE77F5"/>
    <w:rsid w:val="00BF031E"/>
    <w:rsid w:val="00BF0787"/>
    <w:rsid w:val="00BF1191"/>
    <w:rsid w:val="00BF2C66"/>
    <w:rsid w:val="00BF3E60"/>
    <w:rsid w:val="00BF4ABA"/>
    <w:rsid w:val="00BF4B58"/>
    <w:rsid w:val="00BF550D"/>
    <w:rsid w:val="00BF5DCA"/>
    <w:rsid w:val="00BF5EA7"/>
    <w:rsid w:val="00BF6884"/>
    <w:rsid w:val="00BF6ADC"/>
    <w:rsid w:val="00BF6AE1"/>
    <w:rsid w:val="00C002A8"/>
    <w:rsid w:val="00C00A8B"/>
    <w:rsid w:val="00C00B1B"/>
    <w:rsid w:val="00C00EC9"/>
    <w:rsid w:val="00C01915"/>
    <w:rsid w:val="00C01C82"/>
    <w:rsid w:val="00C025D5"/>
    <w:rsid w:val="00C0310E"/>
    <w:rsid w:val="00C0397E"/>
    <w:rsid w:val="00C046BF"/>
    <w:rsid w:val="00C057C8"/>
    <w:rsid w:val="00C078B4"/>
    <w:rsid w:val="00C1018A"/>
    <w:rsid w:val="00C11C51"/>
    <w:rsid w:val="00C1230D"/>
    <w:rsid w:val="00C1240F"/>
    <w:rsid w:val="00C132AE"/>
    <w:rsid w:val="00C13D5D"/>
    <w:rsid w:val="00C14759"/>
    <w:rsid w:val="00C1536B"/>
    <w:rsid w:val="00C1564E"/>
    <w:rsid w:val="00C157C1"/>
    <w:rsid w:val="00C1615C"/>
    <w:rsid w:val="00C169E6"/>
    <w:rsid w:val="00C16B69"/>
    <w:rsid w:val="00C171E9"/>
    <w:rsid w:val="00C17327"/>
    <w:rsid w:val="00C20635"/>
    <w:rsid w:val="00C20EB2"/>
    <w:rsid w:val="00C20FB4"/>
    <w:rsid w:val="00C21589"/>
    <w:rsid w:val="00C21A9E"/>
    <w:rsid w:val="00C21E6C"/>
    <w:rsid w:val="00C22816"/>
    <w:rsid w:val="00C23001"/>
    <w:rsid w:val="00C2438F"/>
    <w:rsid w:val="00C24E35"/>
    <w:rsid w:val="00C24ED3"/>
    <w:rsid w:val="00C261B7"/>
    <w:rsid w:val="00C26797"/>
    <w:rsid w:val="00C2693D"/>
    <w:rsid w:val="00C26C2F"/>
    <w:rsid w:val="00C27113"/>
    <w:rsid w:val="00C27AF7"/>
    <w:rsid w:val="00C27BDE"/>
    <w:rsid w:val="00C27DCD"/>
    <w:rsid w:val="00C3087B"/>
    <w:rsid w:val="00C311C4"/>
    <w:rsid w:val="00C313C1"/>
    <w:rsid w:val="00C3175E"/>
    <w:rsid w:val="00C3193F"/>
    <w:rsid w:val="00C3224D"/>
    <w:rsid w:val="00C323D6"/>
    <w:rsid w:val="00C32503"/>
    <w:rsid w:val="00C32699"/>
    <w:rsid w:val="00C32849"/>
    <w:rsid w:val="00C32B68"/>
    <w:rsid w:val="00C331A8"/>
    <w:rsid w:val="00C33440"/>
    <w:rsid w:val="00C335F6"/>
    <w:rsid w:val="00C33E44"/>
    <w:rsid w:val="00C34239"/>
    <w:rsid w:val="00C34DC4"/>
    <w:rsid w:val="00C35093"/>
    <w:rsid w:val="00C351A8"/>
    <w:rsid w:val="00C358BD"/>
    <w:rsid w:val="00C359DE"/>
    <w:rsid w:val="00C35AAA"/>
    <w:rsid w:val="00C35CE0"/>
    <w:rsid w:val="00C35D1B"/>
    <w:rsid w:val="00C36701"/>
    <w:rsid w:val="00C369F1"/>
    <w:rsid w:val="00C36E09"/>
    <w:rsid w:val="00C375FC"/>
    <w:rsid w:val="00C37618"/>
    <w:rsid w:val="00C4000D"/>
    <w:rsid w:val="00C4025E"/>
    <w:rsid w:val="00C40F00"/>
    <w:rsid w:val="00C414FD"/>
    <w:rsid w:val="00C41A04"/>
    <w:rsid w:val="00C420C5"/>
    <w:rsid w:val="00C4216F"/>
    <w:rsid w:val="00C43FA3"/>
    <w:rsid w:val="00C4482D"/>
    <w:rsid w:val="00C454C7"/>
    <w:rsid w:val="00C455ED"/>
    <w:rsid w:val="00C46138"/>
    <w:rsid w:val="00C4653C"/>
    <w:rsid w:val="00C471AB"/>
    <w:rsid w:val="00C502B2"/>
    <w:rsid w:val="00C50634"/>
    <w:rsid w:val="00C509E7"/>
    <w:rsid w:val="00C50FC6"/>
    <w:rsid w:val="00C51690"/>
    <w:rsid w:val="00C51724"/>
    <w:rsid w:val="00C51857"/>
    <w:rsid w:val="00C51BC9"/>
    <w:rsid w:val="00C52C8D"/>
    <w:rsid w:val="00C52F36"/>
    <w:rsid w:val="00C531E8"/>
    <w:rsid w:val="00C53907"/>
    <w:rsid w:val="00C53F09"/>
    <w:rsid w:val="00C54F71"/>
    <w:rsid w:val="00C550B2"/>
    <w:rsid w:val="00C56088"/>
    <w:rsid w:val="00C56390"/>
    <w:rsid w:val="00C570DE"/>
    <w:rsid w:val="00C571F1"/>
    <w:rsid w:val="00C574A9"/>
    <w:rsid w:val="00C60EB4"/>
    <w:rsid w:val="00C61151"/>
    <w:rsid w:val="00C613D2"/>
    <w:rsid w:val="00C613E7"/>
    <w:rsid w:val="00C61929"/>
    <w:rsid w:val="00C61B87"/>
    <w:rsid w:val="00C62439"/>
    <w:rsid w:val="00C62964"/>
    <w:rsid w:val="00C6304D"/>
    <w:rsid w:val="00C63134"/>
    <w:rsid w:val="00C636DE"/>
    <w:rsid w:val="00C63A70"/>
    <w:rsid w:val="00C63BE8"/>
    <w:rsid w:val="00C647C7"/>
    <w:rsid w:val="00C6576E"/>
    <w:rsid w:val="00C65D2F"/>
    <w:rsid w:val="00C660E0"/>
    <w:rsid w:val="00C66473"/>
    <w:rsid w:val="00C66D4A"/>
    <w:rsid w:val="00C67836"/>
    <w:rsid w:val="00C700A5"/>
    <w:rsid w:val="00C701DE"/>
    <w:rsid w:val="00C7079D"/>
    <w:rsid w:val="00C70813"/>
    <w:rsid w:val="00C7084E"/>
    <w:rsid w:val="00C70D06"/>
    <w:rsid w:val="00C70E8B"/>
    <w:rsid w:val="00C714E6"/>
    <w:rsid w:val="00C719EE"/>
    <w:rsid w:val="00C7227D"/>
    <w:rsid w:val="00C7241A"/>
    <w:rsid w:val="00C7305C"/>
    <w:rsid w:val="00C73611"/>
    <w:rsid w:val="00C7403B"/>
    <w:rsid w:val="00C74720"/>
    <w:rsid w:val="00C74966"/>
    <w:rsid w:val="00C74BDE"/>
    <w:rsid w:val="00C7536C"/>
    <w:rsid w:val="00C75737"/>
    <w:rsid w:val="00C75A7E"/>
    <w:rsid w:val="00C763E0"/>
    <w:rsid w:val="00C76733"/>
    <w:rsid w:val="00C76A54"/>
    <w:rsid w:val="00C76A7B"/>
    <w:rsid w:val="00C76FD0"/>
    <w:rsid w:val="00C775C7"/>
    <w:rsid w:val="00C776BA"/>
    <w:rsid w:val="00C7788C"/>
    <w:rsid w:val="00C77FBE"/>
    <w:rsid w:val="00C80173"/>
    <w:rsid w:val="00C80DCC"/>
    <w:rsid w:val="00C8106F"/>
    <w:rsid w:val="00C812C7"/>
    <w:rsid w:val="00C818D0"/>
    <w:rsid w:val="00C8193E"/>
    <w:rsid w:val="00C81EBA"/>
    <w:rsid w:val="00C81ED9"/>
    <w:rsid w:val="00C850C9"/>
    <w:rsid w:val="00C8632E"/>
    <w:rsid w:val="00C873A8"/>
    <w:rsid w:val="00C87B5E"/>
    <w:rsid w:val="00C9189C"/>
    <w:rsid w:val="00C91CE7"/>
    <w:rsid w:val="00C92422"/>
    <w:rsid w:val="00C92644"/>
    <w:rsid w:val="00C9275A"/>
    <w:rsid w:val="00C92BFB"/>
    <w:rsid w:val="00C937C2"/>
    <w:rsid w:val="00C93B4A"/>
    <w:rsid w:val="00C9455B"/>
    <w:rsid w:val="00C94885"/>
    <w:rsid w:val="00C95341"/>
    <w:rsid w:val="00C95A13"/>
    <w:rsid w:val="00C960DD"/>
    <w:rsid w:val="00C96B9B"/>
    <w:rsid w:val="00C97911"/>
    <w:rsid w:val="00C9794B"/>
    <w:rsid w:val="00C97AE2"/>
    <w:rsid w:val="00C97B83"/>
    <w:rsid w:val="00CA0DE3"/>
    <w:rsid w:val="00CA2641"/>
    <w:rsid w:val="00CA2F33"/>
    <w:rsid w:val="00CA318B"/>
    <w:rsid w:val="00CA3532"/>
    <w:rsid w:val="00CA3638"/>
    <w:rsid w:val="00CA369B"/>
    <w:rsid w:val="00CA37DB"/>
    <w:rsid w:val="00CA41AC"/>
    <w:rsid w:val="00CA4261"/>
    <w:rsid w:val="00CA511A"/>
    <w:rsid w:val="00CA54D0"/>
    <w:rsid w:val="00CA6384"/>
    <w:rsid w:val="00CA67BD"/>
    <w:rsid w:val="00CA67C6"/>
    <w:rsid w:val="00CA682D"/>
    <w:rsid w:val="00CA699C"/>
    <w:rsid w:val="00CB00A9"/>
    <w:rsid w:val="00CB0A30"/>
    <w:rsid w:val="00CB0E3E"/>
    <w:rsid w:val="00CB0E6E"/>
    <w:rsid w:val="00CB1291"/>
    <w:rsid w:val="00CB1C62"/>
    <w:rsid w:val="00CB2137"/>
    <w:rsid w:val="00CB2C17"/>
    <w:rsid w:val="00CB3012"/>
    <w:rsid w:val="00CB32EF"/>
    <w:rsid w:val="00CB355C"/>
    <w:rsid w:val="00CB3E16"/>
    <w:rsid w:val="00CB3E46"/>
    <w:rsid w:val="00CB4168"/>
    <w:rsid w:val="00CB72C1"/>
    <w:rsid w:val="00CB75C3"/>
    <w:rsid w:val="00CB7741"/>
    <w:rsid w:val="00CB7FE4"/>
    <w:rsid w:val="00CC01DF"/>
    <w:rsid w:val="00CC0661"/>
    <w:rsid w:val="00CC0788"/>
    <w:rsid w:val="00CC0993"/>
    <w:rsid w:val="00CC0A2B"/>
    <w:rsid w:val="00CC1306"/>
    <w:rsid w:val="00CC2367"/>
    <w:rsid w:val="00CC2477"/>
    <w:rsid w:val="00CC30C4"/>
    <w:rsid w:val="00CC3677"/>
    <w:rsid w:val="00CC46F2"/>
    <w:rsid w:val="00CC5B9E"/>
    <w:rsid w:val="00CC632C"/>
    <w:rsid w:val="00CC6BB3"/>
    <w:rsid w:val="00CC6DAE"/>
    <w:rsid w:val="00CD039B"/>
    <w:rsid w:val="00CD081A"/>
    <w:rsid w:val="00CD0A98"/>
    <w:rsid w:val="00CD168E"/>
    <w:rsid w:val="00CD2270"/>
    <w:rsid w:val="00CD296A"/>
    <w:rsid w:val="00CD3214"/>
    <w:rsid w:val="00CD3796"/>
    <w:rsid w:val="00CD396C"/>
    <w:rsid w:val="00CD3E92"/>
    <w:rsid w:val="00CD460F"/>
    <w:rsid w:val="00CD4C9B"/>
    <w:rsid w:val="00CD5101"/>
    <w:rsid w:val="00CD52F1"/>
    <w:rsid w:val="00CD670B"/>
    <w:rsid w:val="00CD6D3D"/>
    <w:rsid w:val="00CD74A2"/>
    <w:rsid w:val="00CD7529"/>
    <w:rsid w:val="00CE04B0"/>
    <w:rsid w:val="00CE072D"/>
    <w:rsid w:val="00CE0BC4"/>
    <w:rsid w:val="00CE144F"/>
    <w:rsid w:val="00CE151F"/>
    <w:rsid w:val="00CE174D"/>
    <w:rsid w:val="00CE18D4"/>
    <w:rsid w:val="00CE1A0A"/>
    <w:rsid w:val="00CE1E85"/>
    <w:rsid w:val="00CE25A6"/>
    <w:rsid w:val="00CE2BB9"/>
    <w:rsid w:val="00CE3134"/>
    <w:rsid w:val="00CE3A6E"/>
    <w:rsid w:val="00CE495C"/>
    <w:rsid w:val="00CE4C4B"/>
    <w:rsid w:val="00CE5A63"/>
    <w:rsid w:val="00CE5DA8"/>
    <w:rsid w:val="00CE5FE4"/>
    <w:rsid w:val="00CE6716"/>
    <w:rsid w:val="00CE6EB4"/>
    <w:rsid w:val="00CE719C"/>
    <w:rsid w:val="00CF00AB"/>
    <w:rsid w:val="00CF02FF"/>
    <w:rsid w:val="00CF0866"/>
    <w:rsid w:val="00CF0871"/>
    <w:rsid w:val="00CF0AD2"/>
    <w:rsid w:val="00CF10BF"/>
    <w:rsid w:val="00CF1B0B"/>
    <w:rsid w:val="00CF1B62"/>
    <w:rsid w:val="00CF1E32"/>
    <w:rsid w:val="00CF2AA4"/>
    <w:rsid w:val="00CF33FC"/>
    <w:rsid w:val="00CF3841"/>
    <w:rsid w:val="00CF3B6D"/>
    <w:rsid w:val="00CF42E9"/>
    <w:rsid w:val="00CF4D79"/>
    <w:rsid w:val="00CF509D"/>
    <w:rsid w:val="00CF57F7"/>
    <w:rsid w:val="00CF5CE3"/>
    <w:rsid w:val="00CF684F"/>
    <w:rsid w:val="00CF6DDA"/>
    <w:rsid w:val="00CF7211"/>
    <w:rsid w:val="00CF7B02"/>
    <w:rsid w:val="00CF7C62"/>
    <w:rsid w:val="00D01D7B"/>
    <w:rsid w:val="00D027E0"/>
    <w:rsid w:val="00D03340"/>
    <w:rsid w:val="00D03416"/>
    <w:rsid w:val="00D0343B"/>
    <w:rsid w:val="00D034E0"/>
    <w:rsid w:val="00D03610"/>
    <w:rsid w:val="00D03CB3"/>
    <w:rsid w:val="00D03FE3"/>
    <w:rsid w:val="00D04688"/>
    <w:rsid w:val="00D05F63"/>
    <w:rsid w:val="00D061FA"/>
    <w:rsid w:val="00D07DB1"/>
    <w:rsid w:val="00D1056C"/>
    <w:rsid w:val="00D10BD1"/>
    <w:rsid w:val="00D10E51"/>
    <w:rsid w:val="00D11E25"/>
    <w:rsid w:val="00D12BFE"/>
    <w:rsid w:val="00D13435"/>
    <w:rsid w:val="00D13E09"/>
    <w:rsid w:val="00D13E3D"/>
    <w:rsid w:val="00D1533A"/>
    <w:rsid w:val="00D1677B"/>
    <w:rsid w:val="00D168C5"/>
    <w:rsid w:val="00D169C3"/>
    <w:rsid w:val="00D16C6A"/>
    <w:rsid w:val="00D16C98"/>
    <w:rsid w:val="00D170E5"/>
    <w:rsid w:val="00D172CD"/>
    <w:rsid w:val="00D17860"/>
    <w:rsid w:val="00D207EF"/>
    <w:rsid w:val="00D20D37"/>
    <w:rsid w:val="00D20FFD"/>
    <w:rsid w:val="00D21AC0"/>
    <w:rsid w:val="00D222CF"/>
    <w:rsid w:val="00D22F4E"/>
    <w:rsid w:val="00D2356D"/>
    <w:rsid w:val="00D2380C"/>
    <w:rsid w:val="00D23B12"/>
    <w:rsid w:val="00D24274"/>
    <w:rsid w:val="00D24B7B"/>
    <w:rsid w:val="00D25777"/>
    <w:rsid w:val="00D257EB"/>
    <w:rsid w:val="00D25D90"/>
    <w:rsid w:val="00D2619E"/>
    <w:rsid w:val="00D268DD"/>
    <w:rsid w:val="00D27062"/>
    <w:rsid w:val="00D2766A"/>
    <w:rsid w:val="00D30195"/>
    <w:rsid w:val="00D30AF9"/>
    <w:rsid w:val="00D31B1A"/>
    <w:rsid w:val="00D31EA4"/>
    <w:rsid w:val="00D3223F"/>
    <w:rsid w:val="00D32A1E"/>
    <w:rsid w:val="00D33014"/>
    <w:rsid w:val="00D33442"/>
    <w:rsid w:val="00D33512"/>
    <w:rsid w:val="00D3393F"/>
    <w:rsid w:val="00D33C58"/>
    <w:rsid w:val="00D347A4"/>
    <w:rsid w:val="00D355A5"/>
    <w:rsid w:val="00D364FA"/>
    <w:rsid w:val="00D3660F"/>
    <w:rsid w:val="00D369BA"/>
    <w:rsid w:val="00D37A7B"/>
    <w:rsid w:val="00D37C64"/>
    <w:rsid w:val="00D37EFA"/>
    <w:rsid w:val="00D403D7"/>
    <w:rsid w:val="00D4042E"/>
    <w:rsid w:val="00D4216B"/>
    <w:rsid w:val="00D42A17"/>
    <w:rsid w:val="00D42CEF"/>
    <w:rsid w:val="00D43037"/>
    <w:rsid w:val="00D4342B"/>
    <w:rsid w:val="00D43C8A"/>
    <w:rsid w:val="00D447F9"/>
    <w:rsid w:val="00D44DFB"/>
    <w:rsid w:val="00D45729"/>
    <w:rsid w:val="00D45D30"/>
    <w:rsid w:val="00D45E61"/>
    <w:rsid w:val="00D45EEC"/>
    <w:rsid w:val="00D45FD0"/>
    <w:rsid w:val="00D4761D"/>
    <w:rsid w:val="00D50434"/>
    <w:rsid w:val="00D505A2"/>
    <w:rsid w:val="00D506C7"/>
    <w:rsid w:val="00D5150D"/>
    <w:rsid w:val="00D5174B"/>
    <w:rsid w:val="00D51C45"/>
    <w:rsid w:val="00D52334"/>
    <w:rsid w:val="00D530C5"/>
    <w:rsid w:val="00D5387B"/>
    <w:rsid w:val="00D54040"/>
    <w:rsid w:val="00D5442C"/>
    <w:rsid w:val="00D55206"/>
    <w:rsid w:val="00D56DBC"/>
    <w:rsid w:val="00D571A2"/>
    <w:rsid w:val="00D57823"/>
    <w:rsid w:val="00D57BE0"/>
    <w:rsid w:val="00D60333"/>
    <w:rsid w:val="00D60F9A"/>
    <w:rsid w:val="00D61100"/>
    <w:rsid w:val="00D61245"/>
    <w:rsid w:val="00D61621"/>
    <w:rsid w:val="00D6289A"/>
    <w:rsid w:val="00D646B8"/>
    <w:rsid w:val="00D6529D"/>
    <w:rsid w:val="00D65DF0"/>
    <w:rsid w:val="00D660F8"/>
    <w:rsid w:val="00D665C1"/>
    <w:rsid w:val="00D6713A"/>
    <w:rsid w:val="00D6723A"/>
    <w:rsid w:val="00D6751D"/>
    <w:rsid w:val="00D67991"/>
    <w:rsid w:val="00D701FF"/>
    <w:rsid w:val="00D704CE"/>
    <w:rsid w:val="00D71085"/>
    <w:rsid w:val="00D71A95"/>
    <w:rsid w:val="00D71E21"/>
    <w:rsid w:val="00D72917"/>
    <w:rsid w:val="00D72D82"/>
    <w:rsid w:val="00D73414"/>
    <w:rsid w:val="00D73A33"/>
    <w:rsid w:val="00D73BC6"/>
    <w:rsid w:val="00D7491C"/>
    <w:rsid w:val="00D74A71"/>
    <w:rsid w:val="00D74BAF"/>
    <w:rsid w:val="00D74C54"/>
    <w:rsid w:val="00D74F7F"/>
    <w:rsid w:val="00D763EC"/>
    <w:rsid w:val="00D76A7A"/>
    <w:rsid w:val="00D76D5C"/>
    <w:rsid w:val="00D77DF3"/>
    <w:rsid w:val="00D817F9"/>
    <w:rsid w:val="00D81B60"/>
    <w:rsid w:val="00D82435"/>
    <w:rsid w:val="00D82D13"/>
    <w:rsid w:val="00D84205"/>
    <w:rsid w:val="00D84D89"/>
    <w:rsid w:val="00D85254"/>
    <w:rsid w:val="00D8556B"/>
    <w:rsid w:val="00D85990"/>
    <w:rsid w:val="00D85E38"/>
    <w:rsid w:val="00D869FE"/>
    <w:rsid w:val="00D871EE"/>
    <w:rsid w:val="00D87CB5"/>
    <w:rsid w:val="00D9146D"/>
    <w:rsid w:val="00D91714"/>
    <w:rsid w:val="00D919A3"/>
    <w:rsid w:val="00D91A1F"/>
    <w:rsid w:val="00D91CA7"/>
    <w:rsid w:val="00D91EFA"/>
    <w:rsid w:val="00D92063"/>
    <w:rsid w:val="00D9326D"/>
    <w:rsid w:val="00D933AB"/>
    <w:rsid w:val="00D944D8"/>
    <w:rsid w:val="00D953B8"/>
    <w:rsid w:val="00D95BB1"/>
    <w:rsid w:val="00D95EAA"/>
    <w:rsid w:val="00D9643C"/>
    <w:rsid w:val="00D96AC7"/>
    <w:rsid w:val="00D96AE3"/>
    <w:rsid w:val="00D96DD2"/>
    <w:rsid w:val="00D96E35"/>
    <w:rsid w:val="00D97768"/>
    <w:rsid w:val="00DA0413"/>
    <w:rsid w:val="00DA0515"/>
    <w:rsid w:val="00DA067D"/>
    <w:rsid w:val="00DA0D49"/>
    <w:rsid w:val="00DA1B98"/>
    <w:rsid w:val="00DA1FEC"/>
    <w:rsid w:val="00DA29C9"/>
    <w:rsid w:val="00DA2AAC"/>
    <w:rsid w:val="00DA342A"/>
    <w:rsid w:val="00DA3DD7"/>
    <w:rsid w:val="00DA3FB6"/>
    <w:rsid w:val="00DA44E9"/>
    <w:rsid w:val="00DA4704"/>
    <w:rsid w:val="00DA5908"/>
    <w:rsid w:val="00DA5B2C"/>
    <w:rsid w:val="00DA5C76"/>
    <w:rsid w:val="00DA6411"/>
    <w:rsid w:val="00DA6749"/>
    <w:rsid w:val="00DA73C2"/>
    <w:rsid w:val="00DB007C"/>
    <w:rsid w:val="00DB08D2"/>
    <w:rsid w:val="00DB1AB6"/>
    <w:rsid w:val="00DB1FAC"/>
    <w:rsid w:val="00DB32F3"/>
    <w:rsid w:val="00DB3470"/>
    <w:rsid w:val="00DB3764"/>
    <w:rsid w:val="00DB3D0F"/>
    <w:rsid w:val="00DB4206"/>
    <w:rsid w:val="00DB45E1"/>
    <w:rsid w:val="00DB48DA"/>
    <w:rsid w:val="00DB4D4A"/>
    <w:rsid w:val="00DB4DCA"/>
    <w:rsid w:val="00DB5D86"/>
    <w:rsid w:val="00DB7546"/>
    <w:rsid w:val="00DC0766"/>
    <w:rsid w:val="00DC10EF"/>
    <w:rsid w:val="00DC131D"/>
    <w:rsid w:val="00DC19F0"/>
    <w:rsid w:val="00DC1BDE"/>
    <w:rsid w:val="00DC1C5E"/>
    <w:rsid w:val="00DC21D8"/>
    <w:rsid w:val="00DC28E4"/>
    <w:rsid w:val="00DC2B86"/>
    <w:rsid w:val="00DC2E79"/>
    <w:rsid w:val="00DC397B"/>
    <w:rsid w:val="00DC4CA6"/>
    <w:rsid w:val="00DC4F3D"/>
    <w:rsid w:val="00DC569C"/>
    <w:rsid w:val="00DC6FBA"/>
    <w:rsid w:val="00DC728F"/>
    <w:rsid w:val="00DD1C0C"/>
    <w:rsid w:val="00DD3C92"/>
    <w:rsid w:val="00DD4C38"/>
    <w:rsid w:val="00DD55AA"/>
    <w:rsid w:val="00DD5686"/>
    <w:rsid w:val="00DD672E"/>
    <w:rsid w:val="00DD6D52"/>
    <w:rsid w:val="00DD7078"/>
    <w:rsid w:val="00DD7B4F"/>
    <w:rsid w:val="00DD7CF7"/>
    <w:rsid w:val="00DE091A"/>
    <w:rsid w:val="00DE0BD2"/>
    <w:rsid w:val="00DE0EF8"/>
    <w:rsid w:val="00DE10AF"/>
    <w:rsid w:val="00DE12F0"/>
    <w:rsid w:val="00DE1BFE"/>
    <w:rsid w:val="00DE2766"/>
    <w:rsid w:val="00DE29F1"/>
    <w:rsid w:val="00DE2AA9"/>
    <w:rsid w:val="00DE2E41"/>
    <w:rsid w:val="00DE3F2E"/>
    <w:rsid w:val="00DE52E0"/>
    <w:rsid w:val="00DE58D2"/>
    <w:rsid w:val="00DE5E4A"/>
    <w:rsid w:val="00DE64DF"/>
    <w:rsid w:val="00DE6926"/>
    <w:rsid w:val="00DE72BC"/>
    <w:rsid w:val="00DE779D"/>
    <w:rsid w:val="00DE7CE3"/>
    <w:rsid w:val="00DF0375"/>
    <w:rsid w:val="00DF0C3A"/>
    <w:rsid w:val="00DF11C7"/>
    <w:rsid w:val="00DF24BC"/>
    <w:rsid w:val="00DF276D"/>
    <w:rsid w:val="00DF3D1C"/>
    <w:rsid w:val="00DF4098"/>
    <w:rsid w:val="00DF48D4"/>
    <w:rsid w:val="00DF4C5E"/>
    <w:rsid w:val="00DF53AE"/>
    <w:rsid w:val="00DF6353"/>
    <w:rsid w:val="00DF644A"/>
    <w:rsid w:val="00DF6FB6"/>
    <w:rsid w:val="00DF734A"/>
    <w:rsid w:val="00DF7652"/>
    <w:rsid w:val="00DF7789"/>
    <w:rsid w:val="00DF7DFE"/>
    <w:rsid w:val="00E0031C"/>
    <w:rsid w:val="00E00734"/>
    <w:rsid w:val="00E00DF9"/>
    <w:rsid w:val="00E0148F"/>
    <w:rsid w:val="00E02641"/>
    <w:rsid w:val="00E02E12"/>
    <w:rsid w:val="00E02EB5"/>
    <w:rsid w:val="00E02FCC"/>
    <w:rsid w:val="00E0319F"/>
    <w:rsid w:val="00E036AF"/>
    <w:rsid w:val="00E0376F"/>
    <w:rsid w:val="00E03C73"/>
    <w:rsid w:val="00E03CCC"/>
    <w:rsid w:val="00E03E3D"/>
    <w:rsid w:val="00E05565"/>
    <w:rsid w:val="00E05854"/>
    <w:rsid w:val="00E06A0D"/>
    <w:rsid w:val="00E074CA"/>
    <w:rsid w:val="00E07580"/>
    <w:rsid w:val="00E0796F"/>
    <w:rsid w:val="00E07D34"/>
    <w:rsid w:val="00E07E16"/>
    <w:rsid w:val="00E104D2"/>
    <w:rsid w:val="00E111AB"/>
    <w:rsid w:val="00E1124A"/>
    <w:rsid w:val="00E11942"/>
    <w:rsid w:val="00E120A0"/>
    <w:rsid w:val="00E12963"/>
    <w:rsid w:val="00E16CB3"/>
    <w:rsid w:val="00E16F33"/>
    <w:rsid w:val="00E171FA"/>
    <w:rsid w:val="00E17E5F"/>
    <w:rsid w:val="00E204F6"/>
    <w:rsid w:val="00E20738"/>
    <w:rsid w:val="00E20915"/>
    <w:rsid w:val="00E2154F"/>
    <w:rsid w:val="00E230AF"/>
    <w:rsid w:val="00E230C9"/>
    <w:rsid w:val="00E2366A"/>
    <w:rsid w:val="00E23958"/>
    <w:rsid w:val="00E23B30"/>
    <w:rsid w:val="00E24079"/>
    <w:rsid w:val="00E24C4C"/>
    <w:rsid w:val="00E24EAF"/>
    <w:rsid w:val="00E25307"/>
    <w:rsid w:val="00E256BD"/>
    <w:rsid w:val="00E25989"/>
    <w:rsid w:val="00E26672"/>
    <w:rsid w:val="00E275CF"/>
    <w:rsid w:val="00E276BB"/>
    <w:rsid w:val="00E27B3F"/>
    <w:rsid w:val="00E27BA1"/>
    <w:rsid w:val="00E27F48"/>
    <w:rsid w:val="00E30716"/>
    <w:rsid w:val="00E30EB8"/>
    <w:rsid w:val="00E317A2"/>
    <w:rsid w:val="00E337D9"/>
    <w:rsid w:val="00E3547B"/>
    <w:rsid w:val="00E3593D"/>
    <w:rsid w:val="00E35B52"/>
    <w:rsid w:val="00E35D69"/>
    <w:rsid w:val="00E362A1"/>
    <w:rsid w:val="00E36407"/>
    <w:rsid w:val="00E36433"/>
    <w:rsid w:val="00E37099"/>
    <w:rsid w:val="00E37421"/>
    <w:rsid w:val="00E37FE5"/>
    <w:rsid w:val="00E401C1"/>
    <w:rsid w:val="00E40206"/>
    <w:rsid w:val="00E407A5"/>
    <w:rsid w:val="00E414DD"/>
    <w:rsid w:val="00E41855"/>
    <w:rsid w:val="00E41EC0"/>
    <w:rsid w:val="00E43083"/>
    <w:rsid w:val="00E431A7"/>
    <w:rsid w:val="00E43425"/>
    <w:rsid w:val="00E436C1"/>
    <w:rsid w:val="00E44076"/>
    <w:rsid w:val="00E443FF"/>
    <w:rsid w:val="00E4469C"/>
    <w:rsid w:val="00E44815"/>
    <w:rsid w:val="00E464AE"/>
    <w:rsid w:val="00E46556"/>
    <w:rsid w:val="00E46772"/>
    <w:rsid w:val="00E46937"/>
    <w:rsid w:val="00E46E8C"/>
    <w:rsid w:val="00E4714F"/>
    <w:rsid w:val="00E502FA"/>
    <w:rsid w:val="00E50BA9"/>
    <w:rsid w:val="00E5116D"/>
    <w:rsid w:val="00E51A60"/>
    <w:rsid w:val="00E5278D"/>
    <w:rsid w:val="00E53143"/>
    <w:rsid w:val="00E53C62"/>
    <w:rsid w:val="00E54094"/>
    <w:rsid w:val="00E54BC1"/>
    <w:rsid w:val="00E54EC3"/>
    <w:rsid w:val="00E556FA"/>
    <w:rsid w:val="00E55D06"/>
    <w:rsid w:val="00E5622C"/>
    <w:rsid w:val="00E5632F"/>
    <w:rsid w:val="00E56377"/>
    <w:rsid w:val="00E56B17"/>
    <w:rsid w:val="00E57076"/>
    <w:rsid w:val="00E5737A"/>
    <w:rsid w:val="00E57490"/>
    <w:rsid w:val="00E609B4"/>
    <w:rsid w:val="00E60B0E"/>
    <w:rsid w:val="00E61004"/>
    <w:rsid w:val="00E61C90"/>
    <w:rsid w:val="00E62055"/>
    <w:rsid w:val="00E62613"/>
    <w:rsid w:val="00E63700"/>
    <w:rsid w:val="00E63BBF"/>
    <w:rsid w:val="00E642B3"/>
    <w:rsid w:val="00E65E5D"/>
    <w:rsid w:val="00E6666C"/>
    <w:rsid w:val="00E66863"/>
    <w:rsid w:val="00E67939"/>
    <w:rsid w:val="00E67A5E"/>
    <w:rsid w:val="00E67BEC"/>
    <w:rsid w:val="00E703CA"/>
    <w:rsid w:val="00E70436"/>
    <w:rsid w:val="00E7048E"/>
    <w:rsid w:val="00E7133F"/>
    <w:rsid w:val="00E72DEA"/>
    <w:rsid w:val="00E72F04"/>
    <w:rsid w:val="00E74DDA"/>
    <w:rsid w:val="00E7517D"/>
    <w:rsid w:val="00E75307"/>
    <w:rsid w:val="00E758F8"/>
    <w:rsid w:val="00E769C1"/>
    <w:rsid w:val="00E76EC8"/>
    <w:rsid w:val="00E7718F"/>
    <w:rsid w:val="00E772C1"/>
    <w:rsid w:val="00E80678"/>
    <w:rsid w:val="00E80D10"/>
    <w:rsid w:val="00E80FB9"/>
    <w:rsid w:val="00E813DE"/>
    <w:rsid w:val="00E81625"/>
    <w:rsid w:val="00E81768"/>
    <w:rsid w:val="00E81D72"/>
    <w:rsid w:val="00E81FC9"/>
    <w:rsid w:val="00E82178"/>
    <w:rsid w:val="00E82A80"/>
    <w:rsid w:val="00E8305F"/>
    <w:rsid w:val="00E8419A"/>
    <w:rsid w:val="00E84394"/>
    <w:rsid w:val="00E8445E"/>
    <w:rsid w:val="00E84E72"/>
    <w:rsid w:val="00E84E81"/>
    <w:rsid w:val="00E850FE"/>
    <w:rsid w:val="00E85369"/>
    <w:rsid w:val="00E85798"/>
    <w:rsid w:val="00E862C9"/>
    <w:rsid w:val="00E874DE"/>
    <w:rsid w:val="00E876D6"/>
    <w:rsid w:val="00E87775"/>
    <w:rsid w:val="00E90325"/>
    <w:rsid w:val="00E910BB"/>
    <w:rsid w:val="00E911C8"/>
    <w:rsid w:val="00E92684"/>
    <w:rsid w:val="00E92711"/>
    <w:rsid w:val="00E92D37"/>
    <w:rsid w:val="00E92F5A"/>
    <w:rsid w:val="00E936A8"/>
    <w:rsid w:val="00E948F1"/>
    <w:rsid w:val="00E94B8C"/>
    <w:rsid w:val="00E94F7E"/>
    <w:rsid w:val="00E95A75"/>
    <w:rsid w:val="00E95E31"/>
    <w:rsid w:val="00E96999"/>
    <w:rsid w:val="00E974A9"/>
    <w:rsid w:val="00E975C8"/>
    <w:rsid w:val="00EA01BD"/>
    <w:rsid w:val="00EA236C"/>
    <w:rsid w:val="00EA2F0C"/>
    <w:rsid w:val="00EA3379"/>
    <w:rsid w:val="00EA35E7"/>
    <w:rsid w:val="00EA441E"/>
    <w:rsid w:val="00EA5BA5"/>
    <w:rsid w:val="00EA613E"/>
    <w:rsid w:val="00EA6443"/>
    <w:rsid w:val="00EA734B"/>
    <w:rsid w:val="00EA798E"/>
    <w:rsid w:val="00EB0048"/>
    <w:rsid w:val="00EB0258"/>
    <w:rsid w:val="00EB0BB4"/>
    <w:rsid w:val="00EB0EB1"/>
    <w:rsid w:val="00EB107C"/>
    <w:rsid w:val="00EB1556"/>
    <w:rsid w:val="00EB18BB"/>
    <w:rsid w:val="00EB1CE5"/>
    <w:rsid w:val="00EB1F02"/>
    <w:rsid w:val="00EB2239"/>
    <w:rsid w:val="00EB2603"/>
    <w:rsid w:val="00EB27CA"/>
    <w:rsid w:val="00EB29D4"/>
    <w:rsid w:val="00EB2B6A"/>
    <w:rsid w:val="00EB2C4B"/>
    <w:rsid w:val="00EB3852"/>
    <w:rsid w:val="00EB4878"/>
    <w:rsid w:val="00EB4BC5"/>
    <w:rsid w:val="00EB4F88"/>
    <w:rsid w:val="00EB5376"/>
    <w:rsid w:val="00EB55AF"/>
    <w:rsid w:val="00EB58B1"/>
    <w:rsid w:val="00EB5C25"/>
    <w:rsid w:val="00EB6714"/>
    <w:rsid w:val="00EB68FE"/>
    <w:rsid w:val="00EB7152"/>
    <w:rsid w:val="00EB7185"/>
    <w:rsid w:val="00EB71B0"/>
    <w:rsid w:val="00EB72AF"/>
    <w:rsid w:val="00EB7C49"/>
    <w:rsid w:val="00EC028A"/>
    <w:rsid w:val="00EC0947"/>
    <w:rsid w:val="00EC22AF"/>
    <w:rsid w:val="00EC2C7C"/>
    <w:rsid w:val="00EC2E23"/>
    <w:rsid w:val="00EC3F72"/>
    <w:rsid w:val="00EC4C03"/>
    <w:rsid w:val="00EC53D4"/>
    <w:rsid w:val="00EC5D32"/>
    <w:rsid w:val="00EC61FB"/>
    <w:rsid w:val="00EC62ED"/>
    <w:rsid w:val="00EC6807"/>
    <w:rsid w:val="00EC6BBD"/>
    <w:rsid w:val="00EC6C6D"/>
    <w:rsid w:val="00EC7E70"/>
    <w:rsid w:val="00ED0109"/>
    <w:rsid w:val="00ED0632"/>
    <w:rsid w:val="00ED075F"/>
    <w:rsid w:val="00ED0C7A"/>
    <w:rsid w:val="00ED14B3"/>
    <w:rsid w:val="00ED1968"/>
    <w:rsid w:val="00ED1D42"/>
    <w:rsid w:val="00ED1DE6"/>
    <w:rsid w:val="00ED1E76"/>
    <w:rsid w:val="00ED2138"/>
    <w:rsid w:val="00ED216B"/>
    <w:rsid w:val="00ED2325"/>
    <w:rsid w:val="00ED23AD"/>
    <w:rsid w:val="00ED38CB"/>
    <w:rsid w:val="00ED3CE4"/>
    <w:rsid w:val="00ED40EC"/>
    <w:rsid w:val="00ED4118"/>
    <w:rsid w:val="00ED4A76"/>
    <w:rsid w:val="00ED5077"/>
    <w:rsid w:val="00ED50AD"/>
    <w:rsid w:val="00ED526A"/>
    <w:rsid w:val="00ED5D0F"/>
    <w:rsid w:val="00ED6216"/>
    <w:rsid w:val="00ED67DA"/>
    <w:rsid w:val="00ED70C7"/>
    <w:rsid w:val="00ED77B9"/>
    <w:rsid w:val="00ED7975"/>
    <w:rsid w:val="00EE001C"/>
    <w:rsid w:val="00EE189B"/>
    <w:rsid w:val="00EE1D1B"/>
    <w:rsid w:val="00EE1E34"/>
    <w:rsid w:val="00EE2991"/>
    <w:rsid w:val="00EE3737"/>
    <w:rsid w:val="00EE39EE"/>
    <w:rsid w:val="00EE423F"/>
    <w:rsid w:val="00EE51E4"/>
    <w:rsid w:val="00EE5498"/>
    <w:rsid w:val="00EE5A93"/>
    <w:rsid w:val="00EE5C74"/>
    <w:rsid w:val="00EE5C9E"/>
    <w:rsid w:val="00EE65E4"/>
    <w:rsid w:val="00EE66A8"/>
    <w:rsid w:val="00EE6E69"/>
    <w:rsid w:val="00EE6E9E"/>
    <w:rsid w:val="00EE720C"/>
    <w:rsid w:val="00EE7632"/>
    <w:rsid w:val="00EE7C19"/>
    <w:rsid w:val="00EF0223"/>
    <w:rsid w:val="00EF02B3"/>
    <w:rsid w:val="00EF0570"/>
    <w:rsid w:val="00EF0650"/>
    <w:rsid w:val="00EF0B56"/>
    <w:rsid w:val="00EF18F5"/>
    <w:rsid w:val="00EF21F2"/>
    <w:rsid w:val="00EF2326"/>
    <w:rsid w:val="00EF42F6"/>
    <w:rsid w:val="00EF4CC2"/>
    <w:rsid w:val="00EF533C"/>
    <w:rsid w:val="00EF5737"/>
    <w:rsid w:val="00EF6D2A"/>
    <w:rsid w:val="00EF6EA5"/>
    <w:rsid w:val="00EF6F07"/>
    <w:rsid w:val="00EF70DA"/>
    <w:rsid w:val="00EF724C"/>
    <w:rsid w:val="00EF744B"/>
    <w:rsid w:val="00EF7760"/>
    <w:rsid w:val="00EF7A62"/>
    <w:rsid w:val="00EF7F4E"/>
    <w:rsid w:val="00F00507"/>
    <w:rsid w:val="00F00FB1"/>
    <w:rsid w:val="00F01A89"/>
    <w:rsid w:val="00F02031"/>
    <w:rsid w:val="00F0248D"/>
    <w:rsid w:val="00F024AB"/>
    <w:rsid w:val="00F02AD0"/>
    <w:rsid w:val="00F035CB"/>
    <w:rsid w:val="00F03CCC"/>
    <w:rsid w:val="00F03F3A"/>
    <w:rsid w:val="00F04265"/>
    <w:rsid w:val="00F053EE"/>
    <w:rsid w:val="00F06AF8"/>
    <w:rsid w:val="00F0717B"/>
    <w:rsid w:val="00F07454"/>
    <w:rsid w:val="00F075F1"/>
    <w:rsid w:val="00F07966"/>
    <w:rsid w:val="00F07BF5"/>
    <w:rsid w:val="00F1064A"/>
    <w:rsid w:val="00F10691"/>
    <w:rsid w:val="00F1092C"/>
    <w:rsid w:val="00F10D4C"/>
    <w:rsid w:val="00F1127C"/>
    <w:rsid w:val="00F11498"/>
    <w:rsid w:val="00F11EAB"/>
    <w:rsid w:val="00F132D4"/>
    <w:rsid w:val="00F136A8"/>
    <w:rsid w:val="00F13BE5"/>
    <w:rsid w:val="00F13E59"/>
    <w:rsid w:val="00F13F7F"/>
    <w:rsid w:val="00F145B6"/>
    <w:rsid w:val="00F14B41"/>
    <w:rsid w:val="00F1594B"/>
    <w:rsid w:val="00F15BDA"/>
    <w:rsid w:val="00F15E9A"/>
    <w:rsid w:val="00F170F2"/>
    <w:rsid w:val="00F17B4D"/>
    <w:rsid w:val="00F2044C"/>
    <w:rsid w:val="00F2103F"/>
    <w:rsid w:val="00F21061"/>
    <w:rsid w:val="00F22588"/>
    <w:rsid w:val="00F22698"/>
    <w:rsid w:val="00F22824"/>
    <w:rsid w:val="00F22CB6"/>
    <w:rsid w:val="00F22FAB"/>
    <w:rsid w:val="00F22FDE"/>
    <w:rsid w:val="00F23304"/>
    <w:rsid w:val="00F2336F"/>
    <w:rsid w:val="00F234F6"/>
    <w:rsid w:val="00F23BC2"/>
    <w:rsid w:val="00F23CF9"/>
    <w:rsid w:val="00F2408C"/>
    <w:rsid w:val="00F2440D"/>
    <w:rsid w:val="00F2455F"/>
    <w:rsid w:val="00F245D5"/>
    <w:rsid w:val="00F24A92"/>
    <w:rsid w:val="00F24E29"/>
    <w:rsid w:val="00F251C0"/>
    <w:rsid w:val="00F25A73"/>
    <w:rsid w:val="00F25DD8"/>
    <w:rsid w:val="00F267CB"/>
    <w:rsid w:val="00F2693B"/>
    <w:rsid w:val="00F26950"/>
    <w:rsid w:val="00F27749"/>
    <w:rsid w:val="00F2793C"/>
    <w:rsid w:val="00F27BEC"/>
    <w:rsid w:val="00F304C4"/>
    <w:rsid w:val="00F32749"/>
    <w:rsid w:val="00F32E7A"/>
    <w:rsid w:val="00F33545"/>
    <w:rsid w:val="00F33CB4"/>
    <w:rsid w:val="00F3429F"/>
    <w:rsid w:val="00F34AE1"/>
    <w:rsid w:val="00F34DDA"/>
    <w:rsid w:val="00F356D9"/>
    <w:rsid w:val="00F35A2B"/>
    <w:rsid w:val="00F35E43"/>
    <w:rsid w:val="00F35F25"/>
    <w:rsid w:val="00F3606D"/>
    <w:rsid w:val="00F366E6"/>
    <w:rsid w:val="00F36ACE"/>
    <w:rsid w:val="00F3701B"/>
    <w:rsid w:val="00F37255"/>
    <w:rsid w:val="00F378FC"/>
    <w:rsid w:val="00F379A4"/>
    <w:rsid w:val="00F37E8A"/>
    <w:rsid w:val="00F40144"/>
    <w:rsid w:val="00F40267"/>
    <w:rsid w:val="00F4029A"/>
    <w:rsid w:val="00F40E13"/>
    <w:rsid w:val="00F41495"/>
    <w:rsid w:val="00F41525"/>
    <w:rsid w:val="00F4162E"/>
    <w:rsid w:val="00F430C7"/>
    <w:rsid w:val="00F434AE"/>
    <w:rsid w:val="00F43ABE"/>
    <w:rsid w:val="00F43E35"/>
    <w:rsid w:val="00F44850"/>
    <w:rsid w:val="00F44995"/>
    <w:rsid w:val="00F4681A"/>
    <w:rsid w:val="00F46878"/>
    <w:rsid w:val="00F46DE7"/>
    <w:rsid w:val="00F46EF6"/>
    <w:rsid w:val="00F476A7"/>
    <w:rsid w:val="00F50779"/>
    <w:rsid w:val="00F511BC"/>
    <w:rsid w:val="00F51857"/>
    <w:rsid w:val="00F52466"/>
    <w:rsid w:val="00F52C7F"/>
    <w:rsid w:val="00F52E9F"/>
    <w:rsid w:val="00F5358C"/>
    <w:rsid w:val="00F53766"/>
    <w:rsid w:val="00F54150"/>
    <w:rsid w:val="00F54B23"/>
    <w:rsid w:val="00F54B53"/>
    <w:rsid w:val="00F55103"/>
    <w:rsid w:val="00F55115"/>
    <w:rsid w:val="00F552F3"/>
    <w:rsid w:val="00F55714"/>
    <w:rsid w:val="00F5582A"/>
    <w:rsid w:val="00F55C63"/>
    <w:rsid w:val="00F55ED4"/>
    <w:rsid w:val="00F56921"/>
    <w:rsid w:val="00F57648"/>
    <w:rsid w:val="00F576DA"/>
    <w:rsid w:val="00F57EC2"/>
    <w:rsid w:val="00F57F0D"/>
    <w:rsid w:val="00F605EA"/>
    <w:rsid w:val="00F60B93"/>
    <w:rsid w:val="00F6172B"/>
    <w:rsid w:val="00F61C5F"/>
    <w:rsid w:val="00F61E70"/>
    <w:rsid w:val="00F62200"/>
    <w:rsid w:val="00F62370"/>
    <w:rsid w:val="00F629FD"/>
    <w:rsid w:val="00F62DEA"/>
    <w:rsid w:val="00F6324E"/>
    <w:rsid w:val="00F63437"/>
    <w:rsid w:val="00F63560"/>
    <w:rsid w:val="00F64266"/>
    <w:rsid w:val="00F64343"/>
    <w:rsid w:val="00F64F24"/>
    <w:rsid w:val="00F65B6B"/>
    <w:rsid w:val="00F669CD"/>
    <w:rsid w:val="00F66C66"/>
    <w:rsid w:val="00F66EE8"/>
    <w:rsid w:val="00F67082"/>
    <w:rsid w:val="00F67284"/>
    <w:rsid w:val="00F67EB6"/>
    <w:rsid w:val="00F71C21"/>
    <w:rsid w:val="00F72A7B"/>
    <w:rsid w:val="00F72CDE"/>
    <w:rsid w:val="00F72CE2"/>
    <w:rsid w:val="00F73C32"/>
    <w:rsid w:val="00F75473"/>
    <w:rsid w:val="00F76120"/>
    <w:rsid w:val="00F76551"/>
    <w:rsid w:val="00F76618"/>
    <w:rsid w:val="00F76C2B"/>
    <w:rsid w:val="00F77198"/>
    <w:rsid w:val="00F7753E"/>
    <w:rsid w:val="00F778E4"/>
    <w:rsid w:val="00F77DB4"/>
    <w:rsid w:val="00F77F49"/>
    <w:rsid w:val="00F80022"/>
    <w:rsid w:val="00F80146"/>
    <w:rsid w:val="00F80859"/>
    <w:rsid w:val="00F80BA7"/>
    <w:rsid w:val="00F8111A"/>
    <w:rsid w:val="00F814C2"/>
    <w:rsid w:val="00F81730"/>
    <w:rsid w:val="00F81826"/>
    <w:rsid w:val="00F81863"/>
    <w:rsid w:val="00F81A4E"/>
    <w:rsid w:val="00F82051"/>
    <w:rsid w:val="00F82AFB"/>
    <w:rsid w:val="00F83AC3"/>
    <w:rsid w:val="00F843CB"/>
    <w:rsid w:val="00F8450F"/>
    <w:rsid w:val="00F8491D"/>
    <w:rsid w:val="00F84CDD"/>
    <w:rsid w:val="00F85E31"/>
    <w:rsid w:val="00F8684D"/>
    <w:rsid w:val="00F86DE2"/>
    <w:rsid w:val="00F877E5"/>
    <w:rsid w:val="00F87EF1"/>
    <w:rsid w:val="00F9016F"/>
    <w:rsid w:val="00F906FA"/>
    <w:rsid w:val="00F90824"/>
    <w:rsid w:val="00F90984"/>
    <w:rsid w:val="00F91621"/>
    <w:rsid w:val="00F91946"/>
    <w:rsid w:val="00F91D10"/>
    <w:rsid w:val="00F925FF"/>
    <w:rsid w:val="00F926F2"/>
    <w:rsid w:val="00F92CD6"/>
    <w:rsid w:val="00F9355B"/>
    <w:rsid w:val="00F945FF"/>
    <w:rsid w:val="00F94769"/>
    <w:rsid w:val="00F94C33"/>
    <w:rsid w:val="00F956CF"/>
    <w:rsid w:val="00F95985"/>
    <w:rsid w:val="00F9619A"/>
    <w:rsid w:val="00F964B9"/>
    <w:rsid w:val="00F96567"/>
    <w:rsid w:val="00F96F26"/>
    <w:rsid w:val="00FA1587"/>
    <w:rsid w:val="00FA1639"/>
    <w:rsid w:val="00FA1CFC"/>
    <w:rsid w:val="00FA2B0F"/>
    <w:rsid w:val="00FA37BA"/>
    <w:rsid w:val="00FA4657"/>
    <w:rsid w:val="00FA5E59"/>
    <w:rsid w:val="00FA6187"/>
    <w:rsid w:val="00FA64D1"/>
    <w:rsid w:val="00FA68C1"/>
    <w:rsid w:val="00FA7207"/>
    <w:rsid w:val="00FA7505"/>
    <w:rsid w:val="00FA7A81"/>
    <w:rsid w:val="00FB0A1C"/>
    <w:rsid w:val="00FB13D3"/>
    <w:rsid w:val="00FB1695"/>
    <w:rsid w:val="00FB180E"/>
    <w:rsid w:val="00FB192B"/>
    <w:rsid w:val="00FB1E23"/>
    <w:rsid w:val="00FB1F48"/>
    <w:rsid w:val="00FB2162"/>
    <w:rsid w:val="00FB281D"/>
    <w:rsid w:val="00FB3003"/>
    <w:rsid w:val="00FB34C1"/>
    <w:rsid w:val="00FB36C9"/>
    <w:rsid w:val="00FB3A45"/>
    <w:rsid w:val="00FB5C0D"/>
    <w:rsid w:val="00FB63D1"/>
    <w:rsid w:val="00FB6A26"/>
    <w:rsid w:val="00FB7234"/>
    <w:rsid w:val="00FB72C8"/>
    <w:rsid w:val="00FB72FD"/>
    <w:rsid w:val="00FB7522"/>
    <w:rsid w:val="00FB7CBD"/>
    <w:rsid w:val="00FB7E47"/>
    <w:rsid w:val="00FB7F00"/>
    <w:rsid w:val="00FC02CB"/>
    <w:rsid w:val="00FC07D0"/>
    <w:rsid w:val="00FC0812"/>
    <w:rsid w:val="00FC081B"/>
    <w:rsid w:val="00FC0871"/>
    <w:rsid w:val="00FC0F9D"/>
    <w:rsid w:val="00FC18C7"/>
    <w:rsid w:val="00FC1957"/>
    <w:rsid w:val="00FC36B2"/>
    <w:rsid w:val="00FC4692"/>
    <w:rsid w:val="00FC4F88"/>
    <w:rsid w:val="00FC57FB"/>
    <w:rsid w:val="00FC6D32"/>
    <w:rsid w:val="00FC6EF9"/>
    <w:rsid w:val="00FC7212"/>
    <w:rsid w:val="00FC76A7"/>
    <w:rsid w:val="00FC7C50"/>
    <w:rsid w:val="00FD05E0"/>
    <w:rsid w:val="00FD0C87"/>
    <w:rsid w:val="00FD13EE"/>
    <w:rsid w:val="00FD1677"/>
    <w:rsid w:val="00FD1A92"/>
    <w:rsid w:val="00FD22B7"/>
    <w:rsid w:val="00FD2392"/>
    <w:rsid w:val="00FD23F0"/>
    <w:rsid w:val="00FD2C25"/>
    <w:rsid w:val="00FD2D38"/>
    <w:rsid w:val="00FD2FDB"/>
    <w:rsid w:val="00FD361E"/>
    <w:rsid w:val="00FD370E"/>
    <w:rsid w:val="00FD45E7"/>
    <w:rsid w:val="00FD6529"/>
    <w:rsid w:val="00FD7134"/>
    <w:rsid w:val="00FD7CC3"/>
    <w:rsid w:val="00FD7D33"/>
    <w:rsid w:val="00FE0551"/>
    <w:rsid w:val="00FE0658"/>
    <w:rsid w:val="00FE07BC"/>
    <w:rsid w:val="00FE098F"/>
    <w:rsid w:val="00FE0DDF"/>
    <w:rsid w:val="00FE0E52"/>
    <w:rsid w:val="00FE0F16"/>
    <w:rsid w:val="00FE296E"/>
    <w:rsid w:val="00FE34DE"/>
    <w:rsid w:val="00FE3AC3"/>
    <w:rsid w:val="00FE4555"/>
    <w:rsid w:val="00FE4E79"/>
    <w:rsid w:val="00FE5AE8"/>
    <w:rsid w:val="00FE5AFE"/>
    <w:rsid w:val="00FE5DA5"/>
    <w:rsid w:val="00FE5FE4"/>
    <w:rsid w:val="00FE60CB"/>
    <w:rsid w:val="00FE71E4"/>
    <w:rsid w:val="00FE780D"/>
    <w:rsid w:val="00FE7B86"/>
    <w:rsid w:val="00FE7B92"/>
    <w:rsid w:val="00FF03C4"/>
    <w:rsid w:val="00FF060B"/>
    <w:rsid w:val="00FF079B"/>
    <w:rsid w:val="00FF0E86"/>
    <w:rsid w:val="00FF1008"/>
    <w:rsid w:val="00FF11BA"/>
    <w:rsid w:val="00FF13C9"/>
    <w:rsid w:val="00FF1A57"/>
    <w:rsid w:val="00FF336F"/>
    <w:rsid w:val="00FF37F6"/>
    <w:rsid w:val="00FF3A20"/>
    <w:rsid w:val="00FF3BB3"/>
    <w:rsid w:val="00FF3E19"/>
    <w:rsid w:val="00FF4671"/>
    <w:rsid w:val="00FF4691"/>
    <w:rsid w:val="00FF4B2E"/>
    <w:rsid w:val="00FF4B5A"/>
    <w:rsid w:val="00FF5695"/>
    <w:rsid w:val="00FF6318"/>
    <w:rsid w:val="00FF6535"/>
    <w:rsid w:val="00FF6FA9"/>
    <w:rsid w:val="00FF74C7"/>
    <w:rsid w:val="00FF7565"/>
    <w:rsid w:val="00FF763D"/>
    <w:rsid w:val="00FF7BAA"/>
    <w:rsid w:val="00FF7C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FFAEA9"/>
  <w15:docId w15:val="{E8B7FFEA-E0CA-480F-BC4D-FE70640B6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7">
    <w:name w:val="Normal"/>
    <w:qFormat/>
    <w:rsid w:val="000C5532"/>
    <w:pPr>
      <w:widowControl w:val="0"/>
      <w:jc w:val="both"/>
    </w:pPr>
    <w:rPr>
      <w:rFonts w:ascii="Calibri" w:hAnsi="Calibri" w:cs="Calibri"/>
      <w:kern w:val="2"/>
      <w:sz w:val="21"/>
      <w:szCs w:val="21"/>
    </w:rPr>
  </w:style>
  <w:style w:type="paragraph" w:styleId="1">
    <w:name w:val="heading 1"/>
    <w:aliases w:val="H1,LN,h1,DocAccpt,Heading 0,Fab-1,PIM 1,Heading 01,Heading 02,H11,Heading 03,H12,Heading 04,Heading 011,H13,Heading 021,H111,Heading 031,H121,Heading 05,H14,Heading 06,H15,Heading 012,Heading 022,H112,Heading 032,H122,Heading 07,H16,Heading 013,1,l"/>
    <w:basedOn w:val="a7"/>
    <w:next w:val="a7"/>
    <w:link w:val="10"/>
    <w:qFormat/>
    <w:rsid w:val="00D52334"/>
    <w:pPr>
      <w:widowControl/>
      <w:numPr>
        <w:numId w:val="16"/>
      </w:numPr>
      <w:spacing w:before="480" w:line="276" w:lineRule="auto"/>
      <w:contextualSpacing/>
      <w:jc w:val="left"/>
      <w:outlineLvl w:val="0"/>
    </w:pPr>
    <w:rPr>
      <w:rFonts w:ascii="Cambria" w:hAnsi="Cambria" w:cs="Times New Roman"/>
      <w:smallCaps/>
      <w:spacing w:val="5"/>
      <w:kern w:val="0"/>
      <w:sz w:val="36"/>
      <w:szCs w:val="36"/>
    </w:rPr>
  </w:style>
  <w:style w:type="paragraph" w:styleId="21">
    <w:name w:val="heading 2"/>
    <w:aliases w:val="LN2,H2,Heading 2 Hidden,Heading 2 CCBS,2nd level,h2,2,Header 2,l2,Fab-2,PIM2,heading 2,Titre3,HD2,sect 1.2,Heading 2 Hidden1,Heading 2 CCBS1,Heading 2 Hidden2,Heading 2 CCBS2,H21,Heading 2 Hidden3,Heading 2 CCBS3,H22,Heading 2 Hidden4,_,第一章 标题 2,IS"/>
    <w:basedOn w:val="a7"/>
    <w:next w:val="a7"/>
    <w:link w:val="22"/>
    <w:qFormat/>
    <w:rsid w:val="00D52334"/>
    <w:pPr>
      <w:widowControl/>
      <w:spacing w:before="200" w:line="271" w:lineRule="auto"/>
      <w:jc w:val="left"/>
      <w:outlineLvl w:val="1"/>
    </w:pPr>
    <w:rPr>
      <w:rFonts w:ascii="Cambria" w:hAnsi="Cambria" w:cs="Times New Roman"/>
      <w:smallCaps/>
      <w:kern w:val="0"/>
      <w:sz w:val="28"/>
      <w:szCs w:val="28"/>
    </w:rPr>
  </w:style>
  <w:style w:type="paragraph" w:styleId="31">
    <w:name w:val="heading 3"/>
    <w:aliases w:val="cb,H3,BOD 0,Heading 3 - old,l3,CT,Level 3 Head,h3,3rd level,Fab-3,level_3,PIM 3,sect1.2.3,Heading 3,3,sect1.2.31,sect1.2.32,sect1.2.311,sect1.2.33,sect1.2.312,(A-3),1.1.1标题 3,Bold Head,bh,heading 3,标题 4.1.1,Gliederung3,H31,H32,H33,H34,H35,H36,H37,小"/>
    <w:basedOn w:val="a7"/>
    <w:next w:val="a7"/>
    <w:link w:val="32"/>
    <w:qFormat/>
    <w:rsid w:val="00D52334"/>
    <w:pPr>
      <w:widowControl/>
      <w:spacing w:before="200" w:line="271" w:lineRule="auto"/>
      <w:jc w:val="left"/>
      <w:outlineLvl w:val="2"/>
    </w:pPr>
    <w:rPr>
      <w:rFonts w:ascii="Cambria" w:hAnsi="Cambria" w:cs="Times New Roman"/>
      <w:i/>
      <w:iCs/>
      <w:smallCaps/>
      <w:spacing w:val="5"/>
      <w:kern w:val="0"/>
      <w:sz w:val="26"/>
      <w:szCs w:val="26"/>
    </w:rPr>
  </w:style>
  <w:style w:type="paragraph" w:styleId="41">
    <w:name w:val="heading 4"/>
    <w:aliases w:val="H4,Fab-4,T5,PIM 4,h4,Ref Heading 1,rh1,Heading sql,sect 1.2.3.4,1.1.1.1标题 4,1.1.1.1 标题 4,H41,H42,H43,H44,H45,H46,H47,H48,H49,H410,H411,H421,H431,H441,H451,H461,H471,H481,H491,H4101,H412,H422,H432,H442,H452,H462,H472,H482,H492,H4102,H4111,H4211,4,rh"/>
    <w:basedOn w:val="a7"/>
    <w:next w:val="a7"/>
    <w:link w:val="42"/>
    <w:qFormat/>
    <w:rsid w:val="00D52334"/>
    <w:pPr>
      <w:widowControl/>
      <w:numPr>
        <w:numId w:val="18"/>
      </w:numPr>
      <w:spacing w:line="271" w:lineRule="auto"/>
      <w:jc w:val="left"/>
      <w:outlineLvl w:val="3"/>
    </w:pPr>
    <w:rPr>
      <w:rFonts w:ascii="Cambria" w:hAnsi="Cambria" w:cs="Times New Roman"/>
      <w:b/>
      <w:bCs/>
      <w:spacing w:val="5"/>
      <w:kern w:val="0"/>
      <w:sz w:val="24"/>
      <w:szCs w:val="24"/>
    </w:rPr>
  </w:style>
  <w:style w:type="paragraph" w:styleId="51">
    <w:name w:val="heading 5"/>
    <w:aliases w:val="H5,PIM 5,1.1.1.1.1标题 5,标ghfhg题 5,ggg,h5,Block Label,5,l4,Second Subheading,dash,ds,dd,dash1,ds1,dd1,dash2,ds2,dd2,dash3,ds3,dd3,dash4,ds4,dd4,dash5,ds5,dd5,dash6,ds6,dd6,dash7,ds7,dd7,dash8,ds8,dd8,dash9,ds9,dd9,dash10,ds10,dd10,dash11,ds11,dd11"/>
    <w:basedOn w:val="a7"/>
    <w:next w:val="a7"/>
    <w:link w:val="52"/>
    <w:qFormat/>
    <w:rsid w:val="00D52334"/>
    <w:pPr>
      <w:widowControl/>
      <w:numPr>
        <w:ilvl w:val="4"/>
        <w:numId w:val="16"/>
      </w:numPr>
      <w:spacing w:line="271" w:lineRule="auto"/>
      <w:jc w:val="left"/>
      <w:outlineLvl w:val="4"/>
    </w:pPr>
    <w:rPr>
      <w:rFonts w:ascii="Cambria" w:hAnsi="Cambria" w:cs="Times New Roman"/>
      <w:i/>
      <w:iCs/>
      <w:kern w:val="0"/>
      <w:sz w:val="24"/>
      <w:szCs w:val="24"/>
    </w:rPr>
  </w:style>
  <w:style w:type="paragraph" w:styleId="6">
    <w:name w:val="heading 6"/>
    <w:aliases w:val="H6,PIM 6,BOD 4,1.1.1.1.1.1标题 6"/>
    <w:basedOn w:val="a7"/>
    <w:next w:val="a7"/>
    <w:link w:val="60"/>
    <w:qFormat/>
    <w:rsid w:val="00D52334"/>
    <w:pPr>
      <w:widowControl/>
      <w:numPr>
        <w:ilvl w:val="5"/>
        <w:numId w:val="16"/>
      </w:numPr>
      <w:shd w:val="clear" w:color="auto" w:fill="FFFFFF"/>
      <w:spacing w:line="271" w:lineRule="auto"/>
      <w:jc w:val="left"/>
      <w:outlineLvl w:val="5"/>
    </w:pPr>
    <w:rPr>
      <w:rFonts w:ascii="Cambria" w:hAnsi="Cambria" w:cs="Times New Roman"/>
      <w:b/>
      <w:bCs/>
      <w:color w:val="595959"/>
      <w:spacing w:val="5"/>
      <w:kern w:val="0"/>
      <w:sz w:val="22"/>
      <w:szCs w:val="22"/>
    </w:rPr>
  </w:style>
  <w:style w:type="paragraph" w:styleId="7">
    <w:name w:val="heading 7"/>
    <w:aliases w:val="PIM 7,1.1.1.1.1.1.1标题 7"/>
    <w:basedOn w:val="a7"/>
    <w:next w:val="a7"/>
    <w:link w:val="70"/>
    <w:qFormat/>
    <w:rsid w:val="00D52334"/>
    <w:pPr>
      <w:widowControl/>
      <w:numPr>
        <w:ilvl w:val="6"/>
        <w:numId w:val="16"/>
      </w:numPr>
      <w:spacing w:line="276" w:lineRule="auto"/>
      <w:jc w:val="left"/>
      <w:outlineLvl w:val="6"/>
    </w:pPr>
    <w:rPr>
      <w:rFonts w:ascii="Cambria" w:hAnsi="Cambria" w:cs="Times New Roman"/>
      <w:b/>
      <w:bCs/>
      <w:i/>
      <w:iCs/>
      <w:color w:val="5A5A5A"/>
      <w:kern w:val="0"/>
      <w:sz w:val="20"/>
      <w:szCs w:val="20"/>
    </w:rPr>
  </w:style>
  <w:style w:type="paragraph" w:styleId="80">
    <w:name w:val="heading 8"/>
    <w:aliases w:val="注意框体"/>
    <w:basedOn w:val="a7"/>
    <w:next w:val="a7"/>
    <w:link w:val="81"/>
    <w:qFormat/>
    <w:rsid w:val="00D52334"/>
    <w:pPr>
      <w:widowControl/>
      <w:numPr>
        <w:ilvl w:val="7"/>
        <w:numId w:val="16"/>
      </w:numPr>
      <w:spacing w:line="276" w:lineRule="auto"/>
      <w:jc w:val="left"/>
      <w:outlineLvl w:val="7"/>
    </w:pPr>
    <w:rPr>
      <w:rFonts w:ascii="Cambria" w:hAnsi="Cambria" w:cs="Times New Roman"/>
      <w:b/>
      <w:bCs/>
      <w:color w:val="7F7F7F"/>
      <w:kern w:val="0"/>
      <w:sz w:val="20"/>
      <w:szCs w:val="20"/>
    </w:rPr>
  </w:style>
  <w:style w:type="paragraph" w:styleId="9">
    <w:name w:val="heading 9"/>
    <w:aliases w:val="PIM 9"/>
    <w:basedOn w:val="a7"/>
    <w:next w:val="a7"/>
    <w:link w:val="90"/>
    <w:qFormat/>
    <w:rsid w:val="00D52334"/>
    <w:pPr>
      <w:widowControl/>
      <w:numPr>
        <w:ilvl w:val="8"/>
        <w:numId w:val="16"/>
      </w:numPr>
      <w:spacing w:line="271" w:lineRule="auto"/>
      <w:jc w:val="left"/>
      <w:outlineLvl w:val="8"/>
    </w:pPr>
    <w:rPr>
      <w:rFonts w:ascii="Cambria" w:hAnsi="Cambria" w:cs="Times New Roman"/>
      <w:b/>
      <w:bCs/>
      <w:i/>
      <w:iCs/>
      <w:color w:val="7F7F7F"/>
      <w:kern w:val="0"/>
      <w:sz w:val="18"/>
      <w:szCs w:val="1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Char">
    <w:name w:val="Char"/>
    <w:basedOn w:val="a7"/>
    <w:autoRedefine/>
    <w:rsid w:val="00BD75BA"/>
    <w:pPr>
      <w:tabs>
        <w:tab w:val="num" w:pos="360"/>
      </w:tabs>
    </w:pPr>
    <w:rPr>
      <w:rFonts w:ascii="Times New Roman" w:hAnsi="Times New Roman" w:cs="Times New Roman"/>
      <w:sz w:val="44"/>
      <w:szCs w:val="24"/>
    </w:rPr>
  </w:style>
  <w:style w:type="paragraph" w:styleId="ab">
    <w:name w:val="Date"/>
    <w:basedOn w:val="a7"/>
    <w:next w:val="a7"/>
    <w:link w:val="ac"/>
    <w:rsid w:val="00712307"/>
    <w:pPr>
      <w:ind w:leftChars="2500" w:left="100"/>
    </w:pPr>
  </w:style>
  <w:style w:type="paragraph" w:styleId="ad">
    <w:name w:val="header"/>
    <w:aliases w:val="Ò³Ã¼"/>
    <w:basedOn w:val="a7"/>
    <w:link w:val="ae"/>
    <w:rsid w:val="00D52334"/>
    <w:pPr>
      <w:widowControl/>
      <w:pBdr>
        <w:bottom w:val="single" w:sz="6" w:space="1" w:color="auto"/>
      </w:pBdr>
      <w:tabs>
        <w:tab w:val="center" w:pos="4153"/>
        <w:tab w:val="right" w:pos="8306"/>
      </w:tabs>
      <w:snapToGrid w:val="0"/>
      <w:spacing w:after="200" w:line="276" w:lineRule="auto"/>
      <w:jc w:val="center"/>
    </w:pPr>
    <w:rPr>
      <w:rFonts w:ascii="Cambria" w:hAnsi="Cambria" w:cs="Times New Roman"/>
      <w:kern w:val="0"/>
      <w:sz w:val="18"/>
      <w:szCs w:val="18"/>
    </w:rPr>
  </w:style>
  <w:style w:type="paragraph" w:styleId="af">
    <w:name w:val="footer"/>
    <w:basedOn w:val="a7"/>
    <w:link w:val="af0"/>
    <w:uiPriority w:val="99"/>
    <w:rsid w:val="00D52334"/>
    <w:pPr>
      <w:widowControl/>
      <w:tabs>
        <w:tab w:val="center" w:pos="4153"/>
        <w:tab w:val="right" w:pos="8306"/>
      </w:tabs>
      <w:snapToGrid w:val="0"/>
      <w:spacing w:after="200" w:line="276" w:lineRule="auto"/>
      <w:jc w:val="left"/>
    </w:pPr>
    <w:rPr>
      <w:rFonts w:ascii="Cambria" w:hAnsi="Cambria" w:cs="Times New Roman"/>
      <w:kern w:val="0"/>
      <w:sz w:val="18"/>
      <w:szCs w:val="18"/>
    </w:rPr>
  </w:style>
  <w:style w:type="character" w:styleId="af1">
    <w:name w:val="page number"/>
    <w:basedOn w:val="a8"/>
    <w:semiHidden/>
    <w:rsid w:val="00D52334"/>
  </w:style>
  <w:style w:type="paragraph" w:customStyle="1" w:styleId="CharCharCharCharCharCharCharCharCharCharCharCharCharCharCharChar">
    <w:name w:val="Char Char Char Char Char Char Char Char Char Char Char Char Char Char Char Char"/>
    <w:basedOn w:val="a7"/>
    <w:autoRedefine/>
    <w:rsid w:val="00D52334"/>
    <w:pPr>
      <w:widowControl/>
      <w:tabs>
        <w:tab w:val="num" w:pos="360"/>
      </w:tabs>
      <w:spacing w:after="200" w:line="276" w:lineRule="auto"/>
      <w:jc w:val="left"/>
    </w:pPr>
    <w:rPr>
      <w:rFonts w:ascii="Cambria" w:hAnsi="Cambria" w:cs="Times New Roman"/>
      <w:kern w:val="0"/>
      <w:sz w:val="24"/>
      <w:szCs w:val="22"/>
    </w:rPr>
  </w:style>
  <w:style w:type="paragraph" w:styleId="af2">
    <w:name w:val="Document Map"/>
    <w:basedOn w:val="a7"/>
    <w:link w:val="af3"/>
    <w:semiHidden/>
    <w:rsid w:val="00D52334"/>
    <w:pPr>
      <w:widowControl/>
      <w:shd w:val="clear" w:color="auto" w:fill="000080"/>
      <w:spacing w:after="200" w:line="276" w:lineRule="auto"/>
      <w:jc w:val="left"/>
    </w:pPr>
    <w:rPr>
      <w:rFonts w:ascii="Cambria" w:hAnsi="Cambria" w:cs="Times New Roman"/>
      <w:kern w:val="0"/>
      <w:sz w:val="22"/>
      <w:szCs w:val="22"/>
    </w:rPr>
  </w:style>
  <w:style w:type="paragraph" w:customStyle="1" w:styleId="af4">
    <w:name w:val="方案正文"/>
    <w:basedOn w:val="a7"/>
    <w:autoRedefine/>
    <w:semiHidden/>
    <w:rsid w:val="00D52334"/>
    <w:pPr>
      <w:widowControl/>
      <w:tabs>
        <w:tab w:val="num" w:pos="360"/>
      </w:tabs>
      <w:spacing w:after="200" w:line="276" w:lineRule="auto"/>
      <w:jc w:val="left"/>
    </w:pPr>
    <w:rPr>
      <w:rFonts w:ascii="Cambria" w:hAnsi="Cambria" w:cs="Times New Roman"/>
      <w:kern w:val="0"/>
      <w:sz w:val="24"/>
      <w:szCs w:val="22"/>
    </w:rPr>
  </w:style>
  <w:style w:type="paragraph" w:styleId="23">
    <w:name w:val="Body Text Indent 2"/>
    <w:basedOn w:val="a7"/>
    <w:link w:val="24"/>
    <w:semiHidden/>
    <w:rsid w:val="00D52334"/>
    <w:pPr>
      <w:widowControl/>
      <w:spacing w:before="60" w:after="60" w:line="360" w:lineRule="auto"/>
      <w:ind w:firstLine="315"/>
      <w:jc w:val="left"/>
    </w:pPr>
    <w:rPr>
      <w:rFonts w:ascii="Cambria" w:hAnsi="Cambria" w:cs="Times New Roman"/>
      <w:kern w:val="0"/>
      <w:sz w:val="24"/>
      <w:szCs w:val="20"/>
    </w:rPr>
  </w:style>
  <w:style w:type="paragraph" w:styleId="af5">
    <w:name w:val="Normal Indent"/>
    <w:aliases w:val="正文（首行缩进两字）,表正文,正文非缩进,段1,四号,特点,标题4,缩进,ALT+Z,正文不缩进,特点 Char,水上软件,正文非缩进 Char Char,特点 Char Char,正文缩进 Char,正文缩进（首行缩进两字）,Body Text(ch),body text,bt,PI,正文2级,正文普通文字,正文非缩进 Char,图号标注,正文缩进1,上海中望标准正文（首行缩进两字）,标题四,正文双线,正文对齐,Alt+X,mr正文缩进,正文缩进William,Normal Indent"/>
    <w:basedOn w:val="a7"/>
    <w:rsid w:val="00D52334"/>
    <w:pPr>
      <w:widowControl/>
      <w:spacing w:after="200" w:line="276" w:lineRule="auto"/>
      <w:ind w:firstLine="420"/>
      <w:jc w:val="left"/>
    </w:pPr>
    <w:rPr>
      <w:rFonts w:ascii="Cambria" w:hAnsi="Cambria" w:cs="Times New Roman"/>
      <w:kern w:val="0"/>
      <w:sz w:val="24"/>
      <w:szCs w:val="20"/>
    </w:rPr>
  </w:style>
  <w:style w:type="paragraph" w:styleId="TOC1">
    <w:name w:val="toc 1"/>
    <w:basedOn w:val="a7"/>
    <w:next w:val="a7"/>
    <w:autoRedefine/>
    <w:uiPriority w:val="39"/>
    <w:rsid w:val="00C75737"/>
    <w:pPr>
      <w:widowControl/>
      <w:tabs>
        <w:tab w:val="left" w:pos="630"/>
        <w:tab w:val="right" w:leader="dot" w:pos="8630"/>
      </w:tabs>
      <w:spacing w:before="120" w:after="120"/>
      <w:jc w:val="center"/>
    </w:pPr>
    <w:rPr>
      <w:rFonts w:cs="Times New Roman"/>
      <w:b/>
      <w:bCs/>
      <w:caps/>
      <w:kern w:val="0"/>
      <w:sz w:val="20"/>
      <w:szCs w:val="20"/>
    </w:rPr>
  </w:style>
  <w:style w:type="paragraph" w:styleId="TOC2">
    <w:name w:val="toc 2"/>
    <w:basedOn w:val="a7"/>
    <w:next w:val="a7"/>
    <w:autoRedefine/>
    <w:uiPriority w:val="39"/>
    <w:rsid w:val="00D52334"/>
    <w:pPr>
      <w:widowControl/>
      <w:spacing w:after="200" w:line="276" w:lineRule="auto"/>
      <w:ind w:left="210"/>
      <w:jc w:val="left"/>
    </w:pPr>
    <w:rPr>
      <w:rFonts w:cs="Times New Roman"/>
      <w:smallCaps/>
      <w:kern w:val="0"/>
      <w:sz w:val="20"/>
      <w:szCs w:val="20"/>
    </w:rPr>
  </w:style>
  <w:style w:type="paragraph" w:styleId="TOC3">
    <w:name w:val="toc 3"/>
    <w:basedOn w:val="a7"/>
    <w:next w:val="a7"/>
    <w:autoRedefine/>
    <w:uiPriority w:val="39"/>
    <w:rsid w:val="00E53C62"/>
    <w:pPr>
      <w:widowControl/>
      <w:tabs>
        <w:tab w:val="left" w:pos="1260"/>
        <w:tab w:val="right" w:leader="dot" w:pos="8630"/>
      </w:tabs>
      <w:snapToGrid w:val="0"/>
      <w:spacing w:after="200"/>
      <w:ind w:left="420"/>
    </w:pPr>
    <w:rPr>
      <w:rFonts w:asciiTheme="minorEastAsia" w:eastAsiaTheme="minorEastAsia" w:hAnsiTheme="minorEastAsia" w:cs="Times New Roman"/>
      <w:b/>
      <w:bCs/>
      <w:iCs/>
      <w:noProof/>
      <w:kern w:val="0"/>
      <w:sz w:val="20"/>
      <w:szCs w:val="20"/>
    </w:rPr>
  </w:style>
  <w:style w:type="character" w:styleId="af6">
    <w:name w:val="Hyperlink"/>
    <w:uiPriority w:val="99"/>
    <w:rsid w:val="00D52334"/>
    <w:rPr>
      <w:color w:val="0000FF"/>
      <w:u w:val="single"/>
    </w:rPr>
  </w:style>
  <w:style w:type="paragraph" w:customStyle="1" w:styleId="af7">
    <w:name w:val="段"/>
    <w:rsid w:val="00D52334"/>
    <w:pPr>
      <w:autoSpaceDE w:val="0"/>
      <w:autoSpaceDN w:val="0"/>
      <w:spacing w:after="200" w:line="276" w:lineRule="auto"/>
      <w:ind w:firstLineChars="200" w:firstLine="200"/>
      <w:jc w:val="both"/>
    </w:pPr>
    <w:rPr>
      <w:rFonts w:ascii="宋体" w:hAnsi="Cambria"/>
      <w:noProof/>
      <w:sz w:val="21"/>
      <w:szCs w:val="22"/>
    </w:rPr>
  </w:style>
  <w:style w:type="table" w:styleId="af8">
    <w:name w:val="Table Grid"/>
    <w:basedOn w:val="a9"/>
    <w:uiPriority w:val="39"/>
    <w:rsid w:val="00D52334"/>
    <w:pPr>
      <w:widowControl w:val="0"/>
      <w:jc w:val="both"/>
    </w:pPr>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Body Text Indent"/>
    <w:basedOn w:val="a7"/>
    <w:link w:val="afa"/>
    <w:semiHidden/>
    <w:rsid w:val="00D52334"/>
    <w:pPr>
      <w:widowControl/>
      <w:spacing w:after="200" w:line="360" w:lineRule="auto"/>
      <w:ind w:firstLine="540"/>
      <w:jc w:val="left"/>
    </w:pPr>
    <w:rPr>
      <w:rFonts w:ascii="Arial" w:hAnsi="Arial" w:cs="Times New Roman"/>
      <w:kern w:val="0"/>
      <w:sz w:val="24"/>
      <w:szCs w:val="20"/>
    </w:rPr>
  </w:style>
  <w:style w:type="paragraph" w:customStyle="1" w:styleId="07413">
    <w:name w:val="首行缩进:  0.74 厘米 行距: 多倍行距 1.3 字行"/>
    <w:basedOn w:val="a7"/>
    <w:semiHidden/>
    <w:rsid w:val="00D52334"/>
    <w:pPr>
      <w:widowControl/>
      <w:spacing w:after="200" w:line="312" w:lineRule="auto"/>
      <w:ind w:firstLine="420"/>
      <w:jc w:val="left"/>
    </w:pPr>
    <w:rPr>
      <w:rFonts w:ascii="Cambria" w:hAnsi="Cambria" w:cs="宋体"/>
      <w:kern w:val="0"/>
      <w:sz w:val="22"/>
      <w:szCs w:val="20"/>
    </w:rPr>
  </w:style>
  <w:style w:type="paragraph" w:customStyle="1" w:styleId="Default">
    <w:name w:val="Default"/>
    <w:rsid w:val="00D52334"/>
    <w:pPr>
      <w:widowControl w:val="0"/>
      <w:autoSpaceDE w:val="0"/>
      <w:autoSpaceDN w:val="0"/>
      <w:adjustRightInd w:val="0"/>
      <w:spacing w:after="200" w:line="276" w:lineRule="auto"/>
    </w:pPr>
    <w:rPr>
      <w:rFonts w:ascii="Cambria" w:hAnsi="Cambria"/>
      <w:color w:val="000000"/>
      <w:sz w:val="24"/>
      <w:szCs w:val="24"/>
    </w:rPr>
  </w:style>
  <w:style w:type="paragraph" w:styleId="afb">
    <w:name w:val="Title"/>
    <w:basedOn w:val="a7"/>
    <w:next w:val="a7"/>
    <w:link w:val="afc"/>
    <w:qFormat/>
    <w:rsid w:val="00D52334"/>
    <w:pPr>
      <w:widowControl/>
      <w:spacing w:after="300"/>
      <w:contextualSpacing/>
      <w:jc w:val="left"/>
    </w:pPr>
    <w:rPr>
      <w:rFonts w:ascii="Cambria" w:hAnsi="Cambria" w:cs="Times New Roman"/>
      <w:smallCaps/>
      <w:kern w:val="0"/>
      <w:sz w:val="52"/>
      <w:szCs w:val="52"/>
    </w:rPr>
  </w:style>
  <w:style w:type="paragraph" w:styleId="afd">
    <w:name w:val="Body Text"/>
    <w:aliases w:val="正文文字"/>
    <w:basedOn w:val="a7"/>
    <w:link w:val="afe"/>
    <w:rsid w:val="00D52334"/>
    <w:pPr>
      <w:widowControl/>
      <w:spacing w:after="120" w:line="276" w:lineRule="auto"/>
      <w:jc w:val="left"/>
    </w:pPr>
    <w:rPr>
      <w:rFonts w:ascii="Cambria" w:hAnsi="Cambria" w:cs="Times New Roman"/>
      <w:kern w:val="0"/>
      <w:sz w:val="22"/>
      <w:szCs w:val="22"/>
    </w:rPr>
  </w:style>
  <w:style w:type="paragraph" w:styleId="aff">
    <w:name w:val="Body Text First Indent"/>
    <w:basedOn w:val="afd"/>
    <w:link w:val="aff0"/>
    <w:uiPriority w:val="99"/>
    <w:qFormat/>
    <w:rsid w:val="00D52334"/>
    <w:pPr>
      <w:spacing w:line="360" w:lineRule="auto"/>
      <w:ind w:firstLineChars="200" w:firstLine="200"/>
    </w:pPr>
    <w:rPr>
      <w:sz w:val="24"/>
    </w:rPr>
  </w:style>
  <w:style w:type="numbering" w:styleId="1111110">
    <w:name w:val="Outline List 2"/>
    <w:basedOn w:val="aa"/>
    <w:semiHidden/>
    <w:rsid w:val="00D52334"/>
    <w:pPr>
      <w:numPr>
        <w:numId w:val="1"/>
      </w:numPr>
    </w:pPr>
  </w:style>
  <w:style w:type="numbering" w:styleId="111111">
    <w:name w:val="Outline List 1"/>
    <w:basedOn w:val="aa"/>
    <w:semiHidden/>
    <w:rsid w:val="00D52334"/>
    <w:pPr>
      <w:numPr>
        <w:numId w:val="2"/>
      </w:numPr>
    </w:pPr>
  </w:style>
  <w:style w:type="character" w:styleId="HTML">
    <w:name w:val="HTML Variable"/>
    <w:semiHidden/>
    <w:rsid w:val="00D52334"/>
    <w:rPr>
      <w:i/>
      <w:iCs/>
    </w:rPr>
  </w:style>
  <w:style w:type="character" w:styleId="HTML0">
    <w:name w:val="HTML Typewriter"/>
    <w:semiHidden/>
    <w:rsid w:val="00D52334"/>
    <w:rPr>
      <w:rFonts w:ascii="Courier New" w:hAnsi="Courier New" w:cs="Courier New"/>
      <w:sz w:val="20"/>
      <w:szCs w:val="20"/>
    </w:rPr>
  </w:style>
  <w:style w:type="character" w:styleId="HTML1">
    <w:name w:val="HTML Code"/>
    <w:semiHidden/>
    <w:rsid w:val="00D52334"/>
    <w:rPr>
      <w:rFonts w:ascii="Courier New" w:hAnsi="Courier New" w:cs="Courier New"/>
      <w:sz w:val="20"/>
      <w:szCs w:val="20"/>
    </w:rPr>
  </w:style>
  <w:style w:type="paragraph" w:styleId="HTML2">
    <w:name w:val="HTML Address"/>
    <w:basedOn w:val="a7"/>
    <w:link w:val="HTML3"/>
    <w:semiHidden/>
    <w:rsid w:val="00D52334"/>
    <w:pPr>
      <w:widowControl/>
      <w:spacing w:after="200" w:line="276" w:lineRule="auto"/>
      <w:jc w:val="left"/>
    </w:pPr>
    <w:rPr>
      <w:rFonts w:ascii="Cambria" w:hAnsi="Cambria" w:cs="Times New Roman"/>
      <w:i/>
      <w:iCs/>
      <w:kern w:val="0"/>
      <w:sz w:val="22"/>
      <w:szCs w:val="22"/>
    </w:rPr>
  </w:style>
  <w:style w:type="character" w:styleId="HTML4">
    <w:name w:val="HTML Definition"/>
    <w:semiHidden/>
    <w:rsid w:val="00D52334"/>
    <w:rPr>
      <w:i/>
      <w:iCs/>
    </w:rPr>
  </w:style>
  <w:style w:type="character" w:styleId="HTML5">
    <w:name w:val="HTML Keyboard"/>
    <w:semiHidden/>
    <w:rsid w:val="00D52334"/>
    <w:rPr>
      <w:rFonts w:ascii="Courier New" w:hAnsi="Courier New" w:cs="Courier New"/>
      <w:sz w:val="20"/>
      <w:szCs w:val="20"/>
    </w:rPr>
  </w:style>
  <w:style w:type="character" w:styleId="HTML6">
    <w:name w:val="HTML Acronym"/>
    <w:basedOn w:val="a8"/>
    <w:semiHidden/>
    <w:rsid w:val="00D52334"/>
  </w:style>
  <w:style w:type="character" w:styleId="HTML7">
    <w:name w:val="HTML Sample"/>
    <w:semiHidden/>
    <w:rsid w:val="00D52334"/>
    <w:rPr>
      <w:rFonts w:ascii="Courier New" w:hAnsi="Courier New" w:cs="Courier New"/>
    </w:rPr>
  </w:style>
  <w:style w:type="character" w:styleId="HTML8">
    <w:name w:val="HTML Cite"/>
    <w:semiHidden/>
    <w:rsid w:val="00D52334"/>
    <w:rPr>
      <w:i/>
      <w:iCs/>
    </w:rPr>
  </w:style>
  <w:style w:type="paragraph" w:styleId="HTML9">
    <w:name w:val="HTML Preformatted"/>
    <w:basedOn w:val="a7"/>
    <w:link w:val="HTMLa"/>
    <w:semiHidden/>
    <w:qFormat/>
    <w:rsid w:val="00D52334"/>
    <w:pPr>
      <w:widowControl/>
      <w:spacing w:after="200" w:line="276" w:lineRule="auto"/>
      <w:jc w:val="left"/>
    </w:pPr>
    <w:rPr>
      <w:rFonts w:ascii="Courier New" w:hAnsi="Courier New" w:cs="Courier New"/>
      <w:kern w:val="0"/>
      <w:sz w:val="20"/>
      <w:szCs w:val="20"/>
    </w:rPr>
  </w:style>
  <w:style w:type="table" w:styleId="aff1">
    <w:name w:val="Table Theme"/>
    <w:basedOn w:val="a9"/>
    <w:semiHidden/>
    <w:rsid w:val="00D52334"/>
    <w:pPr>
      <w:widowControl w:val="0"/>
      <w:jc w:val="both"/>
    </w:pPr>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Colorful 1"/>
    <w:basedOn w:val="a9"/>
    <w:semiHidden/>
    <w:rsid w:val="00D52334"/>
    <w:pPr>
      <w:widowControl w:val="0"/>
      <w:jc w:val="both"/>
    </w:pPr>
    <w:rPr>
      <w:rFonts w:ascii="Cambria" w:hAnsi="Cambria"/>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5">
    <w:name w:val="Table Colorful 2"/>
    <w:basedOn w:val="a9"/>
    <w:semiHidden/>
    <w:rsid w:val="00D52334"/>
    <w:pPr>
      <w:widowControl w:val="0"/>
      <w:jc w:val="both"/>
    </w:pPr>
    <w:rPr>
      <w:rFonts w:ascii="Cambria" w:hAnsi="Cambria"/>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3">
    <w:name w:val="Table Colorful 3"/>
    <w:basedOn w:val="a9"/>
    <w:semiHidden/>
    <w:rsid w:val="00D52334"/>
    <w:pPr>
      <w:widowControl w:val="0"/>
      <w:jc w:val="both"/>
    </w:pPr>
    <w:rPr>
      <w:rFonts w:ascii="Cambria" w:hAnsi="Cambria"/>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2">
    <w:name w:val="Salutation"/>
    <w:basedOn w:val="a7"/>
    <w:next w:val="a7"/>
    <w:link w:val="aff3"/>
    <w:semiHidden/>
    <w:rsid w:val="00D52334"/>
    <w:pPr>
      <w:widowControl/>
      <w:spacing w:after="200" w:line="276" w:lineRule="auto"/>
      <w:jc w:val="left"/>
    </w:pPr>
    <w:rPr>
      <w:rFonts w:ascii="Cambria" w:hAnsi="Cambria" w:cs="Times New Roman"/>
      <w:kern w:val="0"/>
      <w:sz w:val="22"/>
      <w:szCs w:val="22"/>
    </w:rPr>
  </w:style>
  <w:style w:type="paragraph" w:styleId="aff4">
    <w:name w:val="Plain Text"/>
    <w:basedOn w:val="a7"/>
    <w:link w:val="aff5"/>
    <w:semiHidden/>
    <w:rsid w:val="00D52334"/>
    <w:pPr>
      <w:widowControl/>
      <w:spacing w:after="200" w:line="276" w:lineRule="auto"/>
      <w:jc w:val="left"/>
    </w:pPr>
    <w:rPr>
      <w:rFonts w:ascii="宋体" w:hAnsi="Courier New" w:cs="Courier New"/>
      <w:kern w:val="0"/>
      <w:sz w:val="22"/>
    </w:rPr>
  </w:style>
  <w:style w:type="table" w:styleId="aff6">
    <w:name w:val="Table Elegant"/>
    <w:basedOn w:val="a9"/>
    <w:semiHidden/>
    <w:rsid w:val="00D52334"/>
    <w:pPr>
      <w:widowControl w:val="0"/>
      <w:jc w:val="both"/>
    </w:pPr>
    <w:rPr>
      <w:rFonts w:ascii="Cambria" w:hAnsi="Cambri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7">
    <w:name w:val="E-mail Signature"/>
    <w:basedOn w:val="a7"/>
    <w:link w:val="aff8"/>
    <w:semiHidden/>
    <w:rsid w:val="00D52334"/>
    <w:pPr>
      <w:widowControl/>
      <w:spacing w:after="200" w:line="276" w:lineRule="auto"/>
      <w:jc w:val="left"/>
    </w:pPr>
    <w:rPr>
      <w:rFonts w:ascii="Cambria" w:hAnsi="Cambria" w:cs="Times New Roman"/>
      <w:kern w:val="0"/>
      <w:sz w:val="22"/>
      <w:szCs w:val="22"/>
    </w:rPr>
  </w:style>
  <w:style w:type="paragraph" w:styleId="aff9">
    <w:name w:val="Subtitle"/>
    <w:basedOn w:val="a7"/>
    <w:next w:val="a7"/>
    <w:link w:val="affa"/>
    <w:qFormat/>
    <w:rsid w:val="00D52334"/>
    <w:pPr>
      <w:widowControl/>
      <w:spacing w:after="200" w:line="276" w:lineRule="auto"/>
      <w:jc w:val="left"/>
    </w:pPr>
    <w:rPr>
      <w:rFonts w:ascii="Cambria" w:hAnsi="Cambria" w:cs="Times New Roman"/>
      <w:i/>
      <w:iCs/>
      <w:smallCaps/>
      <w:spacing w:val="10"/>
      <w:kern w:val="0"/>
      <w:sz w:val="28"/>
      <w:szCs w:val="28"/>
    </w:rPr>
  </w:style>
  <w:style w:type="table" w:styleId="12">
    <w:name w:val="Table Classic 1"/>
    <w:basedOn w:val="a9"/>
    <w:semiHidden/>
    <w:rsid w:val="00D52334"/>
    <w:pPr>
      <w:widowControl w:val="0"/>
      <w:jc w:val="both"/>
    </w:pPr>
    <w:rPr>
      <w:rFonts w:ascii="Cambria" w:hAnsi="Cambria"/>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Classic 2"/>
    <w:basedOn w:val="a9"/>
    <w:semiHidden/>
    <w:rsid w:val="00D52334"/>
    <w:pPr>
      <w:widowControl w:val="0"/>
      <w:jc w:val="both"/>
    </w:pPr>
    <w:rPr>
      <w:rFonts w:ascii="Cambria" w:hAnsi="Cambria"/>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4">
    <w:name w:val="Table Classic 3"/>
    <w:basedOn w:val="a9"/>
    <w:semiHidden/>
    <w:rsid w:val="00D52334"/>
    <w:pPr>
      <w:widowControl w:val="0"/>
      <w:jc w:val="both"/>
    </w:pPr>
    <w:rPr>
      <w:rFonts w:ascii="Cambria" w:hAnsi="Cambria"/>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9"/>
    <w:semiHidden/>
    <w:rsid w:val="00D52334"/>
    <w:pPr>
      <w:widowControl w:val="0"/>
      <w:jc w:val="both"/>
    </w:pPr>
    <w:rPr>
      <w:rFonts w:ascii="Cambria" w:hAnsi="Cambri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b">
    <w:name w:val="envelope return"/>
    <w:basedOn w:val="a7"/>
    <w:semiHidden/>
    <w:rsid w:val="00D52334"/>
    <w:pPr>
      <w:widowControl/>
      <w:snapToGrid w:val="0"/>
      <w:spacing w:after="200" w:line="276" w:lineRule="auto"/>
      <w:jc w:val="left"/>
    </w:pPr>
    <w:rPr>
      <w:rFonts w:ascii="Arial" w:hAnsi="Arial" w:cs="Arial"/>
      <w:kern w:val="0"/>
      <w:sz w:val="22"/>
      <w:szCs w:val="22"/>
    </w:rPr>
  </w:style>
  <w:style w:type="table" w:styleId="13">
    <w:name w:val="Table Simple 1"/>
    <w:basedOn w:val="a9"/>
    <w:semiHidden/>
    <w:rsid w:val="00D52334"/>
    <w:pPr>
      <w:widowControl w:val="0"/>
      <w:jc w:val="both"/>
    </w:pPr>
    <w:rPr>
      <w:rFonts w:ascii="Cambria" w:hAnsi="Cambria"/>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7">
    <w:name w:val="Table Simple 2"/>
    <w:basedOn w:val="a9"/>
    <w:semiHidden/>
    <w:rsid w:val="00D52334"/>
    <w:pPr>
      <w:widowControl w:val="0"/>
      <w:jc w:val="both"/>
    </w:pPr>
    <w:rPr>
      <w:rFonts w:ascii="Cambria" w:hAnsi="Cambria"/>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5">
    <w:name w:val="Table Simple 3"/>
    <w:basedOn w:val="a9"/>
    <w:semiHidden/>
    <w:rsid w:val="00D52334"/>
    <w:pPr>
      <w:widowControl w:val="0"/>
      <w:jc w:val="both"/>
    </w:pPr>
    <w:rPr>
      <w:rFonts w:ascii="Cambria" w:hAnsi="Cambria"/>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c">
    <w:name w:val="Closing"/>
    <w:basedOn w:val="a7"/>
    <w:link w:val="affd"/>
    <w:semiHidden/>
    <w:rsid w:val="00D52334"/>
    <w:pPr>
      <w:widowControl/>
      <w:spacing w:after="200" w:line="276" w:lineRule="auto"/>
      <w:ind w:leftChars="2100" w:left="100"/>
      <w:jc w:val="left"/>
    </w:pPr>
    <w:rPr>
      <w:rFonts w:ascii="Cambria" w:hAnsi="Cambria" w:cs="Times New Roman"/>
      <w:kern w:val="0"/>
      <w:sz w:val="22"/>
      <w:szCs w:val="22"/>
    </w:rPr>
  </w:style>
  <w:style w:type="table" w:styleId="14">
    <w:name w:val="Table Subtle 1"/>
    <w:basedOn w:val="a9"/>
    <w:semiHidden/>
    <w:rsid w:val="00D52334"/>
    <w:pPr>
      <w:widowControl w:val="0"/>
      <w:jc w:val="both"/>
    </w:pPr>
    <w:rPr>
      <w:rFonts w:ascii="Cambria" w:hAnsi="Cambria"/>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Subtle 2"/>
    <w:basedOn w:val="a9"/>
    <w:semiHidden/>
    <w:rsid w:val="00D52334"/>
    <w:pPr>
      <w:widowControl w:val="0"/>
      <w:jc w:val="both"/>
    </w:pPr>
    <w:rPr>
      <w:rFonts w:ascii="Cambria" w:hAnsi="Cambria"/>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5">
    <w:name w:val="Table 3D effects 1"/>
    <w:basedOn w:val="a9"/>
    <w:semiHidden/>
    <w:rsid w:val="00D52334"/>
    <w:pPr>
      <w:widowControl w:val="0"/>
      <w:jc w:val="both"/>
    </w:pPr>
    <w:rPr>
      <w:rFonts w:ascii="Cambria" w:hAnsi="Cambria"/>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9">
    <w:name w:val="Table 3D effects 2"/>
    <w:basedOn w:val="a9"/>
    <w:semiHidden/>
    <w:rsid w:val="00D52334"/>
    <w:pPr>
      <w:widowControl w:val="0"/>
      <w:jc w:val="both"/>
    </w:pPr>
    <w:rPr>
      <w:rFonts w:ascii="Cambria" w:hAnsi="Cambria"/>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6">
    <w:name w:val="Table 3D effects 3"/>
    <w:basedOn w:val="a9"/>
    <w:semiHidden/>
    <w:rsid w:val="00D52334"/>
    <w:pPr>
      <w:widowControl w:val="0"/>
      <w:jc w:val="both"/>
    </w:pPr>
    <w:rPr>
      <w:rFonts w:ascii="Cambria" w:hAnsi="Cambria"/>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e">
    <w:name w:val="List"/>
    <w:basedOn w:val="a7"/>
    <w:semiHidden/>
    <w:rsid w:val="00D52334"/>
    <w:pPr>
      <w:widowControl/>
      <w:spacing w:after="200" w:line="276" w:lineRule="auto"/>
      <w:ind w:left="200" w:hangingChars="200" w:hanging="200"/>
      <w:jc w:val="left"/>
    </w:pPr>
    <w:rPr>
      <w:rFonts w:ascii="Cambria" w:hAnsi="Cambria" w:cs="Times New Roman"/>
      <w:kern w:val="0"/>
      <w:sz w:val="22"/>
      <w:szCs w:val="22"/>
    </w:rPr>
  </w:style>
  <w:style w:type="paragraph" w:styleId="2a">
    <w:name w:val="List 2"/>
    <w:basedOn w:val="a7"/>
    <w:semiHidden/>
    <w:rsid w:val="00D52334"/>
    <w:pPr>
      <w:widowControl/>
      <w:spacing w:after="200" w:line="276" w:lineRule="auto"/>
      <w:ind w:leftChars="200" w:left="100" w:hangingChars="200" w:hanging="200"/>
      <w:jc w:val="left"/>
    </w:pPr>
    <w:rPr>
      <w:rFonts w:ascii="Cambria" w:hAnsi="Cambria" w:cs="Times New Roman"/>
      <w:kern w:val="0"/>
      <w:sz w:val="22"/>
      <w:szCs w:val="22"/>
    </w:rPr>
  </w:style>
  <w:style w:type="paragraph" w:styleId="37">
    <w:name w:val="List 3"/>
    <w:basedOn w:val="a7"/>
    <w:semiHidden/>
    <w:rsid w:val="00D52334"/>
    <w:pPr>
      <w:widowControl/>
      <w:spacing w:after="200" w:line="276" w:lineRule="auto"/>
      <w:ind w:leftChars="400" w:left="100" w:hangingChars="200" w:hanging="200"/>
      <w:jc w:val="left"/>
    </w:pPr>
    <w:rPr>
      <w:rFonts w:ascii="Cambria" w:hAnsi="Cambria" w:cs="Times New Roman"/>
      <w:kern w:val="0"/>
      <w:sz w:val="22"/>
      <w:szCs w:val="22"/>
    </w:rPr>
  </w:style>
  <w:style w:type="paragraph" w:styleId="44">
    <w:name w:val="List 4"/>
    <w:basedOn w:val="a7"/>
    <w:semiHidden/>
    <w:rsid w:val="00D52334"/>
    <w:pPr>
      <w:widowControl/>
      <w:spacing w:after="200" w:line="276" w:lineRule="auto"/>
      <w:ind w:leftChars="600" w:left="100" w:hangingChars="200" w:hanging="200"/>
      <w:jc w:val="left"/>
    </w:pPr>
    <w:rPr>
      <w:rFonts w:ascii="Cambria" w:hAnsi="Cambria" w:cs="Times New Roman"/>
      <w:kern w:val="0"/>
      <w:sz w:val="22"/>
      <w:szCs w:val="22"/>
    </w:rPr>
  </w:style>
  <w:style w:type="paragraph" w:styleId="53">
    <w:name w:val="List 5"/>
    <w:basedOn w:val="a7"/>
    <w:semiHidden/>
    <w:rsid w:val="00D52334"/>
    <w:pPr>
      <w:widowControl/>
      <w:spacing w:after="200" w:line="276" w:lineRule="auto"/>
      <w:ind w:leftChars="800" w:left="100" w:hangingChars="200" w:hanging="200"/>
      <w:jc w:val="left"/>
    </w:pPr>
    <w:rPr>
      <w:rFonts w:ascii="Cambria" w:hAnsi="Cambria" w:cs="Times New Roman"/>
      <w:kern w:val="0"/>
      <w:sz w:val="22"/>
      <w:szCs w:val="22"/>
    </w:rPr>
  </w:style>
  <w:style w:type="paragraph" w:styleId="a">
    <w:name w:val="List Number"/>
    <w:basedOn w:val="a7"/>
    <w:semiHidden/>
    <w:rsid w:val="00D52334"/>
    <w:pPr>
      <w:widowControl/>
      <w:numPr>
        <w:numId w:val="3"/>
      </w:numPr>
      <w:spacing w:after="200" w:line="276" w:lineRule="auto"/>
      <w:jc w:val="left"/>
    </w:pPr>
    <w:rPr>
      <w:rFonts w:ascii="Cambria" w:hAnsi="Cambria" w:cs="Times New Roman"/>
      <w:kern w:val="0"/>
      <w:sz w:val="22"/>
      <w:szCs w:val="22"/>
    </w:rPr>
  </w:style>
  <w:style w:type="paragraph" w:styleId="2">
    <w:name w:val="List Number 2"/>
    <w:basedOn w:val="a7"/>
    <w:semiHidden/>
    <w:rsid w:val="00D52334"/>
    <w:pPr>
      <w:widowControl/>
      <w:numPr>
        <w:numId w:val="4"/>
      </w:numPr>
      <w:spacing w:after="200" w:line="276" w:lineRule="auto"/>
      <w:jc w:val="left"/>
    </w:pPr>
    <w:rPr>
      <w:rFonts w:ascii="Cambria" w:hAnsi="Cambria" w:cs="Times New Roman"/>
      <w:kern w:val="0"/>
      <w:sz w:val="22"/>
      <w:szCs w:val="22"/>
    </w:rPr>
  </w:style>
  <w:style w:type="paragraph" w:styleId="3">
    <w:name w:val="List Number 3"/>
    <w:basedOn w:val="a7"/>
    <w:semiHidden/>
    <w:rsid w:val="00D52334"/>
    <w:pPr>
      <w:widowControl/>
      <w:numPr>
        <w:numId w:val="5"/>
      </w:numPr>
      <w:spacing w:after="200" w:line="276" w:lineRule="auto"/>
      <w:jc w:val="left"/>
    </w:pPr>
    <w:rPr>
      <w:rFonts w:ascii="Cambria" w:hAnsi="Cambria" w:cs="Times New Roman"/>
      <w:kern w:val="0"/>
      <w:sz w:val="22"/>
      <w:szCs w:val="22"/>
    </w:rPr>
  </w:style>
  <w:style w:type="paragraph" w:styleId="4">
    <w:name w:val="List Number 4"/>
    <w:basedOn w:val="a7"/>
    <w:semiHidden/>
    <w:rsid w:val="00D52334"/>
    <w:pPr>
      <w:widowControl/>
      <w:numPr>
        <w:numId w:val="6"/>
      </w:numPr>
      <w:spacing w:after="200" w:line="276" w:lineRule="auto"/>
      <w:jc w:val="left"/>
    </w:pPr>
    <w:rPr>
      <w:rFonts w:ascii="Cambria" w:hAnsi="Cambria" w:cs="Times New Roman"/>
      <w:kern w:val="0"/>
      <w:sz w:val="22"/>
      <w:szCs w:val="22"/>
    </w:rPr>
  </w:style>
  <w:style w:type="paragraph" w:styleId="5">
    <w:name w:val="List Number 5"/>
    <w:basedOn w:val="a7"/>
    <w:semiHidden/>
    <w:rsid w:val="00D52334"/>
    <w:pPr>
      <w:widowControl/>
      <w:numPr>
        <w:numId w:val="7"/>
      </w:numPr>
      <w:spacing w:after="200" w:line="276" w:lineRule="auto"/>
      <w:jc w:val="left"/>
    </w:pPr>
    <w:rPr>
      <w:rFonts w:ascii="Cambria" w:hAnsi="Cambria" w:cs="Times New Roman"/>
      <w:kern w:val="0"/>
      <w:sz w:val="22"/>
      <w:szCs w:val="22"/>
    </w:rPr>
  </w:style>
  <w:style w:type="paragraph" w:styleId="afff">
    <w:name w:val="List Continue"/>
    <w:basedOn w:val="a7"/>
    <w:semiHidden/>
    <w:rsid w:val="00D52334"/>
    <w:pPr>
      <w:widowControl/>
      <w:spacing w:after="120" w:line="276" w:lineRule="auto"/>
      <w:ind w:leftChars="200" w:left="420"/>
      <w:jc w:val="left"/>
    </w:pPr>
    <w:rPr>
      <w:rFonts w:ascii="Cambria" w:hAnsi="Cambria" w:cs="Times New Roman"/>
      <w:kern w:val="0"/>
      <w:sz w:val="22"/>
      <w:szCs w:val="22"/>
    </w:rPr>
  </w:style>
  <w:style w:type="paragraph" w:styleId="2b">
    <w:name w:val="List Continue 2"/>
    <w:basedOn w:val="a7"/>
    <w:semiHidden/>
    <w:rsid w:val="00D52334"/>
    <w:pPr>
      <w:widowControl/>
      <w:spacing w:after="120" w:line="276" w:lineRule="auto"/>
      <w:ind w:leftChars="400" w:left="840"/>
      <w:jc w:val="left"/>
    </w:pPr>
    <w:rPr>
      <w:rFonts w:ascii="Cambria" w:hAnsi="Cambria" w:cs="Times New Roman"/>
      <w:kern w:val="0"/>
      <w:sz w:val="22"/>
      <w:szCs w:val="22"/>
    </w:rPr>
  </w:style>
  <w:style w:type="paragraph" w:styleId="38">
    <w:name w:val="List Continue 3"/>
    <w:basedOn w:val="a7"/>
    <w:semiHidden/>
    <w:rsid w:val="00D52334"/>
    <w:pPr>
      <w:widowControl/>
      <w:spacing w:after="120" w:line="276" w:lineRule="auto"/>
      <w:ind w:leftChars="600" w:left="1260"/>
      <w:jc w:val="left"/>
    </w:pPr>
    <w:rPr>
      <w:rFonts w:ascii="Cambria" w:hAnsi="Cambria" w:cs="Times New Roman"/>
      <w:kern w:val="0"/>
      <w:sz w:val="22"/>
      <w:szCs w:val="22"/>
    </w:rPr>
  </w:style>
  <w:style w:type="paragraph" w:styleId="45">
    <w:name w:val="List Continue 4"/>
    <w:basedOn w:val="a7"/>
    <w:semiHidden/>
    <w:rsid w:val="00D52334"/>
    <w:pPr>
      <w:widowControl/>
      <w:spacing w:after="120" w:line="276" w:lineRule="auto"/>
      <w:ind w:leftChars="800" w:left="1680"/>
      <w:jc w:val="left"/>
    </w:pPr>
    <w:rPr>
      <w:rFonts w:ascii="Cambria" w:hAnsi="Cambria" w:cs="Times New Roman"/>
      <w:kern w:val="0"/>
      <w:sz w:val="22"/>
      <w:szCs w:val="22"/>
    </w:rPr>
  </w:style>
  <w:style w:type="paragraph" w:styleId="54">
    <w:name w:val="List Continue 5"/>
    <w:basedOn w:val="a7"/>
    <w:semiHidden/>
    <w:rsid w:val="00D52334"/>
    <w:pPr>
      <w:widowControl/>
      <w:spacing w:after="120" w:line="276" w:lineRule="auto"/>
      <w:ind w:leftChars="1000" w:left="2100"/>
      <w:jc w:val="left"/>
    </w:pPr>
    <w:rPr>
      <w:rFonts w:ascii="Cambria" w:hAnsi="Cambria" w:cs="Times New Roman"/>
      <w:kern w:val="0"/>
      <w:sz w:val="22"/>
      <w:szCs w:val="22"/>
    </w:rPr>
  </w:style>
  <w:style w:type="paragraph" w:styleId="a0">
    <w:name w:val="List Bullet"/>
    <w:basedOn w:val="a7"/>
    <w:semiHidden/>
    <w:rsid w:val="00D52334"/>
    <w:pPr>
      <w:widowControl/>
      <w:numPr>
        <w:numId w:val="8"/>
      </w:numPr>
      <w:spacing w:after="200" w:line="276" w:lineRule="auto"/>
      <w:jc w:val="left"/>
    </w:pPr>
    <w:rPr>
      <w:rFonts w:ascii="Cambria" w:hAnsi="Cambria" w:cs="Times New Roman"/>
      <w:kern w:val="0"/>
      <w:sz w:val="22"/>
      <w:szCs w:val="22"/>
    </w:rPr>
  </w:style>
  <w:style w:type="paragraph" w:styleId="20">
    <w:name w:val="List Bullet 2"/>
    <w:basedOn w:val="a7"/>
    <w:semiHidden/>
    <w:rsid w:val="00D52334"/>
    <w:pPr>
      <w:widowControl/>
      <w:numPr>
        <w:numId w:val="9"/>
      </w:numPr>
      <w:spacing w:after="200" w:line="276" w:lineRule="auto"/>
      <w:jc w:val="left"/>
    </w:pPr>
    <w:rPr>
      <w:rFonts w:ascii="Cambria" w:hAnsi="Cambria" w:cs="Times New Roman"/>
      <w:kern w:val="0"/>
      <w:sz w:val="22"/>
      <w:szCs w:val="22"/>
    </w:rPr>
  </w:style>
  <w:style w:type="paragraph" w:styleId="30">
    <w:name w:val="List Bullet 3"/>
    <w:basedOn w:val="a7"/>
    <w:semiHidden/>
    <w:rsid w:val="00D52334"/>
    <w:pPr>
      <w:widowControl/>
      <w:numPr>
        <w:numId w:val="10"/>
      </w:numPr>
      <w:spacing w:after="200" w:line="276" w:lineRule="auto"/>
      <w:jc w:val="left"/>
    </w:pPr>
    <w:rPr>
      <w:rFonts w:ascii="Cambria" w:hAnsi="Cambria" w:cs="Times New Roman"/>
      <w:kern w:val="0"/>
      <w:sz w:val="22"/>
      <w:szCs w:val="22"/>
    </w:rPr>
  </w:style>
  <w:style w:type="paragraph" w:styleId="40">
    <w:name w:val="List Bullet 4"/>
    <w:basedOn w:val="a7"/>
    <w:semiHidden/>
    <w:rsid w:val="00D52334"/>
    <w:pPr>
      <w:widowControl/>
      <w:numPr>
        <w:numId w:val="11"/>
      </w:numPr>
      <w:spacing w:after="200" w:line="276" w:lineRule="auto"/>
      <w:jc w:val="left"/>
    </w:pPr>
    <w:rPr>
      <w:rFonts w:ascii="Cambria" w:hAnsi="Cambria" w:cs="Times New Roman"/>
      <w:kern w:val="0"/>
      <w:sz w:val="22"/>
      <w:szCs w:val="22"/>
    </w:rPr>
  </w:style>
  <w:style w:type="paragraph" w:styleId="50">
    <w:name w:val="List Bullet 5"/>
    <w:basedOn w:val="a7"/>
    <w:semiHidden/>
    <w:rsid w:val="00D52334"/>
    <w:pPr>
      <w:widowControl/>
      <w:numPr>
        <w:numId w:val="12"/>
      </w:numPr>
      <w:spacing w:after="200" w:line="276" w:lineRule="auto"/>
      <w:jc w:val="left"/>
    </w:pPr>
    <w:rPr>
      <w:rFonts w:ascii="Cambria" w:hAnsi="Cambria" w:cs="Times New Roman"/>
      <w:kern w:val="0"/>
      <w:sz w:val="22"/>
      <w:szCs w:val="22"/>
    </w:rPr>
  </w:style>
  <w:style w:type="table" w:styleId="16">
    <w:name w:val="Table List 1"/>
    <w:basedOn w:val="a9"/>
    <w:semiHidden/>
    <w:rsid w:val="00D52334"/>
    <w:pPr>
      <w:widowControl w:val="0"/>
      <w:jc w:val="both"/>
    </w:pPr>
    <w:rPr>
      <w:rFonts w:ascii="Cambria" w:hAnsi="Cambria"/>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List 2"/>
    <w:basedOn w:val="a9"/>
    <w:semiHidden/>
    <w:rsid w:val="00D52334"/>
    <w:pPr>
      <w:widowControl w:val="0"/>
      <w:jc w:val="both"/>
    </w:pPr>
    <w:rPr>
      <w:rFonts w:ascii="Cambria" w:hAnsi="Cambri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List 3"/>
    <w:basedOn w:val="a9"/>
    <w:semiHidden/>
    <w:rsid w:val="00D52334"/>
    <w:pPr>
      <w:widowControl w:val="0"/>
      <w:jc w:val="both"/>
    </w:pPr>
    <w:rPr>
      <w:rFonts w:ascii="Cambria" w:hAnsi="Cambria"/>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6">
    <w:name w:val="Table List 4"/>
    <w:basedOn w:val="a9"/>
    <w:semiHidden/>
    <w:rsid w:val="00D52334"/>
    <w:pPr>
      <w:widowControl w:val="0"/>
      <w:jc w:val="both"/>
    </w:pPr>
    <w:rPr>
      <w:rFonts w:ascii="Cambria" w:hAnsi="Cambria"/>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5">
    <w:name w:val="Table List 5"/>
    <w:basedOn w:val="a9"/>
    <w:semiHidden/>
    <w:rsid w:val="00D52334"/>
    <w:pPr>
      <w:widowControl w:val="0"/>
      <w:jc w:val="both"/>
    </w:pPr>
    <w:rPr>
      <w:rFonts w:ascii="Cambria" w:hAnsi="Cambria"/>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1">
    <w:name w:val="Table List 6"/>
    <w:basedOn w:val="a9"/>
    <w:semiHidden/>
    <w:rsid w:val="00D52334"/>
    <w:pPr>
      <w:widowControl w:val="0"/>
      <w:jc w:val="both"/>
    </w:pPr>
    <w:rPr>
      <w:rFonts w:ascii="Cambria" w:hAnsi="Cambria"/>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1">
    <w:name w:val="Table List 7"/>
    <w:basedOn w:val="a9"/>
    <w:semiHidden/>
    <w:rsid w:val="00D52334"/>
    <w:pPr>
      <w:widowControl w:val="0"/>
      <w:jc w:val="both"/>
    </w:pPr>
    <w:rPr>
      <w:rFonts w:ascii="Cambria" w:hAnsi="Cambri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9"/>
    <w:semiHidden/>
    <w:rsid w:val="00D52334"/>
    <w:pPr>
      <w:widowControl w:val="0"/>
      <w:jc w:val="both"/>
    </w:pPr>
    <w:rPr>
      <w:rFonts w:ascii="Cambria" w:hAnsi="Cambri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f0">
    <w:name w:val="Table Contemporary"/>
    <w:basedOn w:val="a9"/>
    <w:semiHidden/>
    <w:rsid w:val="00D52334"/>
    <w:pPr>
      <w:widowControl w:val="0"/>
      <w:jc w:val="both"/>
    </w:pPr>
    <w:rPr>
      <w:rFonts w:ascii="Cambria" w:hAnsi="Cambri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1">
    <w:name w:val="Normal (Web)"/>
    <w:basedOn w:val="a7"/>
    <w:uiPriority w:val="99"/>
    <w:semiHidden/>
    <w:rsid w:val="00D52334"/>
    <w:pPr>
      <w:widowControl/>
      <w:spacing w:after="200" w:line="276" w:lineRule="auto"/>
      <w:jc w:val="left"/>
    </w:pPr>
    <w:rPr>
      <w:rFonts w:ascii="Cambria" w:hAnsi="Cambria" w:cs="Times New Roman"/>
      <w:kern w:val="0"/>
      <w:sz w:val="24"/>
      <w:szCs w:val="22"/>
    </w:rPr>
  </w:style>
  <w:style w:type="paragraph" w:styleId="afff2">
    <w:name w:val="Signature"/>
    <w:basedOn w:val="a7"/>
    <w:link w:val="afff3"/>
    <w:semiHidden/>
    <w:rsid w:val="00D52334"/>
    <w:pPr>
      <w:widowControl/>
      <w:spacing w:after="200" w:line="276" w:lineRule="auto"/>
      <w:ind w:leftChars="2100" w:left="100"/>
      <w:jc w:val="left"/>
    </w:pPr>
    <w:rPr>
      <w:rFonts w:ascii="Cambria" w:hAnsi="Cambria" w:cs="Times New Roman"/>
      <w:kern w:val="0"/>
      <w:sz w:val="22"/>
      <w:szCs w:val="22"/>
    </w:rPr>
  </w:style>
  <w:style w:type="character" w:styleId="afff4">
    <w:name w:val="Emphasis"/>
    <w:qFormat/>
    <w:rsid w:val="00D52334"/>
    <w:rPr>
      <w:b/>
      <w:bCs/>
      <w:i/>
      <w:iCs/>
      <w:spacing w:val="10"/>
    </w:rPr>
  </w:style>
  <w:style w:type="paragraph" w:styleId="afff5">
    <w:name w:val="envelope address"/>
    <w:basedOn w:val="a7"/>
    <w:semiHidden/>
    <w:rsid w:val="00D52334"/>
    <w:pPr>
      <w:framePr w:w="7920" w:h="1980" w:hRule="exact" w:hSpace="180" w:wrap="auto" w:hAnchor="page" w:xAlign="center" w:yAlign="bottom"/>
      <w:widowControl/>
      <w:snapToGrid w:val="0"/>
      <w:spacing w:after="200" w:line="276" w:lineRule="auto"/>
      <w:ind w:leftChars="1400" w:left="100"/>
      <w:jc w:val="left"/>
    </w:pPr>
    <w:rPr>
      <w:rFonts w:ascii="Arial" w:hAnsi="Arial" w:cs="Arial"/>
      <w:kern w:val="0"/>
      <w:sz w:val="24"/>
      <w:szCs w:val="22"/>
    </w:rPr>
  </w:style>
  <w:style w:type="table" w:styleId="17">
    <w:name w:val="Table Columns 1"/>
    <w:basedOn w:val="a9"/>
    <w:semiHidden/>
    <w:rsid w:val="00D52334"/>
    <w:pPr>
      <w:widowControl w:val="0"/>
      <w:jc w:val="both"/>
    </w:pPr>
    <w:rPr>
      <w:rFonts w:ascii="Cambria" w:hAnsi="Cambria"/>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olumns 2"/>
    <w:basedOn w:val="a9"/>
    <w:semiHidden/>
    <w:rsid w:val="00D52334"/>
    <w:pPr>
      <w:widowControl w:val="0"/>
      <w:jc w:val="both"/>
    </w:pPr>
    <w:rPr>
      <w:rFonts w:ascii="Cambria" w:hAnsi="Cambria"/>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Columns 3"/>
    <w:basedOn w:val="a9"/>
    <w:semiHidden/>
    <w:rsid w:val="00D52334"/>
    <w:pPr>
      <w:widowControl w:val="0"/>
      <w:jc w:val="both"/>
    </w:pPr>
    <w:rPr>
      <w:rFonts w:ascii="Cambria" w:hAnsi="Cambria"/>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9"/>
    <w:semiHidden/>
    <w:rsid w:val="00D52334"/>
    <w:pPr>
      <w:widowControl w:val="0"/>
      <w:jc w:val="both"/>
    </w:pPr>
    <w:rPr>
      <w:rFonts w:ascii="Cambria" w:hAnsi="Cambria"/>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9"/>
    <w:semiHidden/>
    <w:rsid w:val="00D52334"/>
    <w:pPr>
      <w:widowControl w:val="0"/>
      <w:jc w:val="both"/>
    </w:pPr>
    <w:rPr>
      <w:rFonts w:ascii="Cambria" w:hAnsi="Cambri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8">
    <w:name w:val="Table Grid 1"/>
    <w:basedOn w:val="a9"/>
    <w:semiHidden/>
    <w:rsid w:val="00D52334"/>
    <w:pPr>
      <w:widowControl w:val="0"/>
      <w:jc w:val="both"/>
    </w:pPr>
    <w:rPr>
      <w:rFonts w:ascii="Cambria" w:hAnsi="Cambri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e">
    <w:name w:val="Table Grid 2"/>
    <w:basedOn w:val="a9"/>
    <w:semiHidden/>
    <w:rsid w:val="00D52334"/>
    <w:pPr>
      <w:widowControl w:val="0"/>
      <w:jc w:val="both"/>
    </w:pPr>
    <w:rPr>
      <w:rFonts w:ascii="Cambria" w:hAnsi="Cambria"/>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9"/>
    <w:semiHidden/>
    <w:rsid w:val="00D52334"/>
    <w:pPr>
      <w:widowControl w:val="0"/>
      <w:jc w:val="both"/>
    </w:pPr>
    <w:rPr>
      <w:rFonts w:ascii="Cambria" w:hAnsi="Cambria"/>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8">
    <w:name w:val="Table Grid 4"/>
    <w:basedOn w:val="a9"/>
    <w:semiHidden/>
    <w:rsid w:val="00D52334"/>
    <w:pPr>
      <w:widowControl w:val="0"/>
      <w:jc w:val="both"/>
    </w:pPr>
    <w:rPr>
      <w:rFonts w:ascii="Cambria" w:hAnsi="Cambria"/>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9"/>
    <w:semiHidden/>
    <w:rsid w:val="00D52334"/>
    <w:pPr>
      <w:widowControl w:val="0"/>
      <w:jc w:val="both"/>
    </w:pPr>
    <w:rPr>
      <w:rFonts w:ascii="Cambria" w:hAnsi="Cambri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semiHidden/>
    <w:rsid w:val="00D52334"/>
    <w:pPr>
      <w:widowControl w:val="0"/>
      <w:jc w:val="both"/>
    </w:pPr>
    <w:rPr>
      <w:rFonts w:ascii="Cambria" w:hAnsi="Cambria"/>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semiHidden/>
    <w:rsid w:val="00D52334"/>
    <w:pPr>
      <w:widowControl w:val="0"/>
      <w:jc w:val="both"/>
    </w:pPr>
    <w:rPr>
      <w:rFonts w:ascii="Cambria" w:hAnsi="Cambria"/>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9"/>
    <w:semiHidden/>
    <w:rsid w:val="00D52334"/>
    <w:pPr>
      <w:widowControl w:val="0"/>
      <w:jc w:val="both"/>
    </w:pPr>
    <w:rPr>
      <w:rFonts w:ascii="Cambria" w:hAnsi="Cambri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9">
    <w:name w:val="Table Web 1"/>
    <w:basedOn w:val="a9"/>
    <w:semiHidden/>
    <w:rsid w:val="00D52334"/>
    <w:pPr>
      <w:widowControl w:val="0"/>
      <w:jc w:val="both"/>
    </w:pPr>
    <w:rPr>
      <w:rFonts w:ascii="Cambria" w:hAnsi="Cambri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
    <w:name w:val="Table Web 2"/>
    <w:basedOn w:val="a9"/>
    <w:semiHidden/>
    <w:rsid w:val="00D52334"/>
    <w:pPr>
      <w:widowControl w:val="0"/>
      <w:jc w:val="both"/>
    </w:pPr>
    <w:rPr>
      <w:rFonts w:ascii="Cambria" w:hAnsi="Cambri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9"/>
    <w:semiHidden/>
    <w:rsid w:val="00D52334"/>
    <w:pPr>
      <w:widowControl w:val="0"/>
      <w:jc w:val="both"/>
    </w:pPr>
    <w:rPr>
      <w:rFonts w:ascii="Cambria" w:hAnsi="Cambri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6">
    <w:name w:val="Block Text"/>
    <w:basedOn w:val="a7"/>
    <w:semiHidden/>
    <w:rsid w:val="00D52334"/>
    <w:pPr>
      <w:widowControl/>
      <w:spacing w:after="120" w:line="276" w:lineRule="auto"/>
      <w:ind w:leftChars="700" w:left="1440" w:rightChars="700" w:right="1440"/>
      <w:jc w:val="left"/>
    </w:pPr>
    <w:rPr>
      <w:rFonts w:ascii="Cambria" w:hAnsi="Cambria" w:cs="Times New Roman"/>
      <w:kern w:val="0"/>
      <w:sz w:val="22"/>
      <w:szCs w:val="22"/>
    </w:rPr>
  </w:style>
  <w:style w:type="numbering" w:styleId="a6">
    <w:name w:val="Outline List 3"/>
    <w:basedOn w:val="aa"/>
    <w:semiHidden/>
    <w:rsid w:val="00D52334"/>
    <w:pPr>
      <w:numPr>
        <w:numId w:val="13"/>
      </w:numPr>
    </w:pPr>
  </w:style>
  <w:style w:type="paragraph" w:styleId="afff7">
    <w:name w:val="Message Header"/>
    <w:basedOn w:val="a7"/>
    <w:link w:val="afff8"/>
    <w:semiHidden/>
    <w:rsid w:val="00D52334"/>
    <w:pPr>
      <w:widowControl/>
      <w:pBdr>
        <w:top w:val="single" w:sz="6" w:space="1" w:color="auto"/>
        <w:left w:val="single" w:sz="6" w:space="1" w:color="auto"/>
        <w:bottom w:val="single" w:sz="6" w:space="1" w:color="auto"/>
        <w:right w:val="single" w:sz="6" w:space="1" w:color="auto"/>
      </w:pBdr>
      <w:shd w:val="pct20" w:color="auto" w:fill="auto"/>
      <w:spacing w:after="200" w:line="276" w:lineRule="auto"/>
      <w:ind w:leftChars="500" w:left="1080" w:hangingChars="500" w:hanging="1080"/>
      <w:jc w:val="left"/>
    </w:pPr>
    <w:rPr>
      <w:rFonts w:ascii="Arial" w:hAnsi="Arial" w:cs="Arial"/>
      <w:kern w:val="0"/>
      <w:sz w:val="24"/>
      <w:szCs w:val="22"/>
    </w:rPr>
  </w:style>
  <w:style w:type="character" w:styleId="afff9">
    <w:name w:val="line number"/>
    <w:basedOn w:val="a8"/>
    <w:semiHidden/>
    <w:rsid w:val="00D52334"/>
  </w:style>
  <w:style w:type="character" w:styleId="afffa">
    <w:name w:val="Strong"/>
    <w:qFormat/>
    <w:rsid w:val="00D52334"/>
    <w:rPr>
      <w:b/>
      <w:bCs/>
    </w:rPr>
  </w:style>
  <w:style w:type="character" w:customStyle="1" w:styleId="1a">
    <w:name w:val="已访问的超链接1"/>
    <w:semiHidden/>
    <w:rsid w:val="00D52334"/>
    <w:rPr>
      <w:color w:val="800080"/>
      <w:u w:val="single"/>
    </w:rPr>
  </w:style>
  <w:style w:type="paragraph" w:styleId="2f0">
    <w:name w:val="Body Text First Indent 2"/>
    <w:basedOn w:val="af9"/>
    <w:link w:val="2f1"/>
    <w:semiHidden/>
    <w:rsid w:val="00D52334"/>
    <w:pPr>
      <w:spacing w:after="120" w:line="240" w:lineRule="auto"/>
      <w:ind w:leftChars="200" w:left="420" w:firstLineChars="200" w:firstLine="420"/>
    </w:pPr>
    <w:rPr>
      <w:rFonts w:ascii="Times New Roman" w:hAnsi="Times New Roman"/>
      <w:sz w:val="21"/>
      <w:szCs w:val="24"/>
    </w:rPr>
  </w:style>
  <w:style w:type="paragraph" w:styleId="2f2">
    <w:name w:val="Body Text 2"/>
    <w:basedOn w:val="a7"/>
    <w:link w:val="2f3"/>
    <w:semiHidden/>
    <w:rsid w:val="00D52334"/>
    <w:pPr>
      <w:widowControl/>
      <w:spacing w:after="120" w:line="480" w:lineRule="auto"/>
      <w:jc w:val="left"/>
    </w:pPr>
    <w:rPr>
      <w:rFonts w:ascii="Cambria" w:hAnsi="Cambria" w:cs="Times New Roman"/>
      <w:kern w:val="0"/>
      <w:sz w:val="22"/>
      <w:szCs w:val="22"/>
    </w:rPr>
  </w:style>
  <w:style w:type="paragraph" w:styleId="3d">
    <w:name w:val="Body Text 3"/>
    <w:basedOn w:val="a7"/>
    <w:link w:val="3e"/>
    <w:semiHidden/>
    <w:rsid w:val="00D52334"/>
    <w:pPr>
      <w:widowControl/>
      <w:spacing w:after="120" w:line="276" w:lineRule="auto"/>
      <w:jc w:val="left"/>
    </w:pPr>
    <w:rPr>
      <w:rFonts w:ascii="Cambria" w:hAnsi="Cambria" w:cs="Times New Roman"/>
      <w:kern w:val="0"/>
      <w:sz w:val="16"/>
      <w:szCs w:val="16"/>
    </w:rPr>
  </w:style>
  <w:style w:type="paragraph" w:styleId="3f">
    <w:name w:val="Body Text Indent 3"/>
    <w:basedOn w:val="a7"/>
    <w:link w:val="3f0"/>
    <w:semiHidden/>
    <w:rsid w:val="00D52334"/>
    <w:pPr>
      <w:widowControl/>
      <w:spacing w:after="120" w:line="276" w:lineRule="auto"/>
      <w:ind w:leftChars="200" w:left="420"/>
      <w:jc w:val="left"/>
    </w:pPr>
    <w:rPr>
      <w:rFonts w:ascii="Cambria" w:hAnsi="Cambria" w:cs="Times New Roman"/>
      <w:kern w:val="0"/>
      <w:sz w:val="16"/>
      <w:szCs w:val="16"/>
    </w:rPr>
  </w:style>
  <w:style w:type="paragraph" w:styleId="afffb">
    <w:name w:val="Note Heading"/>
    <w:basedOn w:val="a7"/>
    <w:next w:val="a7"/>
    <w:link w:val="afffc"/>
    <w:semiHidden/>
    <w:rsid w:val="00D52334"/>
    <w:pPr>
      <w:widowControl/>
      <w:spacing w:after="200" w:line="276" w:lineRule="auto"/>
      <w:jc w:val="center"/>
    </w:pPr>
    <w:rPr>
      <w:rFonts w:ascii="Cambria" w:hAnsi="Cambria" w:cs="Times New Roman"/>
      <w:kern w:val="0"/>
      <w:sz w:val="22"/>
      <w:szCs w:val="22"/>
    </w:rPr>
  </w:style>
  <w:style w:type="table" w:styleId="afffd">
    <w:name w:val="Table Professional"/>
    <w:basedOn w:val="a9"/>
    <w:semiHidden/>
    <w:rsid w:val="00D52334"/>
    <w:pPr>
      <w:widowControl w:val="0"/>
      <w:jc w:val="both"/>
    </w:pPr>
    <w:rPr>
      <w:rFonts w:ascii="Cambria" w:hAnsi="Cambri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TOC4">
    <w:name w:val="toc 4"/>
    <w:basedOn w:val="a7"/>
    <w:next w:val="a7"/>
    <w:autoRedefine/>
    <w:uiPriority w:val="39"/>
    <w:rsid w:val="00D52334"/>
    <w:pPr>
      <w:widowControl/>
      <w:spacing w:after="200" w:line="276" w:lineRule="auto"/>
      <w:ind w:left="630"/>
      <w:jc w:val="left"/>
    </w:pPr>
    <w:rPr>
      <w:rFonts w:cs="Times New Roman"/>
      <w:kern w:val="0"/>
      <w:sz w:val="18"/>
      <w:szCs w:val="18"/>
    </w:rPr>
  </w:style>
  <w:style w:type="paragraph" w:styleId="TOC5">
    <w:name w:val="toc 5"/>
    <w:basedOn w:val="a7"/>
    <w:next w:val="a7"/>
    <w:autoRedefine/>
    <w:uiPriority w:val="39"/>
    <w:rsid w:val="00D52334"/>
    <w:pPr>
      <w:widowControl/>
      <w:spacing w:after="200" w:line="276" w:lineRule="auto"/>
      <w:ind w:left="840"/>
      <w:jc w:val="left"/>
    </w:pPr>
    <w:rPr>
      <w:rFonts w:cs="Times New Roman"/>
      <w:kern w:val="0"/>
      <w:sz w:val="18"/>
      <w:szCs w:val="18"/>
    </w:rPr>
  </w:style>
  <w:style w:type="paragraph" w:styleId="TOC6">
    <w:name w:val="toc 6"/>
    <w:basedOn w:val="a7"/>
    <w:next w:val="a7"/>
    <w:autoRedefine/>
    <w:uiPriority w:val="39"/>
    <w:rsid w:val="00D52334"/>
    <w:pPr>
      <w:widowControl/>
      <w:spacing w:after="200" w:line="276" w:lineRule="auto"/>
      <w:ind w:left="1050"/>
      <w:jc w:val="left"/>
    </w:pPr>
    <w:rPr>
      <w:rFonts w:cs="Times New Roman"/>
      <w:kern w:val="0"/>
      <w:sz w:val="18"/>
      <w:szCs w:val="18"/>
    </w:rPr>
  </w:style>
  <w:style w:type="paragraph" w:styleId="TOC7">
    <w:name w:val="toc 7"/>
    <w:basedOn w:val="a7"/>
    <w:next w:val="a7"/>
    <w:autoRedefine/>
    <w:uiPriority w:val="39"/>
    <w:rsid w:val="00D52334"/>
    <w:pPr>
      <w:widowControl/>
      <w:spacing w:after="200" w:line="276" w:lineRule="auto"/>
      <w:ind w:left="1260"/>
      <w:jc w:val="left"/>
    </w:pPr>
    <w:rPr>
      <w:rFonts w:cs="Times New Roman"/>
      <w:kern w:val="0"/>
      <w:sz w:val="18"/>
      <w:szCs w:val="18"/>
    </w:rPr>
  </w:style>
  <w:style w:type="paragraph" w:styleId="TOC8">
    <w:name w:val="toc 8"/>
    <w:basedOn w:val="a7"/>
    <w:next w:val="a7"/>
    <w:autoRedefine/>
    <w:uiPriority w:val="39"/>
    <w:rsid w:val="00D52334"/>
    <w:pPr>
      <w:widowControl/>
      <w:spacing w:after="200" w:line="276" w:lineRule="auto"/>
      <w:ind w:left="1470"/>
      <w:jc w:val="left"/>
    </w:pPr>
    <w:rPr>
      <w:rFonts w:cs="Times New Roman"/>
      <w:kern w:val="0"/>
      <w:sz w:val="18"/>
      <w:szCs w:val="18"/>
    </w:rPr>
  </w:style>
  <w:style w:type="paragraph" w:styleId="TOC9">
    <w:name w:val="toc 9"/>
    <w:basedOn w:val="a7"/>
    <w:next w:val="a7"/>
    <w:autoRedefine/>
    <w:uiPriority w:val="39"/>
    <w:rsid w:val="00D52334"/>
    <w:pPr>
      <w:widowControl/>
      <w:spacing w:after="200" w:line="276" w:lineRule="auto"/>
      <w:ind w:left="1680"/>
      <w:jc w:val="left"/>
    </w:pPr>
    <w:rPr>
      <w:rFonts w:cs="Times New Roman"/>
      <w:kern w:val="0"/>
      <w:sz w:val="18"/>
      <w:szCs w:val="18"/>
    </w:rPr>
  </w:style>
  <w:style w:type="paragraph" w:styleId="afffe">
    <w:name w:val="Balloon Text"/>
    <w:basedOn w:val="a7"/>
    <w:link w:val="affff"/>
    <w:rsid w:val="00D52334"/>
    <w:pPr>
      <w:widowControl/>
      <w:spacing w:after="200" w:line="276" w:lineRule="auto"/>
      <w:jc w:val="left"/>
    </w:pPr>
    <w:rPr>
      <w:rFonts w:ascii="Cambria" w:hAnsi="Cambria" w:cs="Times New Roman"/>
      <w:kern w:val="0"/>
      <w:sz w:val="18"/>
      <w:szCs w:val="18"/>
    </w:rPr>
  </w:style>
  <w:style w:type="character" w:styleId="affff0">
    <w:name w:val="annotation reference"/>
    <w:semiHidden/>
    <w:rsid w:val="00D52334"/>
    <w:rPr>
      <w:sz w:val="21"/>
      <w:szCs w:val="21"/>
    </w:rPr>
  </w:style>
  <w:style w:type="paragraph" w:styleId="affff1">
    <w:name w:val="annotation text"/>
    <w:basedOn w:val="a7"/>
    <w:link w:val="affff2"/>
    <w:semiHidden/>
    <w:rsid w:val="00D52334"/>
    <w:pPr>
      <w:widowControl/>
      <w:spacing w:after="200" w:line="276" w:lineRule="auto"/>
      <w:jc w:val="left"/>
    </w:pPr>
    <w:rPr>
      <w:rFonts w:ascii="Cambria" w:hAnsi="Cambria" w:cs="Times New Roman"/>
      <w:kern w:val="0"/>
      <w:sz w:val="22"/>
      <w:szCs w:val="22"/>
    </w:rPr>
  </w:style>
  <w:style w:type="paragraph" w:styleId="affff3">
    <w:name w:val="annotation subject"/>
    <w:basedOn w:val="affff1"/>
    <w:next w:val="affff1"/>
    <w:link w:val="affff4"/>
    <w:semiHidden/>
    <w:rsid w:val="00D52334"/>
    <w:rPr>
      <w:b/>
      <w:bCs/>
    </w:rPr>
  </w:style>
  <w:style w:type="paragraph" w:customStyle="1" w:styleId="abc">
    <w:name w:val="a b c"/>
    <w:basedOn w:val="a7"/>
    <w:rsid w:val="00D52334"/>
    <w:pPr>
      <w:widowControl/>
      <w:tabs>
        <w:tab w:val="left" w:pos="180"/>
        <w:tab w:val="num" w:pos="898"/>
      </w:tabs>
      <w:spacing w:after="200" w:line="360" w:lineRule="auto"/>
      <w:ind w:left="898" w:hanging="420"/>
      <w:jc w:val="left"/>
    </w:pPr>
    <w:rPr>
      <w:rFonts w:ascii="宋体" w:hAnsi="宋体" w:cs="Arial"/>
      <w:kern w:val="0"/>
      <w:sz w:val="24"/>
      <w:szCs w:val="22"/>
    </w:rPr>
  </w:style>
  <w:style w:type="paragraph" w:customStyle="1" w:styleId="225">
    <w:name w:val="正文2.25"/>
    <w:basedOn w:val="a7"/>
    <w:rsid w:val="00D52334"/>
    <w:pPr>
      <w:widowControl/>
      <w:spacing w:after="200" w:line="360" w:lineRule="auto"/>
      <w:ind w:firstLineChars="225" w:firstLine="540"/>
      <w:jc w:val="left"/>
    </w:pPr>
    <w:rPr>
      <w:rFonts w:ascii="Cambria" w:hAnsi="Cambria" w:cs="Times New Roman"/>
      <w:kern w:val="0"/>
      <w:sz w:val="24"/>
      <w:szCs w:val="22"/>
    </w:rPr>
  </w:style>
  <w:style w:type="paragraph" w:customStyle="1" w:styleId="TableTitle">
    <w:name w:val="Table Title"/>
    <w:basedOn w:val="a7"/>
    <w:next w:val="a7"/>
    <w:rsid w:val="00D52334"/>
    <w:pPr>
      <w:keepNext/>
      <w:widowControl/>
      <w:spacing w:after="240" w:line="276" w:lineRule="auto"/>
      <w:jc w:val="center"/>
    </w:pPr>
    <w:rPr>
      <w:rFonts w:ascii="Cambria" w:hAnsi="Cambria" w:cs="Times New Roman"/>
      <w:b/>
      <w:kern w:val="0"/>
      <w:sz w:val="24"/>
      <w:szCs w:val="20"/>
      <w:lang w:eastAsia="en-US"/>
    </w:rPr>
  </w:style>
  <w:style w:type="paragraph" w:customStyle="1" w:styleId="1b">
    <w:name w:val="样式1"/>
    <w:basedOn w:val="31"/>
    <w:rsid w:val="00D52334"/>
    <w:pPr>
      <w:outlineLvl w:val="3"/>
    </w:pPr>
  </w:style>
  <w:style w:type="paragraph" w:customStyle="1" w:styleId="2f4">
    <w:name w:val="样式2"/>
    <w:basedOn w:val="31"/>
    <w:rsid w:val="00D52334"/>
    <w:pPr>
      <w:outlineLvl w:val="3"/>
    </w:pPr>
  </w:style>
  <w:style w:type="paragraph" w:customStyle="1" w:styleId="3f1">
    <w:name w:val="样式3"/>
    <w:basedOn w:val="41"/>
    <w:rsid w:val="00D52334"/>
  </w:style>
  <w:style w:type="paragraph" w:customStyle="1" w:styleId="49">
    <w:name w:val="样式4"/>
    <w:basedOn w:val="41"/>
    <w:rsid w:val="00D52334"/>
  </w:style>
  <w:style w:type="paragraph" w:customStyle="1" w:styleId="58">
    <w:name w:val="样式5"/>
    <w:basedOn w:val="49"/>
    <w:rsid w:val="00D52334"/>
    <w:pPr>
      <w:ind w:firstLine="480"/>
    </w:pPr>
  </w:style>
  <w:style w:type="paragraph" w:customStyle="1" w:styleId="63">
    <w:name w:val="样式6"/>
    <w:basedOn w:val="41"/>
    <w:rsid w:val="00D52334"/>
    <w:pPr>
      <w:tabs>
        <w:tab w:val="num" w:pos="2158"/>
      </w:tabs>
      <w:ind w:left="2158" w:firstLine="480"/>
    </w:pPr>
  </w:style>
  <w:style w:type="paragraph" w:customStyle="1" w:styleId="73">
    <w:name w:val="样式7"/>
    <w:basedOn w:val="41"/>
    <w:rsid w:val="00D52334"/>
    <w:pPr>
      <w:tabs>
        <w:tab w:val="num" w:pos="2158"/>
      </w:tabs>
      <w:ind w:left="2158" w:firstLine="480"/>
    </w:pPr>
  </w:style>
  <w:style w:type="paragraph" w:customStyle="1" w:styleId="CharCharCharCharCharCharCharChar">
    <w:name w:val="Char Char Char Char Char Char Char Char"/>
    <w:basedOn w:val="a7"/>
    <w:rsid w:val="00D52334"/>
    <w:pPr>
      <w:widowControl/>
      <w:spacing w:after="160" w:line="240" w:lineRule="exact"/>
      <w:jc w:val="left"/>
    </w:pPr>
    <w:rPr>
      <w:rFonts w:ascii="Verdana" w:hAnsi="Verdana" w:cs="Times New Roman"/>
      <w:kern w:val="0"/>
      <w:sz w:val="20"/>
      <w:szCs w:val="20"/>
      <w:lang w:eastAsia="en-US"/>
    </w:rPr>
  </w:style>
  <w:style w:type="character" w:customStyle="1" w:styleId="22">
    <w:name w:val="标题 2 字符"/>
    <w:aliases w:val="LN2 字符,H2 字符,Heading 2 Hidden 字符,Heading 2 CCBS 字符,2nd level 字符,h2 字符,2 字符,Header 2 字符,l2 字符,Fab-2 字符,PIM2 字符,heading 2 字符,Titre3 字符,HD2 字符,sect 1.2 字符,Heading 2 Hidden1 字符,Heading 2 CCBS1 字符,Heading 2 Hidden2 字符,Heading 2 CCBS2 字符,H21 字符,H22 字符"/>
    <w:link w:val="21"/>
    <w:rsid w:val="00D52334"/>
    <w:rPr>
      <w:rFonts w:ascii="Cambria" w:hAnsi="Cambria"/>
      <w:smallCaps/>
      <w:sz w:val="28"/>
      <w:szCs w:val="28"/>
    </w:rPr>
  </w:style>
  <w:style w:type="character" w:customStyle="1" w:styleId="af0">
    <w:name w:val="页脚 字符"/>
    <w:link w:val="af"/>
    <w:uiPriority w:val="99"/>
    <w:rsid w:val="00D52334"/>
    <w:rPr>
      <w:rFonts w:ascii="Cambria" w:eastAsia="宋体" w:hAnsi="Cambria"/>
      <w:sz w:val="18"/>
      <w:szCs w:val="18"/>
      <w:lang w:val="en-US" w:eastAsia="zh-CN" w:bidi="ar-SA"/>
    </w:rPr>
  </w:style>
  <w:style w:type="paragraph" w:customStyle="1" w:styleId="TableText">
    <w:name w:val="Table Text"/>
    <w:basedOn w:val="a7"/>
    <w:rsid w:val="00D52334"/>
    <w:pPr>
      <w:widowControl/>
      <w:spacing w:before="40" w:after="40" w:line="276" w:lineRule="auto"/>
      <w:jc w:val="left"/>
    </w:pPr>
    <w:rPr>
      <w:rFonts w:ascii="Arial" w:hAnsi="Arial" w:cs="Times New Roman"/>
      <w:kern w:val="0"/>
      <w:sz w:val="20"/>
      <w:szCs w:val="20"/>
      <w:lang w:eastAsia="en-US"/>
    </w:rPr>
  </w:style>
  <w:style w:type="character" w:customStyle="1" w:styleId="affff">
    <w:name w:val="批注框文本 字符"/>
    <w:link w:val="afffe"/>
    <w:rsid w:val="00D52334"/>
    <w:rPr>
      <w:rFonts w:ascii="Cambria" w:eastAsia="宋体" w:hAnsi="Cambria"/>
      <w:sz w:val="18"/>
      <w:szCs w:val="18"/>
      <w:lang w:val="en-US" w:eastAsia="zh-CN" w:bidi="ar-SA"/>
    </w:rPr>
  </w:style>
  <w:style w:type="character" w:customStyle="1" w:styleId="32">
    <w:name w:val="标题 3 字符"/>
    <w:aliases w:val="cb 字符,H3 字符,BOD 0 字符,Heading 3 - old 字符,l3 字符,CT 字符,Level 3 Head 字符,h3 字符,3rd level 字符,Fab-3 字符,level_3 字符,PIM 3 字符,sect1.2.3 字符,Heading 3 字符,3 字符,sect1.2.31 字符,sect1.2.32 字符,sect1.2.311 字符,sect1.2.33 字符,sect1.2.312 字符,(A-3) 字符,1.1.1标题 3 字符,小 字符"/>
    <w:link w:val="31"/>
    <w:rsid w:val="00D52334"/>
    <w:rPr>
      <w:rFonts w:ascii="Cambria" w:hAnsi="Cambria"/>
      <w:i/>
      <w:iCs/>
      <w:smallCaps/>
      <w:spacing w:val="5"/>
      <w:sz w:val="26"/>
      <w:szCs w:val="26"/>
    </w:rPr>
  </w:style>
  <w:style w:type="character" w:customStyle="1" w:styleId="10">
    <w:name w:val="标题 1 字符"/>
    <w:aliases w:val="H1 字符,LN 字符,h1 字符,DocAccpt 字符,Heading 0 字符,Fab-1 字符,PIM 1 字符,Heading 01 字符,Heading 02 字符,H11 字符,Heading 03 字符,H12 字符,Heading 04 字符,Heading 011 字符,H13 字符,Heading 021 字符,H111 字符,Heading 031 字符,H121 字符,Heading 05 字符,H14 字符,Heading 06 字符,H15 字符,1 字符"/>
    <w:link w:val="1"/>
    <w:rsid w:val="00D52334"/>
    <w:rPr>
      <w:rFonts w:ascii="Cambria" w:hAnsi="Cambria"/>
      <w:smallCaps/>
      <w:spacing w:val="5"/>
      <w:sz w:val="36"/>
      <w:szCs w:val="36"/>
    </w:rPr>
  </w:style>
  <w:style w:type="paragraph" w:styleId="affff5">
    <w:name w:val="footnote text"/>
    <w:basedOn w:val="a7"/>
    <w:link w:val="affff6"/>
    <w:rsid w:val="00D52334"/>
    <w:pPr>
      <w:widowControl/>
      <w:snapToGrid w:val="0"/>
      <w:spacing w:after="200" w:line="276" w:lineRule="auto"/>
      <w:jc w:val="left"/>
    </w:pPr>
    <w:rPr>
      <w:rFonts w:ascii="Cambria" w:hAnsi="Cambria" w:cs="Times New Roman"/>
      <w:kern w:val="0"/>
      <w:sz w:val="18"/>
      <w:szCs w:val="18"/>
    </w:rPr>
  </w:style>
  <w:style w:type="character" w:customStyle="1" w:styleId="affff6">
    <w:name w:val="脚注文本 字符"/>
    <w:link w:val="affff5"/>
    <w:rsid w:val="00D52334"/>
    <w:rPr>
      <w:rFonts w:ascii="Cambria" w:eastAsia="宋体" w:hAnsi="Cambria"/>
      <w:sz w:val="18"/>
      <w:szCs w:val="18"/>
      <w:lang w:val="en-US" w:eastAsia="zh-CN" w:bidi="ar-SA"/>
    </w:rPr>
  </w:style>
  <w:style w:type="character" w:styleId="affff7">
    <w:name w:val="footnote reference"/>
    <w:rsid w:val="00D52334"/>
    <w:rPr>
      <w:vertAlign w:val="superscript"/>
    </w:rPr>
  </w:style>
  <w:style w:type="character" w:customStyle="1" w:styleId="aff0">
    <w:name w:val="正文文本首行缩进 字符"/>
    <w:link w:val="aff"/>
    <w:uiPriority w:val="99"/>
    <w:rsid w:val="00D52334"/>
    <w:rPr>
      <w:rFonts w:ascii="Cambria" w:eastAsia="宋体" w:hAnsi="Cambria"/>
      <w:sz w:val="24"/>
      <w:szCs w:val="22"/>
      <w:lang w:val="en-US" w:eastAsia="zh-CN" w:bidi="ar-SA"/>
    </w:rPr>
  </w:style>
  <w:style w:type="paragraph" w:customStyle="1" w:styleId="a2">
    <w:name w:val="二级无标题条"/>
    <w:basedOn w:val="a7"/>
    <w:rsid w:val="00D52334"/>
    <w:pPr>
      <w:widowControl/>
      <w:numPr>
        <w:ilvl w:val="3"/>
        <w:numId w:val="14"/>
      </w:numPr>
      <w:spacing w:after="200" w:line="276" w:lineRule="auto"/>
      <w:jc w:val="left"/>
    </w:pPr>
    <w:rPr>
      <w:rFonts w:ascii="Cambria" w:hAnsi="Cambria" w:cs="Times New Roman"/>
      <w:kern w:val="0"/>
      <w:sz w:val="22"/>
      <w:szCs w:val="20"/>
    </w:rPr>
  </w:style>
  <w:style w:type="paragraph" w:customStyle="1" w:styleId="a3">
    <w:name w:val="三级无标题条"/>
    <w:basedOn w:val="a7"/>
    <w:rsid w:val="00D52334"/>
    <w:pPr>
      <w:widowControl/>
      <w:numPr>
        <w:ilvl w:val="4"/>
        <w:numId w:val="14"/>
      </w:numPr>
      <w:spacing w:after="200" w:line="276" w:lineRule="auto"/>
      <w:jc w:val="left"/>
    </w:pPr>
    <w:rPr>
      <w:rFonts w:ascii="Cambria" w:hAnsi="Cambria" w:cs="Times New Roman"/>
      <w:kern w:val="0"/>
      <w:sz w:val="22"/>
      <w:szCs w:val="20"/>
    </w:rPr>
  </w:style>
  <w:style w:type="paragraph" w:customStyle="1" w:styleId="a4">
    <w:name w:val="四级无标题条"/>
    <w:basedOn w:val="a7"/>
    <w:rsid w:val="00D52334"/>
    <w:pPr>
      <w:widowControl/>
      <w:numPr>
        <w:ilvl w:val="5"/>
        <w:numId w:val="14"/>
      </w:numPr>
      <w:spacing w:after="200" w:line="276" w:lineRule="auto"/>
      <w:jc w:val="left"/>
    </w:pPr>
    <w:rPr>
      <w:rFonts w:ascii="Cambria" w:hAnsi="Cambria" w:cs="Times New Roman"/>
      <w:kern w:val="0"/>
      <w:sz w:val="22"/>
      <w:szCs w:val="20"/>
    </w:rPr>
  </w:style>
  <w:style w:type="paragraph" w:customStyle="1" w:styleId="a5">
    <w:name w:val="五级无标题条"/>
    <w:basedOn w:val="a7"/>
    <w:rsid w:val="00D52334"/>
    <w:pPr>
      <w:widowControl/>
      <w:numPr>
        <w:ilvl w:val="6"/>
        <w:numId w:val="14"/>
      </w:numPr>
      <w:spacing w:after="200" w:line="276" w:lineRule="auto"/>
      <w:jc w:val="left"/>
    </w:pPr>
    <w:rPr>
      <w:rFonts w:ascii="Cambria" w:hAnsi="Cambria" w:cs="Times New Roman"/>
      <w:kern w:val="0"/>
      <w:sz w:val="22"/>
      <w:szCs w:val="20"/>
    </w:rPr>
  </w:style>
  <w:style w:type="paragraph" w:customStyle="1" w:styleId="a1">
    <w:name w:val="一级无标题条"/>
    <w:basedOn w:val="a7"/>
    <w:rsid w:val="00D52334"/>
    <w:pPr>
      <w:widowControl/>
      <w:numPr>
        <w:ilvl w:val="2"/>
        <w:numId w:val="14"/>
      </w:numPr>
      <w:spacing w:after="200" w:line="276" w:lineRule="auto"/>
      <w:jc w:val="left"/>
    </w:pPr>
    <w:rPr>
      <w:rFonts w:ascii="Cambria" w:hAnsi="Cambria" w:cs="Times New Roman"/>
      <w:kern w:val="0"/>
      <w:sz w:val="22"/>
      <w:szCs w:val="20"/>
    </w:rPr>
  </w:style>
  <w:style w:type="paragraph" w:styleId="affff8">
    <w:name w:val="Revision"/>
    <w:hidden/>
    <w:semiHidden/>
    <w:rsid w:val="00D52334"/>
    <w:pPr>
      <w:spacing w:after="200" w:line="276" w:lineRule="auto"/>
    </w:pPr>
    <w:rPr>
      <w:rFonts w:ascii="Cambria" w:hAnsi="Cambria"/>
      <w:kern w:val="2"/>
      <w:sz w:val="21"/>
      <w:szCs w:val="24"/>
    </w:rPr>
  </w:style>
  <w:style w:type="paragraph" w:styleId="affff9">
    <w:name w:val="endnote text"/>
    <w:basedOn w:val="a7"/>
    <w:link w:val="affffa"/>
    <w:rsid w:val="00D52334"/>
    <w:pPr>
      <w:widowControl/>
      <w:snapToGrid w:val="0"/>
      <w:spacing w:after="200" w:line="276" w:lineRule="auto"/>
      <w:jc w:val="left"/>
    </w:pPr>
    <w:rPr>
      <w:rFonts w:ascii="Cambria" w:hAnsi="Cambria" w:cs="Times New Roman"/>
      <w:kern w:val="0"/>
      <w:sz w:val="22"/>
      <w:szCs w:val="22"/>
    </w:rPr>
  </w:style>
  <w:style w:type="character" w:customStyle="1" w:styleId="affffa">
    <w:name w:val="尾注文本 字符"/>
    <w:link w:val="affff9"/>
    <w:rsid w:val="00D52334"/>
    <w:rPr>
      <w:rFonts w:ascii="Cambria" w:eastAsia="宋体" w:hAnsi="Cambria"/>
      <w:sz w:val="22"/>
      <w:szCs w:val="22"/>
      <w:lang w:val="en-US" w:eastAsia="zh-CN" w:bidi="ar-SA"/>
    </w:rPr>
  </w:style>
  <w:style w:type="character" w:styleId="affffb">
    <w:name w:val="endnote reference"/>
    <w:rsid w:val="00D52334"/>
    <w:rPr>
      <w:vertAlign w:val="superscript"/>
    </w:rPr>
  </w:style>
  <w:style w:type="character" w:styleId="affffc">
    <w:name w:val="Placeholder Text"/>
    <w:semiHidden/>
    <w:rsid w:val="00D52334"/>
    <w:rPr>
      <w:color w:val="808080"/>
    </w:rPr>
  </w:style>
  <w:style w:type="paragraph" w:customStyle="1" w:styleId="font5">
    <w:name w:val="font5"/>
    <w:basedOn w:val="a7"/>
    <w:rsid w:val="00D52334"/>
    <w:pPr>
      <w:widowControl/>
      <w:spacing w:before="100" w:beforeAutospacing="1" w:after="100" w:afterAutospacing="1" w:line="276" w:lineRule="auto"/>
      <w:jc w:val="left"/>
    </w:pPr>
    <w:rPr>
      <w:rFonts w:ascii="宋体" w:hAnsi="宋体" w:cs="宋体"/>
      <w:kern w:val="0"/>
      <w:sz w:val="18"/>
      <w:szCs w:val="18"/>
    </w:rPr>
  </w:style>
  <w:style w:type="paragraph" w:customStyle="1" w:styleId="font6">
    <w:name w:val="font6"/>
    <w:basedOn w:val="a7"/>
    <w:rsid w:val="00D52334"/>
    <w:pPr>
      <w:widowControl/>
      <w:spacing w:before="100" w:beforeAutospacing="1" w:after="100" w:afterAutospacing="1" w:line="276" w:lineRule="auto"/>
      <w:jc w:val="left"/>
    </w:pPr>
    <w:rPr>
      <w:rFonts w:ascii="宋体" w:hAnsi="宋体" w:cs="宋体"/>
      <w:color w:val="000000"/>
      <w:kern w:val="0"/>
      <w:sz w:val="22"/>
      <w:szCs w:val="22"/>
    </w:rPr>
  </w:style>
  <w:style w:type="paragraph" w:customStyle="1" w:styleId="xl63">
    <w:name w:val="xl63"/>
    <w:basedOn w:val="a7"/>
    <w:rsid w:val="00D52334"/>
    <w:pPr>
      <w:widowControl/>
      <w:pBdr>
        <w:left w:val="single" w:sz="8" w:space="0" w:color="A0B3C6"/>
        <w:bottom w:val="single" w:sz="8" w:space="0" w:color="A0B3C6"/>
        <w:right w:val="single" w:sz="8" w:space="0" w:color="A0B3C6"/>
      </w:pBdr>
      <w:shd w:val="clear" w:color="000000" w:fill="ECF4FE"/>
      <w:spacing w:before="100" w:beforeAutospacing="1" w:after="100" w:afterAutospacing="1" w:line="276" w:lineRule="auto"/>
      <w:jc w:val="center"/>
    </w:pPr>
    <w:rPr>
      <w:rFonts w:ascii="宋体" w:hAnsi="宋体" w:cs="宋体"/>
      <w:b/>
      <w:bCs/>
      <w:color w:val="003366"/>
      <w:kern w:val="0"/>
      <w:sz w:val="24"/>
      <w:szCs w:val="22"/>
    </w:rPr>
  </w:style>
  <w:style w:type="paragraph" w:customStyle="1" w:styleId="xl64">
    <w:name w:val="xl64"/>
    <w:basedOn w:val="a7"/>
    <w:rsid w:val="00D52334"/>
    <w:pPr>
      <w:widowControl/>
      <w:pBdr>
        <w:left w:val="single" w:sz="8" w:space="0" w:color="A0B3C6"/>
        <w:right w:val="single" w:sz="8" w:space="0" w:color="A0B3C6"/>
      </w:pBdr>
      <w:shd w:val="clear" w:color="000000" w:fill="ECF4FE"/>
      <w:spacing w:before="100" w:beforeAutospacing="1" w:after="100" w:afterAutospacing="1" w:line="276" w:lineRule="auto"/>
      <w:jc w:val="center"/>
    </w:pPr>
    <w:rPr>
      <w:rFonts w:ascii="宋体" w:hAnsi="宋体" w:cs="宋体"/>
      <w:b/>
      <w:bCs/>
      <w:color w:val="003366"/>
      <w:kern w:val="0"/>
      <w:sz w:val="24"/>
      <w:szCs w:val="22"/>
    </w:rPr>
  </w:style>
  <w:style w:type="paragraph" w:customStyle="1" w:styleId="xl65">
    <w:name w:val="xl65"/>
    <w:basedOn w:val="a7"/>
    <w:rsid w:val="00D52334"/>
    <w:pPr>
      <w:widowControl/>
      <w:pBdr>
        <w:top w:val="single" w:sz="8" w:space="0" w:color="A0B3C6"/>
        <w:left w:val="single" w:sz="8" w:space="0" w:color="A0B3C6"/>
        <w:bottom w:val="single" w:sz="8" w:space="0" w:color="A0B3C6"/>
        <w:right w:val="single" w:sz="8" w:space="0" w:color="A0B3C6"/>
      </w:pBdr>
      <w:shd w:val="clear" w:color="000000" w:fill="FFFFFF"/>
      <w:spacing w:before="100" w:beforeAutospacing="1" w:after="100" w:afterAutospacing="1" w:line="276" w:lineRule="auto"/>
      <w:jc w:val="center"/>
    </w:pPr>
    <w:rPr>
      <w:rFonts w:ascii="Arial" w:hAnsi="Arial" w:cs="Arial"/>
      <w:color w:val="000000"/>
      <w:kern w:val="0"/>
      <w:sz w:val="24"/>
      <w:szCs w:val="22"/>
    </w:rPr>
  </w:style>
  <w:style w:type="paragraph" w:customStyle="1" w:styleId="xl66">
    <w:name w:val="xl66"/>
    <w:basedOn w:val="a7"/>
    <w:rsid w:val="00D52334"/>
    <w:pPr>
      <w:widowControl/>
      <w:pBdr>
        <w:top w:val="single" w:sz="8" w:space="0" w:color="A0B3C6"/>
        <w:left w:val="single" w:sz="8" w:space="0" w:color="A0B3C6"/>
        <w:bottom w:val="single" w:sz="8" w:space="0" w:color="A0B3C6"/>
        <w:right w:val="single" w:sz="8" w:space="0" w:color="A0B3C6"/>
      </w:pBdr>
      <w:shd w:val="clear" w:color="000000" w:fill="FFFFFF"/>
      <w:spacing w:before="100" w:beforeAutospacing="1" w:after="100" w:afterAutospacing="1" w:line="276" w:lineRule="auto"/>
      <w:jc w:val="left"/>
    </w:pPr>
    <w:rPr>
      <w:rFonts w:ascii="Arial" w:hAnsi="Arial" w:cs="Arial"/>
      <w:color w:val="000000"/>
      <w:kern w:val="0"/>
      <w:sz w:val="24"/>
      <w:szCs w:val="22"/>
    </w:rPr>
  </w:style>
  <w:style w:type="paragraph" w:customStyle="1" w:styleId="xl67">
    <w:name w:val="xl67"/>
    <w:basedOn w:val="a7"/>
    <w:rsid w:val="00D52334"/>
    <w:pPr>
      <w:widowControl/>
      <w:pBdr>
        <w:top w:val="single" w:sz="8" w:space="0" w:color="A0B3C6"/>
        <w:left w:val="single" w:sz="8" w:space="0" w:color="A0B3C6"/>
        <w:bottom w:val="single" w:sz="8" w:space="0" w:color="A0B3C6"/>
        <w:right w:val="single" w:sz="8" w:space="0" w:color="A0B3C6"/>
      </w:pBdr>
      <w:shd w:val="clear" w:color="000000" w:fill="FFFFFF"/>
      <w:spacing w:before="100" w:beforeAutospacing="1" w:after="100" w:afterAutospacing="1" w:line="276" w:lineRule="auto"/>
      <w:jc w:val="left"/>
    </w:pPr>
    <w:rPr>
      <w:rFonts w:ascii="Arial" w:hAnsi="Arial" w:cs="Arial"/>
      <w:color w:val="000000"/>
      <w:kern w:val="0"/>
      <w:sz w:val="24"/>
      <w:szCs w:val="22"/>
    </w:rPr>
  </w:style>
  <w:style w:type="paragraph" w:customStyle="1" w:styleId="xl68">
    <w:name w:val="xl68"/>
    <w:basedOn w:val="a7"/>
    <w:rsid w:val="00D52334"/>
    <w:pPr>
      <w:widowControl/>
      <w:pBdr>
        <w:top w:val="single" w:sz="8" w:space="0" w:color="A0B3C6"/>
        <w:left w:val="single" w:sz="8" w:space="0" w:color="A0B3C6"/>
        <w:bottom w:val="single" w:sz="8" w:space="0" w:color="A0B3C6"/>
        <w:right w:val="single" w:sz="8" w:space="0" w:color="A0B3C6"/>
      </w:pBdr>
      <w:shd w:val="clear" w:color="000000" w:fill="FFFFFF"/>
      <w:spacing w:before="100" w:beforeAutospacing="1" w:after="100" w:afterAutospacing="1" w:line="276" w:lineRule="auto"/>
      <w:jc w:val="right"/>
    </w:pPr>
    <w:rPr>
      <w:rFonts w:ascii="Arial" w:hAnsi="Arial" w:cs="Arial"/>
      <w:color w:val="000000"/>
      <w:kern w:val="0"/>
      <w:sz w:val="24"/>
      <w:szCs w:val="22"/>
    </w:rPr>
  </w:style>
  <w:style w:type="paragraph" w:customStyle="1" w:styleId="xl69">
    <w:name w:val="xl69"/>
    <w:basedOn w:val="a7"/>
    <w:rsid w:val="00D52334"/>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76" w:lineRule="auto"/>
      <w:jc w:val="left"/>
      <w:textAlignment w:val="top"/>
    </w:pPr>
    <w:rPr>
      <w:rFonts w:ascii="宋体" w:hAnsi="宋体" w:cs="宋体"/>
      <w:kern w:val="0"/>
      <w:sz w:val="24"/>
      <w:szCs w:val="22"/>
    </w:rPr>
  </w:style>
  <w:style w:type="paragraph" w:customStyle="1" w:styleId="xl70">
    <w:name w:val="xl70"/>
    <w:basedOn w:val="a7"/>
    <w:rsid w:val="00D52334"/>
    <w:pPr>
      <w:widowControl/>
      <w:pBdr>
        <w:left w:val="single" w:sz="8" w:space="0" w:color="A0B3C6"/>
        <w:right w:val="single" w:sz="8" w:space="0" w:color="A0B3C6"/>
      </w:pBdr>
      <w:shd w:val="clear" w:color="000000" w:fill="ECF4FE"/>
      <w:spacing w:before="100" w:beforeAutospacing="1" w:after="100" w:afterAutospacing="1" w:line="276" w:lineRule="auto"/>
      <w:jc w:val="right"/>
    </w:pPr>
    <w:rPr>
      <w:rFonts w:ascii="宋体" w:hAnsi="宋体" w:cs="宋体"/>
      <w:b/>
      <w:bCs/>
      <w:color w:val="003366"/>
      <w:kern w:val="0"/>
      <w:sz w:val="24"/>
      <w:szCs w:val="22"/>
    </w:rPr>
  </w:style>
  <w:style w:type="paragraph" w:customStyle="1" w:styleId="xl71">
    <w:name w:val="xl71"/>
    <w:basedOn w:val="a7"/>
    <w:rsid w:val="00D52334"/>
    <w:pPr>
      <w:widowControl/>
      <w:spacing w:before="100" w:beforeAutospacing="1" w:after="100" w:afterAutospacing="1" w:line="276" w:lineRule="auto"/>
      <w:jc w:val="right"/>
    </w:pPr>
    <w:rPr>
      <w:rFonts w:ascii="宋体" w:hAnsi="宋体" w:cs="宋体"/>
      <w:kern w:val="0"/>
      <w:sz w:val="24"/>
      <w:szCs w:val="22"/>
    </w:rPr>
  </w:style>
  <w:style w:type="paragraph" w:styleId="affffd">
    <w:name w:val="List Paragraph"/>
    <w:basedOn w:val="a7"/>
    <w:qFormat/>
    <w:rsid w:val="00D52334"/>
    <w:pPr>
      <w:widowControl/>
      <w:spacing w:after="200" w:line="276" w:lineRule="auto"/>
      <w:ind w:left="720"/>
      <w:contextualSpacing/>
      <w:jc w:val="left"/>
    </w:pPr>
    <w:rPr>
      <w:rFonts w:ascii="Cambria" w:hAnsi="Cambria" w:cs="Times New Roman"/>
      <w:kern w:val="0"/>
      <w:sz w:val="22"/>
      <w:szCs w:val="22"/>
    </w:rPr>
  </w:style>
  <w:style w:type="numbering" w:customStyle="1" w:styleId="8">
    <w:name w:val="样式8"/>
    <w:rsid w:val="00D52334"/>
    <w:pPr>
      <w:numPr>
        <w:numId w:val="15"/>
      </w:numPr>
    </w:pPr>
  </w:style>
  <w:style w:type="character" w:customStyle="1" w:styleId="42">
    <w:name w:val="标题 4 字符"/>
    <w:aliases w:val="H4 字符,Fab-4 字符,T5 字符,PIM 4 字符,h4 字符,Ref Heading 1 字符,rh1 字符,Heading sql 字符,sect 1.2.3.4 字符,1.1.1.1标题 4 字符,1.1.1.1 标题 4 字符,H41 字符,H42 字符,H43 字符,H44 字符,H45 字符,H46 字符,H47 字符,H48 字符,H49 字符,H410 字符,H411 字符,H421 字符,H431 字符,H441 字符,H451 字符,H461 字符,4 字符"/>
    <w:link w:val="41"/>
    <w:rsid w:val="00D52334"/>
    <w:rPr>
      <w:rFonts w:ascii="Cambria" w:hAnsi="Cambria"/>
      <w:b/>
      <w:bCs/>
      <w:spacing w:val="5"/>
      <w:sz w:val="24"/>
      <w:szCs w:val="24"/>
    </w:rPr>
  </w:style>
  <w:style w:type="character" w:customStyle="1" w:styleId="52">
    <w:name w:val="标题 5 字符"/>
    <w:aliases w:val="H5 字符,PIM 5 字符,1.1.1.1.1标题 5 字符,标ghfhg题 5 字符,ggg 字符,h5 字符,Block Label 字符,5 字符,l4 字符,Second Subheading 字符,dash 字符,ds 字符,dd 字符,dash1 字符,ds1 字符,dd1 字符,dash2 字符,ds2 字符,dd2 字符,dash3 字符,ds3 字符,dd3 字符,dash4 字符,ds4 字符,dd4 字符,dash5 字符,ds5 字符,dd5 字符"/>
    <w:link w:val="51"/>
    <w:rsid w:val="00D52334"/>
    <w:rPr>
      <w:rFonts w:ascii="Cambria" w:hAnsi="Cambria"/>
      <w:i/>
      <w:iCs/>
      <w:sz w:val="24"/>
      <w:szCs w:val="24"/>
    </w:rPr>
  </w:style>
  <w:style w:type="character" w:customStyle="1" w:styleId="60">
    <w:name w:val="标题 6 字符"/>
    <w:aliases w:val="H6 字符,PIM 6 字符,BOD 4 字符,1.1.1.1.1.1标题 6 字符"/>
    <w:link w:val="6"/>
    <w:rsid w:val="00D52334"/>
    <w:rPr>
      <w:rFonts w:ascii="Cambria" w:hAnsi="Cambria"/>
      <w:b/>
      <w:bCs/>
      <w:color w:val="595959"/>
      <w:spacing w:val="5"/>
      <w:sz w:val="22"/>
      <w:szCs w:val="22"/>
      <w:shd w:val="clear" w:color="auto" w:fill="FFFFFF"/>
    </w:rPr>
  </w:style>
  <w:style w:type="character" w:customStyle="1" w:styleId="70">
    <w:name w:val="标题 7 字符"/>
    <w:aliases w:val="PIM 7 字符,1.1.1.1.1.1.1标题 7 字符"/>
    <w:link w:val="7"/>
    <w:rsid w:val="00D52334"/>
    <w:rPr>
      <w:rFonts w:ascii="Cambria" w:hAnsi="Cambria"/>
      <w:b/>
      <w:bCs/>
      <w:i/>
      <w:iCs/>
      <w:color w:val="5A5A5A"/>
    </w:rPr>
  </w:style>
  <w:style w:type="character" w:customStyle="1" w:styleId="81">
    <w:name w:val="标题 8 字符"/>
    <w:aliases w:val="注意框体 字符"/>
    <w:link w:val="80"/>
    <w:rsid w:val="00D52334"/>
    <w:rPr>
      <w:rFonts w:ascii="Cambria" w:hAnsi="Cambria"/>
      <w:b/>
      <w:bCs/>
      <w:color w:val="7F7F7F"/>
    </w:rPr>
  </w:style>
  <w:style w:type="character" w:customStyle="1" w:styleId="90">
    <w:name w:val="标题 9 字符"/>
    <w:aliases w:val="PIM 9 字符"/>
    <w:link w:val="9"/>
    <w:rsid w:val="00D52334"/>
    <w:rPr>
      <w:rFonts w:ascii="Cambria" w:hAnsi="Cambria"/>
      <w:b/>
      <w:bCs/>
      <w:i/>
      <w:iCs/>
      <w:color w:val="7F7F7F"/>
      <w:sz w:val="18"/>
      <w:szCs w:val="18"/>
    </w:rPr>
  </w:style>
  <w:style w:type="paragraph" w:styleId="affffe">
    <w:name w:val="caption"/>
    <w:basedOn w:val="a7"/>
    <w:next w:val="a7"/>
    <w:qFormat/>
    <w:rsid w:val="00D52334"/>
    <w:pPr>
      <w:widowControl/>
      <w:spacing w:after="200" w:line="276" w:lineRule="auto"/>
      <w:jc w:val="left"/>
    </w:pPr>
    <w:rPr>
      <w:rFonts w:ascii="Cambria" w:hAnsi="Cambria" w:cs="Times New Roman"/>
      <w:caps/>
      <w:spacing w:val="10"/>
      <w:kern w:val="0"/>
      <w:sz w:val="18"/>
      <w:szCs w:val="18"/>
    </w:rPr>
  </w:style>
  <w:style w:type="character" w:customStyle="1" w:styleId="afc">
    <w:name w:val="标题 字符"/>
    <w:link w:val="afb"/>
    <w:rsid w:val="00D52334"/>
    <w:rPr>
      <w:rFonts w:ascii="Cambria" w:eastAsia="宋体" w:hAnsi="Cambria"/>
      <w:smallCaps/>
      <w:sz w:val="52"/>
      <w:szCs w:val="52"/>
      <w:lang w:val="en-US" w:eastAsia="zh-CN" w:bidi="ar-SA"/>
    </w:rPr>
  </w:style>
  <w:style w:type="character" w:customStyle="1" w:styleId="affa">
    <w:name w:val="副标题 字符"/>
    <w:link w:val="aff9"/>
    <w:rsid w:val="00D52334"/>
    <w:rPr>
      <w:rFonts w:ascii="Cambria" w:eastAsia="宋体" w:hAnsi="Cambria"/>
      <w:i/>
      <w:iCs/>
      <w:smallCaps/>
      <w:spacing w:val="10"/>
      <w:sz w:val="28"/>
      <w:szCs w:val="28"/>
      <w:lang w:val="en-US" w:eastAsia="zh-CN" w:bidi="ar-SA"/>
    </w:rPr>
  </w:style>
  <w:style w:type="paragraph" w:styleId="afffff">
    <w:name w:val="No Spacing"/>
    <w:basedOn w:val="a7"/>
    <w:link w:val="afffff0"/>
    <w:qFormat/>
    <w:rsid w:val="00D52334"/>
    <w:pPr>
      <w:widowControl/>
      <w:jc w:val="left"/>
    </w:pPr>
    <w:rPr>
      <w:rFonts w:ascii="Cambria" w:hAnsi="Cambria" w:cs="Times New Roman"/>
      <w:kern w:val="0"/>
      <w:sz w:val="22"/>
      <w:szCs w:val="22"/>
    </w:rPr>
  </w:style>
  <w:style w:type="character" w:customStyle="1" w:styleId="afffff0">
    <w:name w:val="无间隔 字符"/>
    <w:link w:val="afffff"/>
    <w:rsid w:val="00D52334"/>
    <w:rPr>
      <w:rFonts w:ascii="Cambria" w:eastAsia="宋体" w:hAnsi="Cambria"/>
      <w:sz w:val="22"/>
      <w:szCs w:val="22"/>
      <w:lang w:val="en-US" w:eastAsia="zh-CN" w:bidi="ar-SA"/>
    </w:rPr>
  </w:style>
  <w:style w:type="paragraph" w:styleId="afffff1">
    <w:name w:val="Quote"/>
    <w:basedOn w:val="a7"/>
    <w:next w:val="a7"/>
    <w:link w:val="afffff2"/>
    <w:qFormat/>
    <w:rsid w:val="00D52334"/>
    <w:pPr>
      <w:widowControl/>
      <w:spacing w:after="200" w:line="276" w:lineRule="auto"/>
      <w:jc w:val="left"/>
    </w:pPr>
    <w:rPr>
      <w:rFonts w:ascii="Cambria" w:hAnsi="Cambria" w:cs="Times New Roman"/>
      <w:i/>
      <w:iCs/>
      <w:kern w:val="0"/>
      <w:sz w:val="22"/>
      <w:szCs w:val="22"/>
    </w:rPr>
  </w:style>
  <w:style w:type="character" w:customStyle="1" w:styleId="afffff2">
    <w:name w:val="引用 字符"/>
    <w:link w:val="afffff1"/>
    <w:rsid w:val="00D52334"/>
    <w:rPr>
      <w:rFonts w:ascii="Cambria" w:eastAsia="宋体" w:hAnsi="Cambria"/>
      <w:i/>
      <w:iCs/>
      <w:sz w:val="22"/>
      <w:szCs w:val="22"/>
      <w:lang w:val="en-US" w:eastAsia="zh-CN" w:bidi="ar-SA"/>
    </w:rPr>
  </w:style>
  <w:style w:type="paragraph" w:styleId="afffff3">
    <w:name w:val="Intense Quote"/>
    <w:basedOn w:val="a7"/>
    <w:next w:val="a7"/>
    <w:link w:val="afffff4"/>
    <w:qFormat/>
    <w:rsid w:val="00D52334"/>
    <w:pPr>
      <w:widowControl/>
      <w:pBdr>
        <w:top w:val="single" w:sz="4" w:space="10" w:color="auto"/>
        <w:bottom w:val="single" w:sz="4" w:space="10" w:color="auto"/>
      </w:pBdr>
      <w:spacing w:before="240" w:after="240" w:line="300" w:lineRule="auto"/>
      <w:ind w:left="1152" w:right="1152"/>
    </w:pPr>
    <w:rPr>
      <w:rFonts w:ascii="Cambria" w:hAnsi="Cambria" w:cs="Times New Roman"/>
      <w:i/>
      <w:iCs/>
      <w:kern w:val="0"/>
      <w:sz w:val="22"/>
      <w:szCs w:val="22"/>
    </w:rPr>
  </w:style>
  <w:style w:type="character" w:customStyle="1" w:styleId="afffff4">
    <w:name w:val="明显引用 字符"/>
    <w:link w:val="afffff3"/>
    <w:rsid w:val="00D52334"/>
    <w:rPr>
      <w:rFonts w:ascii="Cambria" w:eastAsia="宋体" w:hAnsi="Cambria"/>
      <w:i/>
      <w:iCs/>
      <w:sz w:val="22"/>
      <w:szCs w:val="22"/>
      <w:lang w:val="en-US" w:eastAsia="zh-CN" w:bidi="ar-SA"/>
    </w:rPr>
  </w:style>
  <w:style w:type="character" w:styleId="afffff5">
    <w:name w:val="Subtle Emphasis"/>
    <w:qFormat/>
    <w:rsid w:val="00D52334"/>
    <w:rPr>
      <w:i/>
      <w:iCs/>
    </w:rPr>
  </w:style>
  <w:style w:type="character" w:styleId="afffff6">
    <w:name w:val="Intense Emphasis"/>
    <w:qFormat/>
    <w:rsid w:val="00D52334"/>
    <w:rPr>
      <w:b/>
      <w:bCs/>
      <w:i/>
      <w:iCs/>
    </w:rPr>
  </w:style>
  <w:style w:type="character" w:styleId="afffff7">
    <w:name w:val="Subtle Reference"/>
    <w:qFormat/>
    <w:rsid w:val="00D52334"/>
    <w:rPr>
      <w:smallCaps/>
    </w:rPr>
  </w:style>
  <w:style w:type="character" w:styleId="afffff8">
    <w:name w:val="Intense Reference"/>
    <w:qFormat/>
    <w:rsid w:val="00D52334"/>
    <w:rPr>
      <w:b/>
      <w:bCs/>
      <w:smallCaps/>
    </w:rPr>
  </w:style>
  <w:style w:type="character" w:styleId="afffff9">
    <w:name w:val="Book Title"/>
    <w:qFormat/>
    <w:rsid w:val="00D52334"/>
    <w:rPr>
      <w:i/>
      <w:iCs/>
      <w:smallCaps/>
      <w:spacing w:val="5"/>
    </w:rPr>
  </w:style>
  <w:style w:type="paragraph" w:styleId="TOC">
    <w:name w:val="TOC Heading"/>
    <w:basedOn w:val="1"/>
    <w:next w:val="a7"/>
    <w:qFormat/>
    <w:rsid w:val="00D52334"/>
    <w:pPr>
      <w:outlineLvl w:val="9"/>
    </w:pPr>
    <w:rPr>
      <w:lang w:bidi="en-US"/>
    </w:rPr>
  </w:style>
  <w:style w:type="character" w:customStyle="1" w:styleId="ae">
    <w:name w:val="页眉 字符"/>
    <w:aliases w:val="Ò³Ã¼ 字符"/>
    <w:link w:val="ad"/>
    <w:rsid w:val="006748E0"/>
    <w:rPr>
      <w:rFonts w:ascii="Cambria" w:eastAsia="宋体" w:hAnsi="Cambria"/>
      <w:sz w:val="18"/>
      <w:szCs w:val="18"/>
      <w:lang w:val="en-US" w:eastAsia="zh-CN" w:bidi="ar-SA"/>
    </w:rPr>
  </w:style>
  <w:style w:type="character" w:customStyle="1" w:styleId="CharChar25">
    <w:name w:val="Char Char25"/>
    <w:rsid w:val="006748E0"/>
    <w:rPr>
      <w:rFonts w:ascii="Calibri Light" w:eastAsia="宋体" w:hAnsi="Calibri Light" w:cs="Times New Roman"/>
      <w:kern w:val="0"/>
      <w:sz w:val="18"/>
      <w:szCs w:val="18"/>
    </w:rPr>
  </w:style>
  <w:style w:type="character" w:customStyle="1" w:styleId="af3">
    <w:name w:val="文档结构图 字符"/>
    <w:link w:val="af2"/>
    <w:semiHidden/>
    <w:rsid w:val="006748E0"/>
    <w:rPr>
      <w:rFonts w:ascii="Cambria" w:eastAsia="宋体" w:hAnsi="Cambria"/>
      <w:sz w:val="22"/>
      <w:szCs w:val="22"/>
      <w:lang w:val="en-US" w:eastAsia="zh-CN" w:bidi="ar-SA"/>
    </w:rPr>
  </w:style>
  <w:style w:type="character" w:customStyle="1" w:styleId="24">
    <w:name w:val="正文文本缩进 2 字符"/>
    <w:link w:val="23"/>
    <w:semiHidden/>
    <w:rsid w:val="006748E0"/>
    <w:rPr>
      <w:rFonts w:ascii="Cambria" w:eastAsia="宋体" w:hAnsi="Cambria"/>
      <w:sz w:val="24"/>
      <w:lang w:val="en-US" w:eastAsia="zh-CN" w:bidi="ar-SA"/>
    </w:rPr>
  </w:style>
  <w:style w:type="character" w:customStyle="1" w:styleId="afa">
    <w:name w:val="正文文本缩进 字符"/>
    <w:link w:val="af9"/>
    <w:semiHidden/>
    <w:rsid w:val="006748E0"/>
    <w:rPr>
      <w:rFonts w:ascii="Arial" w:eastAsia="宋体" w:hAnsi="Arial"/>
      <w:sz w:val="24"/>
      <w:lang w:val="en-US" w:eastAsia="zh-CN" w:bidi="ar-SA"/>
    </w:rPr>
  </w:style>
  <w:style w:type="character" w:customStyle="1" w:styleId="CharChar21">
    <w:name w:val="Char Char21"/>
    <w:rsid w:val="006748E0"/>
    <w:rPr>
      <w:rFonts w:ascii="Calibri Light" w:eastAsia="宋体" w:hAnsi="Calibri Light" w:cs="Times New Roman"/>
      <w:smallCaps/>
      <w:kern w:val="0"/>
      <w:sz w:val="52"/>
      <w:szCs w:val="52"/>
    </w:rPr>
  </w:style>
  <w:style w:type="character" w:customStyle="1" w:styleId="afe">
    <w:name w:val="正文文本 字符"/>
    <w:aliases w:val="正文文字 字符"/>
    <w:link w:val="afd"/>
    <w:rsid w:val="006748E0"/>
    <w:rPr>
      <w:rFonts w:ascii="Cambria" w:eastAsia="宋体" w:hAnsi="Cambria"/>
      <w:sz w:val="22"/>
      <w:szCs w:val="22"/>
      <w:lang w:val="en-US" w:eastAsia="zh-CN" w:bidi="ar-SA"/>
    </w:rPr>
  </w:style>
  <w:style w:type="character" w:customStyle="1" w:styleId="CharChar20">
    <w:name w:val="Char Char20"/>
    <w:rsid w:val="006748E0"/>
    <w:rPr>
      <w:rFonts w:ascii="Calibri Light" w:eastAsia="宋体" w:hAnsi="Calibri Light" w:cs="Times New Roman"/>
      <w:kern w:val="0"/>
      <w:sz w:val="24"/>
    </w:rPr>
  </w:style>
  <w:style w:type="character" w:customStyle="1" w:styleId="HTML3">
    <w:name w:val="HTML 地址 字符"/>
    <w:link w:val="HTML2"/>
    <w:semiHidden/>
    <w:rsid w:val="006748E0"/>
    <w:rPr>
      <w:rFonts w:ascii="Cambria" w:eastAsia="宋体" w:hAnsi="Cambria"/>
      <w:i/>
      <w:iCs/>
      <w:sz w:val="22"/>
      <w:szCs w:val="22"/>
      <w:lang w:val="en-US" w:eastAsia="zh-CN" w:bidi="ar-SA"/>
    </w:rPr>
  </w:style>
  <w:style w:type="character" w:customStyle="1" w:styleId="HTMLa">
    <w:name w:val="HTML 预设格式 字符"/>
    <w:link w:val="HTML9"/>
    <w:semiHidden/>
    <w:rsid w:val="006748E0"/>
    <w:rPr>
      <w:rFonts w:ascii="Courier New" w:eastAsia="宋体" w:hAnsi="Courier New" w:cs="Courier New"/>
      <w:lang w:val="en-US" w:eastAsia="zh-CN" w:bidi="ar-SA"/>
    </w:rPr>
  </w:style>
  <w:style w:type="character" w:customStyle="1" w:styleId="aff3">
    <w:name w:val="称呼 字符"/>
    <w:link w:val="aff2"/>
    <w:semiHidden/>
    <w:rsid w:val="006748E0"/>
    <w:rPr>
      <w:rFonts w:ascii="Cambria" w:eastAsia="宋体" w:hAnsi="Cambria"/>
      <w:sz w:val="22"/>
      <w:szCs w:val="22"/>
      <w:lang w:val="en-US" w:eastAsia="zh-CN" w:bidi="ar-SA"/>
    </w:rPr>
  </w:style>
  <w:style w:type="character" w:customStyle="1" w:styleId="aff5">
    <w:name w:val="纯文本 字符"/>
    <w:link w:val="aff4"/>
    <w:semiHidden/>
    <w:rsid w:val="006748E0"/>
    <w:rPr>
      <w:rFonts w:ascii="宋体" w:eastAsia="宋体" w:hAnsi="Courier New" w:cs="Courier New"/>
      <w:sz w:val="22"/>
      <w:szCs w:val="21"/>
      <w:lang w:val="en-US" w:eastAsia="zh-CN" w:bidi="ar-SA"/>
    </w:rPr>
  </w:style>
  <w:style w:type="character" w:customStyle="1" w:styleId="aff8">
    <w:name w:val="电子邮件签名 字符"/>
    <w:link w:val="aff7"/>
    <w:semiHidden/>
    <w:rsid w:val="006748E0"/>
    <w:rPr>
      <w:rFonts w:ascii="Cambria" w:eastAsia="宋体" w:hAnsi="Cambria"/>
      <w:sz w:val="22"/>
      <w:szCs w:val="22"/>
      <w:lang w:val="en-US" w:eastAsia="zh-CN" w:bidi="ar-SA"/>
    </w:rPr>
  </w:style>
  <w:style w:type="character" w:customStyle="1" w:styleId="CharChar14">
    <w:name w:val="Char Char14"/>
    <w:rsid w:val="006748E0"/>
    <w:rPr>
      <w:rFonts w:ascii="Calibri Light" w:eastAsia="宋体" w:hAnsi="Calibri Light" w:cs="Times New Roman"/>
      <w:i/>
      <w:iCs/>
      <w:smallCaps/>
      <w:spacing w:val="10"/>
      <w:kern w:val="0"/>
      <w:sz w:val="28"/>
      <w:szCs w:val="28"/>
    </w:rPr>
  </w:style>
  <w:style w:type="character" w:customStyle="1" w:styleId="affd">
    <w:name w:val="结束语 字符"/>
    <w:link w:val="affc"/>
    <w:semiHidden/>
    <w:rsid w:val="006748E0"/>
    <w:rPr>
      <w:rFonts w:ascii="Cambria" w:eastAsia="宋体" w:hAnsi="Cambria"/>
      <w:sz w:val="22"/>
      <w:szCs w:val="22"/>
      <w:lang w:val="en-US" w:eastAsia="zh-CN" w:bidi="ar-SA"/>
    </w:rPr>
  </w:style>
  <w:style w:type="character" w:customStyle="1" w:styleId="afff3">
    <w:name w:val="签名 字符"/>
    <w:link w:val="afff2"/>
    <w:semiHidden/>
    <w:rsid w:val="006748E0"/>
    <w:rPr>
      <w:rFonts w:ascii="Cambria" w:eastAsia="宋体" w:hAnsi="Cambria"/>
      <w:sz w:val="22"/>
      <w:szCs w:val="22"/>
      <w:lang w:val="en-US" w:eastAsia="zh-CN" w:bidi="ar-SA"/>
    </w:rPr>
  </w:style>
  <w:style w:type="character" w:customStyle="1" w:styleId="ac">
    <w:name w:val="日期 字符"/>
    <w:link w:val="ab"/>
    <w:rsid w:val="006748E0"/>
    <w:rPr>
      <w:rFonts w:ascii="Calibri" w:eastAsia="宋体" w:hAnsi="Calibri" w:cs="Calibri"/>
      <w:kern w:val="2"/>
      <w:sz w:val="21"/>
      <w:szCs w:val="21"/>
      <w:lang w:val="en-US" w:eastAsia="zh-CN" w:bidi="ar-SA"/>
    </w:rPr>
  </w:style>
  <w:style w:type="character" w:customStyle="1" w:styleId="afff8">
    <w:name w:val="信息标题 字符"/>
    <w:link w:val="afff7"/>
    <w:semiHidden/>
    <w:rsid w:val="006748E0"/>
    <w:rPr>
      <w:rFonts w:ascii="Arial" w:eastAsia="宋体" w:hAnsi="Arial" w:cs="Arial"/>
      <w:sz w:val="24"/>
      <w:szCs w:val="22"/>
      <w:lang w:val="en-US" w:eastAsia="zh-CN" w:bidi="ar-SA"/>
    </w:rPr>
  </w:style>
  <w:style w:type="character" w:customStyle="1" w:styleId="2f1">
    <w:name w:val="正文文本首行缩进 2 字符"/>
    <w:link w:val="2f0"/>
    <w:semiHidden/>
    <w:rsid w:val="006748E0"/>
    <w:rPr>
      <w:rFonts w:eastAsia="宋体"/>
      <w:sz w:val="21"/>
      <w:szCs w:val="24"/>
      <w:lang w:val="en-US" w:eastAsia="zh-CN" w:bidi="ar-SA"/>
    </w:rPr>
  </w:style>
  <w:style w:type="character" w:customStyle="1" w:styleId="2f3">
    <w:name w:val="正文文本 2 字符"/>
    <w:link w:val="2f2"/>
    <w:semiHidden/>
    <w:rsid w:val="006748E0"/>
    <w:rPr>
      <w:rFonts w:ascii="Cambria" w:eastAsia="宋体" w:hAnsi="Cambria"/>
      <w:sz w:val="22"/>
      <w:szCs w:val="22"/>
      <w:lang w:val="en-US" w:eastAsia="zh-CN" w:bidi="ar-SA"/>
    </w:rPr>
  </w:style>
  <w:style w:type="character" w:customStyle="1" w:styleId="3e">
    <w:name w:val="正文文本 3 字符"/>
    <w:link w:val="3d"/>
    <w:semiHidden/>
    <w:rsid w:val="006748E0"/>
    <w:rPr>
      <w:rFonts w:ascii="Cambria" w:eastAsia="宋体" w:hAnsi="Cambria"/>
      <w:sz w:val="16"/>
      <w:szCs w:val="16"/>
      <w:lang w:val="en-US" w:eastAsia="zh-CN" w:bidi="ar-SA"/>
    </w:rPr>
  </w:style>
  <w:style w:type="character" w:styleId="afffffa">
    <w:name w:val="Unresolved Mention"/>
    <w:basedOn w:val="a8"/>
    <w:uiPriority w:val="99"/>
    <w:semiHidden/>
    <w:unhideWhenUsed/>
    <w:rsid w:val="00D10E51"/>
    <w:rPr>
      <w:color w:val="605E5C"/>
      <w:shd w:val="clear" w:color="auto" w:fill="E1DFDD"/>
    </w:rPr>
  </w:style>
  <w:style w:type="paragraph" w:customStyle="1" w:styleId="06321">
    <w:name w:val="样式 左 首行缩进:  0.63 厘米 行距: 固定值 21 磅"/>
    <w:basedOn w:val="a7"/>
    <w:rsid w:val="00196221"/>
    <w:pPr>
      <w:spacing w:line="420" w:lineRule="exact"/>
      <w:ind w:firstLine="360"/>
      <w:jc w:val="left"/>
    </w:pPr>
    <w:rPr>
      <w:rFonts w:ascii="Arial" w:hAnsi="Arial" w:cs="宋体"/>
      <w:spacing w:val="10"/>
      <w:kern w:val="0"/>
      <w:szCs w:val="20"/>
    </w:rPr>
  </w:style>
  <w:style w:type="character" w:customStyle="1" w:styleId="3f0">
    <w:name w:val="正文文本缩进 3 字符"/>
    <w:basedOn w:val="a8"/>
    <w:link w:val="3f"/>
    <w:semiHidden/>
    <w:rsid w:val="00523786"/>
    <w:rPr>
      <w:rFonts w:ascii="Cambria" w:hAnsi="Cambria"/>
      <w:sz w:val="16"/>
      <w:szCs w:val="16"/>
    </w:rPr>
  </w:style>
  <w:style w:type="character" w:customStyle="1" w:styleId="afffc">
    <w:name w:val="注释标题 字符"/>
    <w:basedOn w:val="a8"/>
    <w:link w:val="afffb"/>
    <w:semiHidden/>
    <w:rsid w:val="00523786"/>
    <w:rPr>
      <w:rFonts w:ascii="Cambria" w:hAnsi="Cambria"/>
      <w:sz w:val="22"/>
      <w:szCs w:val="22"/>
    </w:rPr>
  </w:style>
  <w:style w:type="character" w:customStyle="1" w:styleId="affff2">
    <w:name w:val="批注文字 字符"/>
    <w:basedOn w:val="a8"/>
    <w:link w:val="affff1"/>
    <w:semiHidden/>
    <w:rsid w:val="00523786"/>
    <w:rPr>
      <w:rFonts w:ascii="Cambria" w:hAnsi="Cambria"/>
      <w:sz w:val="22"/>
      <w:szCs w:val="22"/>
    </w:rPr>
  </w:style>
  <w:style w:type="character" w:customStyle="1" w:styleId="affff4">
    <w:name w:val="批注主题 字符"/>
    <w:basedOn w:val="affff2"/>
    <w:link w:val="affff3"/>
    <w:semiHidden/>
    <w:rsid w:val="00523786"/>
    <w:rPr>
      <w:rFonts w:ascii="Cambria" w:hAnsi="Cambria"/>
      <w:b/>
      <w:bCs/>
      <w:sz w:val="22"/>
      <w:szCs w:val="22"/>
    </w:rPr>
  </w:style>
  <w:style w:type="character" w:styleId="afffffb">
    <w:name w:val="FollowedHyperlink"/>
    <w:basedOn w:val="a8"/>
    <w:uiPriority w:val="99"/>
    <w:semiHidden/>
    <w:unhideWhenUsed/>
    <w:rsid w:val="005237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261579">
      <w:bodyDiv w:val="1"/>
      <w:marLeft w:val="0"/>
      <w:marRight w:val="0"/>
      <w:marTop w:val="0"/>
      <w:marBottom w:val="0"/>
      <w:divBdr>
        <w:top w:val="none" w:sz="0" w:space="0" w:color="auto"/>
        <w:left w:val="none" w:sz="0" w:space="0" w:color="auto"/>
        <w:bottom w:val="none" w:sz="0" w:space="0" w:color="auto"/>
        <w:right w:val="none" w:sz="0" w:space="0" w:color="auto"/>
      </w:divBdr>
      <w:divsChild>
        <w:div w:id="1778478181">
          <w:marLeft w:val="0"/>
          <w:marRight w:val="0"/>
          <w:marTop w:val="0"/>
          <w:marBottom w:val="0"/>
          <w:divBdr>
            <w:top w:val="none" w:sz="0" w:space="0" w:color="auto"/>
            <w:left w:val="none" w:sz="0" w:space="0" w:color="auto"/>
            <w:bottom w:val="none" w:sz="0" w:space="0" w:color="auto"/>
            <w:right w:val="none" w:sz="0" w:space="0" w:color="auto"/>
          </w:divBdr>
        </w:div>
      </w:divsChild>
    </w:div>
    <w:div w:id="85462205">
      <w:bodyDiv w:val="1"/>
      <w:marLeft w:val="0"/>
      <w:marRight w:val="0"/>
      <w:marTop w:val="0"/>
      <w:marBottom w:val="0"/>
      <w:divBdr>
        <w:top w:val="none" w:sz="0" w:space="0" w:color="auto"/>
        <w:left w:val="none" w:sz="0" w:space="0" w:color="auto"/>
        <w:bottom w:val="none" w:sz="0" w:space="0" w:color="auto"/>
        <w:right w:val="none" w:sz="0" w:space="0" w:color="auto"/>
      </w:divBdr>
      <w:divsChild>
        <w:div w:id="1807316530">
          <w:marLeft w:val="0"/>
          <w:marRight w:val="0"/>
          <w:marTop w:val="0"/>
          <w:marBottom w:val="0"/>
          <w:divBdr>
            <w:top w:val="none" w:sz="0" w:space="0" w:color="auto"/>
            <w:left w:val="none" w:sz="0" w:space="0" w:color="auto"/>
            <w:bottom w:val="none" w:sz="0" w:space="0" w:color="auto"/>
            <w:right w:val="none" w:sz="0" w:space="0" w:color="auto"/>
          </w:divBdr>
        </w:div>
      </w:divsChild>
    </w:div>
    <w:div w:id="158618443">
      <w:bodyDiv w:val="1"/>
      <w:marLeft w:val="0"/>
      <w:marRight w:val="0"/>
      <w:marTop w:val="0"/>
      <w:marBottom w:val="0"/>
      <w:divBdr>
        <w:top w:val="none" w:sz="0" w:space="0" w:color="auto"/>
        <w:left w:val="none" w:sz="0" w:space="0" w:color="auto"/>
        <w:bottom w:val="none" w:sz="0" w:space="0" w:color="auto"/>
        <w:right w:val="none" w:sz="0" w:space="0" w:color="auto"/>
      </w:divBdr>
      <w:divsChild>
        <w:div w:id="550460449">
          <w:blockQuote w:val="1"/>
          <w:marLeft w:val="0"/>
          <w:marRight w:val="0"/>
          <w:marTop w:val="0"/>
          <w:marBottom w:val="150"/>
          <w:divBdr>
            <w:top w:val="single" w:sz="6" w:space="11" w:color="E6E6E6"/>
            <w:left w:val="single" w:sz="36" w:space="11" w:color="E6E6E6"/>
            <w:bottom w:val="single" w:sz="6" w:space="11" w:color="E6E6E6"/>
            <w:right w:val="single" w:sz="6" w:space="11" w:color="E6E6E6"/>
          </w:divBdr>
        </w:div>
      </w:divsChild>
    </w:div>
    <w:div w:id="209654148">
      <w:bodyDiv w:val="1"/>
      <w:marLeft w:val="0"/>
      <w:marRight w:val="0"/>
      <w:marTop w:val="0"/>
      <w:marBottom w:val="0"/>
      <w:divBdr>
        <w:top w:val="none" w:sz="0" w:space="0" w:color="auto"/>
        <w:left w:val="none" w:sz="0" w:space="0" w:color="auto"/>
        <w:bottom w:val="none" w:sz="0" w:space="0" w:color="auto"/>
        <w:right w:val="none" w:sz="0" w:space="0" w:color="auto"/>
      </w:divBdr>
    </w:div>
    <w:div w:id="298582963">
      <w:bodyDiv w:val="1"/>
      <w:marLeft w:val="0"/>
      <w:marRight w:val="0"/>
      <w:marTop w:val="0"/>
      <w:marBottom w:val="0"/>
      <w:divBdr>
        <w:top w:val="none" w:sz="0" w:space="0" w:color="auto"/>
        <w:left w:val="none" w:sz="0" w:space="0" w:color="auto"/>
        <w:bottom w:val="none" w:sz="0" w:space="0" w:color="auto"/>
        <w:right w:val="none" w:sz="0" w:space="0" w:color="auto"/>
      </w:divBdr>
    </w:div>
    <w:div w:id="366032880">
      <w:bodyDiv w:val="1"/>
      <w:marLeft w:val="0"/>
      <w:marRight w:val="0"/>
      <w:marTop w:val="0"/>
      <w:marBottom w:val="0"/>
      <w:divBdr>
        <w:top w:val="none" w:sz="0" w:space="0" w:color="auto"/>
        <w:left w:val="none" w:sz="0" w:space="0" w:color="auto"/>
        <w:bottom w:val="none" w:sz="0" w:space="0" w:color="auto"/>
        <w:right w:val="none" w:sz="0" w:space="0" w:color="auto"/>
      </w:divBdr>
    </w:div>
    <w:div w:id="386606379">
      <w:bodyDiv w:val="1"/>
      <w:marLeft w:val="0"/>
      <w:marRight w:val="0"/>
      <w:marTop w:val="0"/>
      <w:marBottom w:val="0"/>
      <w:divBdr>
        <w:top w:val="none" w:sz="0" w:space="0" w:color="auto"/>
        <w:left w:val="none" w:sz="0" w:space="0" w:color="auto"/>
        <w:bottom w:val="none" w:sz="0" w:space="0" w:color="auto"/>
        <w:right w:val="none" w:sz="0" w:space="0" w:color="auto"/>
      </w:divBdr>
    </w:div>
    <w:div w:id="451824176">
      <w:bodyDiv w:val="1"/>
      <w:marLeft w:val="0"/>
      <w:marRight w:val="0"/>
      <w:marTop w:val="0"/>
      <w:marBottom w:val="0"/>
      <w:divBdr>
        <w:top w:val="none" w:sz="0" w:space="0" w:color="auto"/>
        <w:left w:val="none" w:sz="0" w:space="0" w:color="auto"/>
        <w:bottom w:val="none" w:sz="0" w:space="0" w:color="auto"/>
        <w:right w:val="none" w:sz="0" w:space="0" w:color="auto"/>
      </w:divBdr>
      <w:divsChild>
        <w:div w:id="777409926">
          <w:marLeft w:val="0"/>
          <w:marRight w:val="0"/>
          <w:marTop w:val="0"/>
          <w:marBottom w:val="0"/>
          <w:divBdr>
            <w:top w:val="none" w:sz="0" w:space="0" w:color="auto"/>
            <w:left w:val="none" w:sz="0" w:space="0" w:color="auto"/>
            <w:bottom w:val="none" w:sz="0" w:space="0" w:color="auto"/>
            <w:right w:val="none" w:sz="0" w:space="0" w:color="auto"/>
          </w:divBdr>
        </w:div>
      </w:divsChild>
    </w:div>
    <w:div w:id="458185489">
      <w:bodyDiv w:val="1"/>
      <w:marLeft w:val="0"/>
      <w:marRight w:val="0"/>
      <w:marTop w:val="0"/>
      <w:marBottom w:val="0"/>
      <w:divBdr>
        <w:top w:val="none" w:sz="0" w:space="0" w:color="auto"/>
        <w:left w:val="none" w:sz="0" w:space="0" w:color="auto"/>
        <w:bottom w:val="none" w:sz="0" w:space="0" w:color="auto"/>
        <w:right w:val="none" w:sz="0" w:space="0" w:color="auto"/>
      </w:divBdr>
    </w:div>
    <w:div w:id="485171365">
      <w:bodyDiv w:val="1"/>
      <w:marLeft w:val="0"/>
      <w:marRight w:val="0"/>
      <w:marTop w:val="0"/>
      <w:marBottom w:val="0"/>
      <w:divBdr>
        <w:top w:val="none" w:sz="0" w:space="0" w:color="auto"/>
        <w:left w:val="none" w:sz="0" w:space="0" w:color="auto"/>
        <w:bottom w:val="none" w:sz="0" w:space="0" w:color="auto"/>
        <w:right w:val="none" w:sz="0" w:space="0" w:color="auto"/>
      </w:divBdr>
      <w:divsChild>
        <w:div w:id="1301691210">
          <w:marLeft w:val="0"/>
          <w:marRight w:val="0"/>
          <w:marTop w:val="0"/>
          <w:marBottom w:val="0"/>
          <w:divBdr>
            <w:top w:val="none" w:sz="0" w:space="0" w:color="auto"/>
            <w:left w:val="none" w:sz="0" w:space="0" w:color="auto"/>
            <w:bottom w:val="none" w:sz="0" w:space="0" w:color="auto"/>
            <w:right w:val="none" w:sz="0" w:space="0" w:color="auto"/>
          </w:divBdr>
        </w:div>
      </w:divsChild>
    </w:div>
    <w:div w:id="531497225">
      <w:bodyDiv w:val="1"/>
      <w:marLeft w:val="0"/>
      <w:marRight w:val="0"/>
      <w:marTop w:val="0"/>
      <w:marBottom w:val="0"/>
      <w:divBdr>
        <w:top w:val="none" w:sz="0" w:space="0" w:color="auto"/>
        <w:left w:val="none" w:sz="0" w:space="0" w:color="auto"/>
        <w:bottom w:val="none" w:sz="0" w:space="0" w:color="auto"/>
        <w:right w:val="none" w:sz="0" w:space="0" w:color="auto"/>
      </w:divBdr>
      <w:divsChild>
        <w:div w:id="942224625">
          <w:marLeft w:val="0"/>
          <w:marRight w:val="0"/>
          <w:marTop w:val="0"/>
          <w:marBottom w:val="0"/>
          <w:divBdr>
            <w:top w:val="none" w:sz="0" w:space="0" w:color="auto"/>
            <w:left w:val="none" w:sz="0" w:space="0" w:color="auto"/>
            <w:bottom w:val="none" w:sz="0" w:space="0" w:color="auto"/>
            <w:right w:val="none" w:sz="0" w:space="0" w:color="auto"/>
          </w:divBdr>
        </w:div>
      </w:divsChild>
    </w:div>
    <w:div w:id="558712969">
      <w:bodyDiv w:val="1"/>
      <w:marLeft w:val="0"/>
      <w:marRight w:val="0"/>
      <w:marTop w:val="0"/>
      <w:marBottom w:val="0"/>
      <w:divBdr>
        <w:top w:val="none" w:sz="0" w:space="0" w:color="auto"/>
        <w:left w:val="none" w:sz="0" w:space="0" w:color="auto"/>
        <w:bottom w:val="none" w:sz="0" w:space="0" w:color="auto"/>
        <w:right w:val="none" w:sz="0" w:space="0" w:color="auto"/>
      </w:divBdr>
      <w:divsChild>
        <w:div w:id="635526318">
          <w:marLeft w:val="0"/>
          <w:marRight w:val="0"/>
          <w:marTop w:val="0"/>
          <w:marBottom w:val="0"/>
          <w:divBdr>
            <w:top w:val="none" w:sz="0" w:space="0" w:color="auto"/>
            <w:left w:val="none" w:sz="0" w:space="0" w:color="auto"/>
            <w:bottom w:val="none" w:sz="0" w:space="0" w:color="auto"/>
            <w:right w:val="none" w:sz="0" w:space="0" w:color="auto"/>
          </w:divBdr>
        </w:div>
      </w:divsChild>
    </w:div>
    <w:div w:id="576594832">
      <w:bodyDiv w:val="1"/>
      <w:marLeft w:val="0"/>
      <w:marRight w:val="0"/>
      <w:marTop w:val="0"/>
      <w:marBottom w:val="0"/>
      <w:divBdr>
        <w:top w:val="none" w:sz="0" w:space="0" w:color="auto"/>
        <w:left w:val="none" w:sz="0" w:space="0" w:color="auto"/>
        <w:bottom w:val="none" w:sz="0" w:space="0" w:color="auto"/>
        <w:right w:val="none" w:sz="0" w:space="0" w:color="auto"/>
      </w:divBdr>
      <w:divsChild>
        <w:div w:id="1392264288">
          <w:marLeft w:val="0"/>
          <w:marRight w:val="0"/>
          <w:marTop w:val="0"/>
          <w:marBottom w:val="0"/>
          <w:divBdr>
            <w:top w:val="none" w:sz="0" w:space="0" w:color="auto"/>
            <w:left w:val="none" w:sz="0" w:space="0" w:color="auto"/>
            <w:bottom w:val="none" w:sz="0" w:space="0" w:color="auto"/>
            <w:right w:val="none" w:sz="0" w:space="0" w:color="auto"/>
          </w:divBdr>
        </w:div>
      </w:divsChild>
    </w:div>
    <w:div w:id="595677112">
      <w:bodyDiv w:val="1"/>
      <w:marLeft w:val="0"/>
      <w:marRight w:val="0"/>
      <w:marTop w:val="0"/>
      <w:marBottom w:val="0"/>
      <w:divBdr>
        <w:top w:val="none" w:sz="0" w:space="0" w:color="auto"/>
        <w:left w:val="none" w:sz="0" w:space="0" w:color="auto"/>
        <w:bottom w:val="none" w:sz="0" w:space="0" w:color="auto"/>
        <w:right w:val="none" w:sz="0" w:space="0" w:color="auto"/>
      </w:divBdr>
    </w:div>
    <w:div w:id="712194792">
      <w:bodyDiv w:val="1"/>
      <w:marLeft w:val="0"/>
      <w:marRight w:val="0"/>
      <w:marTop w:val="0"/>
      <w:marBottom w:val="0"/>
      <w:divBdr>
        <w:top w:val="none" w:sz="0" w:space="0" w:color="auto"/>
        <w:left w:val="none" w:sz="0" w:space="0" w:color="auto"/>
        <w:bottom w:val="none" w:sz="0" w:space="0" w:color="auto"/>
        <w:right w:val="none" w:sz="0" w:space="0" w:color="auto"/>
      </w:divBdr>
      <w:divsChild>
        <w:div w:id="1644772033">
          <w:marLeft w:val="0"/>
          <w:marRight w:val="0"/>
          <w:marTop w:val="0"/>
          <w:marBottom w:val="0"/>
          <w:divBdr>
            <w:top w:val="none" w:sz="0" w:space="0" w:color="auto"/>
            <w:left w:val="none" w:sz="0" w:space="0" w:color="auto"/>
            <w:bottom w:val="none" w:sz="0" w:space="0" w:color="auto"/>
            <w:right w:val="none" w:sz="0" w:space="0" w:color="auto"/>
          </w:divBdr>
        </w:div>
      </w:divsChild>
    </w:div>
    <w:div w:id="763300964">
      <w:bodyDiv w:val="1"/>
      <w:marLeft w:val="0"/>
      <w:marRight w:val="0"/>
      <w:marTop w:val="0"/>
      <w:marBottom w:val="0"/>
      <w:divBdr>
        <w:top w:val="none" w:sz="0" w:space="0" w:color="auto"/>
        <w:left w:val="none" w:sz="0" w:space="0" w:color="auto"/>
        <w:bottom w:val="none" w:sz="0" w:space="0" w:color="auto"/>
        <w:right w:val="none" w:sz="0" w:space="0" w:color="auto"/>
      </w:divBdr>
    </w:div>
    <w:div w:id="781072431">
      <w:bodyDiv w:val="1"/>
      <w:marLeft w:val="0"/>
      <w:marRight w:val="0"/>
      <w:marTop w:val="0"/>
      <w:marBottom w:val="0"/>
      <w:divBdr>
        <w:top w:val="none" w:sz="0" w:space="0" w:color="auto"/>
        <w:left w:val="none" w:sz="0" w:space="0" w:color="auto"/>
        <w:bottom w:val="none" w:sz="0" w:space="0" w:color="auto"/>
        <w:right w:val="none" w:sz="0" w:space="0" w:color="auto"/>
      </w:divBdr>
      <w:divsChild>
        <w:div w:id="194194686">
          <w:marLeft w:val="0"/>
          <w:marRight w:val="0"/>
          <w:marTop w:val="0"/>
          <w:marBottom w:val="0"/>
          <w:divBdr>
            <w:top w:val="none" w:sz="0" w:space="0" w:color="auto"/>
            <w:left w:val="none" w:sz="0" w:space="0" w:color="auto"/>
            <w:bottom w:val="none" w:sz="0" w:space="0" w:color="auto"/>
            <w:right w:val="none" w:sz="0" w:space="0" w:color="auto"/>
          </w:divBdr>
        </w:div>
      </w:divsChild>
    </w:div>
    <w:div w:id="881752769">
      <w:bodyDiv w:val="1"/>
      <w:marLeft w:val="0"/>
      <w:marRight w:val="0"/>
      <w:marTop w:val="0"/>
      <w:marBottom w:val="0"/>
      <w:divBdr>
        <w:top w:val="none" w:sz="0" w:space="0" w:color="auto"/>
        <w:left w:val="none" w:sz="0" w:space="0" w:color="auto"/>
        <w:bottom w:val="none" w:sz="0" w:space="0" w:color="auto"/>
        <w:right w:val="none" w:sz="0" w:space="0" w:color="auto"/>
      </w:divBdr>
      <w:divsChild>
        <w:div w:id="1772243868">
          <w:marLeft w:val="0"/>
          <w:marRight w:val="0"/>
          <w:marTop w:val="0"/>
          <w:marBottom w:val="0"/>
          <w:divBdr>
            <w:top w:val="none" w:sz="0" w:space="0" w:color="auto"/>
            <w:left w:val="none" w:sz="0" w:space="0" w:color="auto"/>
            <w:bottom w:val="none" w:sz="0" w:space="0" w:color="auto"/>
            <w:right w:val="none" w:sz="0" w:space="0" w:color="auto"/>
          </w:divBdr>
        </w:div>
      </w:divsChild>
    </w:div>
    <w:div w:id="883519632">
      <w:bodyDiv w:val="1"/>
      <w:marLeft w:val="0"/>
      <w:marRight w:val="0"/>
      <w:marTop w:val="0"/>
      <w:marBottom w:val="0"/>
      <w:divBdr>
        <w:top w:val="none" w:sz="0" w:space="0" w:color="auto"/>
        <w:left w:val="none" w:sz="0" w:space="0" w:color="auto"/>
        <w:bottom w:val="none" w:sz="0" w:space="0" w:color="auto"/>
        <w:right w:val="none" w:sz="0" w:space="0" w:color="auto"/>
      </w:divBdr>
      <w:divsChild>
        <w:div w:id="811212530">
          <w:marLeft w:val="0"/>
          <w:marRight w:val="0"/>
          <w:marTop w:val="0"/>
          <w:marBottom w:val="0"/>
          <w:divBdr>
            <w:top w:val="none" w:sz="0" w:space="0" w:color="auto"/>
            <w:left w:val="none" w:sz="0" w:space="0" w:color="auto"/>
            <w:bottom w:val="none" w:sz="0" w:space="0" w:color="auto"/>
            <w:right w:val="none" w:sz="0" w:space="0" w:color="auto"/>
          </w:divBdr>
        </w:div>
      </w:divsChild>
    </w:div>
    <w:div w:id="1004167769">
      <w:bodyDiv w:val="1"/>
      <w:marLeft w:val="0"/>
      <w:marRight w:val="0"/>
      <w:marTop w:val="0"/>
      <w:marBottom w:val="0"/>
      <w:divBdr>
        <w:top w:val="none" w:sz="0" w:space="0" w:color="auto"/>
        <w:left w:val="none" w:sz="0" w:space="0" w:color="auto"/>
        <w:bottom w:val="none" w:sz="0" w:space="0" w:color="auto"/>
        <w:right w:val="none" w:sz="0" w:space="0" w:color="auto"/>
      </w:divBdr>
    </w:div>
    <w:div w:id="1056271224">
      <w:bodyDiv w:val="1"/>
      <w:marLeft w:val="0"/>
      <w:marRight w:val="0"/>
      <w:marTop w:val="0"/>
      <w:marBottom w:val="0"/>
      <w:divBdr>
        <w:top w:val="none" w:sz="0" w:space="0" w:color="auto"/>
        <w:left w:val="none" w:sz="0" w:space="0" w:color="auto"/>
        <w:bottom w:val="none" w:sz="0" w:space="0" w:color="auto"/>
        <w:right w:val="none" w:sz="0" w:space="0" w:color="auto"/>
      </w:divBdr>
      <w:divsChild>
        <w:div w:id="1968899234">
          <w:marLeft w:val="0"/>
          <w:marRight w:val="0"/>
          <w:marTop w:val="0"/>
          <w:marBottom w:val="0"/>
          <w:divBdr>
            <w:top w:val="none" w:sz="0" w:space="0" w:color="auto"/>
            <w:left w:val="none" w:sz="0" w:space="0" w:color="auto"/>
            <w:bottom w:val="none" w:sz="0" w:space="0" w:color="auto"/>
            <w:right w:val="none" w:sz="0" w:space="0" w:color="auto"/>
          </w:divBdr>
        </w:div>
      </w:divsChild>
    </w:div>
    <w:div w:id="1099136843">
      <w:bodyDiv w:val="1"/>
      <w:marLeft w:val="0"/>
      <w:marRight w:val="0"/>
      <w:marTop w:val="0"/>
      <w:marBottom w:val="0"/>
      <w:divBdr>
        <w:top w:val="none" w:sz="0" w:space="0" w:color="auto"/>
        <w:left w:val="none" w:sz="0" w:space="0" w:color="auto"/>
        <w:bottom w:val="none" w:sz="0" w:space="0" w:color="auto"/>
        <w:right w:val="none" w:sz="0" w:space="0" w:color="auto"/>
      </w:divBdr>
    </w:div>
    <w:div w:id="1180314968">
      <w:bodyDiv w:val="1"/>
      <w:marLeft w:val="0"/>
      <w:marRight w:val="0"/>
      <w:marTop w:val="0"/>
      <w:marBottom w:val="0"/>
      <w:divBdr>
        <w:top w:val="none" w:sz="0" w:space="0" w:color="auto"/>
        <w:left w:val="none" w:sz="0" w:space="0" w:color="auto"/>
        <w:bottom w:val="none" w:sz="0" w:space="0" w:color="auto"/>
        <w:right w:val="none" w:sz="0" w:space="0" w:color="auto"/>
      </w:divBdr>
    </w:div>
    <w:div w:id="1224103855">
      <w:bodyDiv w:val="1"/>
      <w:marLeft w:val="0"/>
      <w:marRight w:val="0"/>
      <w:marTop w:val="0"/>
      <w:marBottom w:val="0"/>
      <w:divBdr>
        <w:top w:val="none" w:sz="0" w:space="0" w:color="auto"/>
        <w:left w:val="none" w:sz="0" w:space="0" w:color="auto"/>
        <w:bottom w:val="none" w:sz="0" w:space="0" w:color="auto"/>
        <w:right w:val="none" w:sz="0" w:space="0" w:color="auto"/>
      </w:divBdr>
    </w:div>
    <w:div w:id="1257641010">
      <w:bodyDiv w:val="1"/>
      <w:marLeft w:val="0"/>
      <w:marRight w:val="0"/>
      <w:marTop w:val="0"/>
      <w:marBottom w:val="0"/>
      <w:divBdr>
        <w:top w:val="none" w:sz="0" w:space="0" w:color="auto"/>
        <w:left w:val="none" w:sz="0" w:space="0" w:color="auto"/>
        <w:bottom w:val="none" w:sz="0" w:space="0" w:color="auto"/>
        <w:right w:val="none" w:sz="0" w:space="0" w:color="auto"/>
      </w:divBdr>
    </w:div>
    <w:div w:id="1269699671">
      <w:bodyDiv w:val="1"/>
      <w:marLeft w:val="0"/>
      <w:marRight w:val="0"/>
      <w:marTop w:val="0"/>
      <w:marBottom w:val="0"/>
      <w:divBdr>
        <w:top w:val="none" w:sz="0" w:space="0" w:color="auto"/>
        <w:left w:val="none" w:sz="0" w:space="0" w:color="auto"/>
        <w:bottom w:val="none" w:sz="0" w:space="0" w:color="auto"/>
        <w:right w:val="none" w:sz="0" w:space="0" w:color="auto"/>
      </w:divBdr>
    </w:div>
    <w:div w:id="1285624311">
      <w:bodyDiv w:val="1"/>
      <w:marLeft w:val="0"/>
      <w:marRight w:val="0"/>
      <w:marTop w:val="0"/>
      <w:marBottom w:val="0"/>
      <w:divBdr>
        <w:top w:val="none" w:sz="0" w:space="0" w:color="auto"/>
        <w:left w:val="none" w:sz="0" w:space="0" w:color="auto"/>
        <w:bottom w:val="none" w:sz="0" w:space="0" w:color="auto"/>
        <w:right w:val="none" w:sz="0" w:space="0" w:color="auto"/>
      </w:divBdr>
    </w:div>
    <w:div w:id="1297761849">
      <w:bodyDiv w:val="1"/>
      <w:marLeft w:val="0"/>
      <w:marRight w:val="0"/>
      <w:marTop w:val="0"/>
      <w:marBottom w:val="0"/>
      <w:divBdr>
        <w:top w:val="none" w:sz="0" w:space="0" w:color="auto"/>
        <w:left w:val="none" w:sz="0" w:space="0" w:color="auto"/>
        <w:bottom w:val="none" w:sz="0" w:space="0" w:color="auto"/>
        <w:right w:val="none" w:sz="0" w:space="0" w:color="auto"/>
      </w:divBdr>
    </w:div>
    <w:div w:id="1309629060">
      <w:bodyDiv w:val="1"/>
      <w:marLeft w:val="0"/>
      <w:marRight w:val="0"/>
      <w:marTop w:val="0"/>
      <w:marBottom w:val="0"/>
      <w:divBdr>
        <w:top w:val="none" w:sz="0" w:space="0" w:color="auto"/>
        <w:left w:val="none" w:sz="0" w:space="0" w:color="auto"/>
        <w:bottom w:val="none" w:sz="0" w:space="0" w:color="auto"/>
        <w:right w:val="none" w:sz="0" w:space="0" w:color="auto"/>
      </w:divBdr>
    </w:div>
    <w:div w:id="1312978483">
      <w:bodyDiv w:val="1"/>
      <w:marLeft w:val="0"/>
      <w:marRight w:val="0"/>
      <w:marTop w:val="0"/>
      <w:marBottom w:val="0"/>
      <w:divBdr>
        <w:top w:val="none" w:sz="0" w:space="0" w:color="auto"/>
        <w:left w:val="none" w:sz="0" w:space="0" w:color="auto"/>
        <w:bottom w:val="none" w:sz="0" w:space="0" w:color="auto"/>
        <w:right w:val="none" w:sz="0" w:space="0" w:color="auto"/>
      </w:divBdr>
    </w:div>
    <w:div w:id="1322469880">
      <w:bodyDiv w:val="1"/>
      <w:marLeft w:val="0"/>
      <w:marRight w:val="0"/>
      <w:marTop w:val="0"/>
      <w:marBottom w:val="0"/>
      <w:divBdr>
        <w:top w:val="none" w:sz="0" w:space="0" w:color="auto"/>
        <w:left w:val="none" w:sz="0" w:space="0" w:color="auto"/>
        <w:bottom w:val="none" w:sz="0" w:space="0" w:color="auto"/>
        <w:right w:val="none" w:sz="0" w:space="0" w:color="auto"/>
      </w:divBdr>
    </w:div>
    <w:div w:id="1359892482">
      <w:bodyDiv w:val="1"/>
      <w:marLeft w:val="0"/>
      <w:marRight w:val="0"/>
      <w:marTop w:val="0"/>
      <w:marBottom w:val="0"/>
      <w:divBdr>
        <w:top w:val="none" w:sz="0" w:space="0" w:color="auto"/>
        <w:left w:val="none" w:sz="0" w:space="0" w:color="auto"/>
        <w:bottom w:val="none" w:sz="0" w:space="0" w:color="auto"/>
        <w:right w:val="none" w:sz="0" w:space="0" w:color="auto"/>
      </w:divBdr>
      <w:divsChild>
        <w:div w:id="1219707053">
          <w:marLeft w:val="0"/>
          <w:marRight w:val="0"/>
          <w:marTop w:val="0"/>
          <w:marBottom w:val="0"/>
          <w:divBdr>
            <w:top w:val="none" w:sz="0" w:space="0" w:color="auto"/>
            <w:left w:val="none" w:sz="0" w:space="0" w:color="auto"/>
            <w:bottom w:val="none" w:sz="0" w:space="0" w:color="auto"/>
            <w:right w:val="none" w:sz="0" w:space="0" w:color="auto"/>
          </w:divBdr>
        </w:div>
      </w:divsChild>
    </w:div>
    <w:div w:id="1360472957">
      <w:bodyDiv w:val="1"/>
      <w:marLeft w:val="0"/>
      <w:marRight w:val="0"/>
      <w:marTop w:val="0"/>
      <w:marBottom w:val="0"/>
      <w:divBdr>
        <w:top w:val="none" w:sz="0" w:space="0" w:color="auto"/>
        <w:left w:val="none" w:sz="0" w:space="0" w:color="auto"/>
        <w:bottom w:val="none" w:sz="0" w:space="0" w:color="auto"/>
        <w:right w:val="none" w:sz="0" w:space="0" w:color="auto"/>
      </w:divBdr>
      <w:divsChild>
        <w:div w:id="1949779458">
          <w:marLeft w:val="0"/>
          <w:marRight w:val="0"/>
          <w:marTop w:val="0"/>
          <w:marBottom w:val="0"/>
          <w:divBdr>
            <w:top w:val="none" w:sz="0" w:space="0" w:color="auto"/>
            <w:left w:val="none" w:sz="0" w:space="0" w:color="auto"/>
            <w:bottom w:val="none" w:sz="0" w:space="0" w:color="auto"/>
            <w:right w:val="none" w:sz="0" w:space="0" w:color="auto"/>
          </w:divBdr>
        </w:div>
      </w:divsChild>
    </w:div>
    <w:div w:id="1378309729">
      <w:bodyDiv w:val="1"/>
      <w:marLeft w:val="0"/>
      <w:marRight w:val="0"/>
      <w:marTop w:val="0"/>
      <w:marBottom w:val="0"/>
      <w:divBdr>
        <w:top w:val="none" w:sz="0" w:space="0" w:color="auto"/>
        <w:left w:val="none" w:sz="0" w:space="0" w:color="auto"/>
        <w:bottom w:val="none" w:sz="0" w:space="0" w:color="auto"/>
        <w:right w:val="none" w:sz="0" w:space="0" w:color="auto"/>
      </w:divBdr>
    </w:div>
    <w:div w:id="1396775489">
      <w:bodyDiv w:val="1"/>
      <w:marLeft w:val="0"/>
      <w:marRight w:val="0"/>
      <w:marTop w:val="0"/>
      <w:marBottom w:val="0"/>
      <w:divBdr>
        <w:top w:val="none" w:sz="0" w:space="0" w:color="auto"/>
        <w:left w:val="none" w:sz="0" w:space="0" w:color="auto"/>
        <w:bottom w:val="none" w:sz="0" w:space="0" w:color="auto"/>
        <w:right w:val="none" w:sz="0" w:space="0" w:color="auto"/>
      </w:divBdr>
    </w:div>
    <w:div w:id="1409578086">
      <w:bodyDiv w:val="1"/>
      <w:marLeft w:val="0"/>
      <w:marRight w:val="0"/>
      <w:marTop w:val="0"/>
      <w:marBottom w:val="0"/>
      <w:divBdr>
        <w:top w:val="none" w:sz="0" w:space="0" w:color="auto"/>
        <w:left w:val="none" w:sz="0" w:space="0" w:color="auto"/>
        <w:bottom w:val="none" w:sz="0" w:space="0" w:color="auto"/>
        <w:right w:val="none" w:sz="0" w:space="0" w:color="auto"/>
      </w:divBdr>
    </w:div>
    <w:div w:id="1421482531">
      <w:bodyDiv w:val="1"/>
      <w:marLeft w:val="0"/>
      <w:marRight w:val="0"/>
      <w:marTop w:val="0"/>
      <w:marBottom w:val="0"/>
      <w:divBdr>
        <w:top w:val="none" w:sz="0" w:space="0" w:color="auto"/>
        <w:left w:val="none" w:sz="0" w:space="0" w:color="auto"/>
        <w:bottom w:val="none" w:sz="0" w:space="0" w:color="auto"/>
        <w:right w:val="none" w:sz="0" w:space="0" w:color="auto"/>
      </w:divBdr>
    </w:div>
    <w:div w:id="1451976763">
      <w:bodyDiv w:val="1"/>
      <w:marLeft w:val="0"/>
      <w:marRight w:val="0"/>
      <w:marTop w:val="0"/>
      <w:marBottom w:val="0"/>
      <w:divBdr>
        <w:top w:val="none" w:sz="0" w:space="0" w:color="auto"/>
        <w:left w:val="none" w:sz="0" w:space="0" w:color="auto"/>
        <w:bottom w:val="none" w:sz="0" w:space="0" w:color="auto"/>
        <w:right w:val="none" w:sz="0" w:space="0" w:color="auto"/>
      </w:divBdr>
    </w:div>
    <w:div w:id="1461339139">
      <w:bodyDiv w:val="1"/>
      <w:marLeft w:val="0"/>
      <w:marRight w:val="0"/>
      <w:marTop w:val="0"/>
      <w:marBottom w:val="0"/>
      <w:divBdr>
        <w:top w:val="none" w:sz="0" w:space="0" w:color="auto"/>
        <w:left w:val="none" w:sz="0" w:space="0" w:color="auto"/>
        <w:bottom w:val="none" w:sz="0" w:space="0" w:color="auto"/>
        <w:right w:val="none" w:sz="0" w:space="0" w:color="auto"/>
      </w:divBdr>
      <w:divsChild>
        <w:div w:id="1511947048">
          <w:marLeft w:val="0"/>
          <w:marRight w:val="0"/>
          <w:marTop w:val="0"/>
          <w:marBottom w:val="0"/>
          <w:divBdr>
            <w:top w:val="none" w:sz="0" w:space="0" w:color="auto"/>
            <w:left w:val="none" w:sz="0" w:space="0" w:color="auto"/>
            <w:bottom w:val="none" w:sz="0" w:space="0" w:color="auto"/>
            <w:right w:val="none" w:sz="0" w:space="0" w:color="auto"/>
          </w:divBdr>
        </w:div>
      </w:divsChild>
    </w:div>
    <w:div w:id="1487935903">
      <w:bodyDiv w:val="1"/>
      <w:marLeft w:val="0"/>
      <w:marRight w:val="0"/>
      <w:marTop w:val="0"/>
      <w:marBottom w:val="0"/>
      <w:divBdr>
        <w:top w:val="none" w:sz="0" w:space="0" w:color="auto"/>
        <w:left w:val="none" w:sz="0" w:space="0" w:color="auto"/>
        <w:bottom w:val="none" w:sz="0" w:space="0" w:color="auto"/>
        <w:right w:val="none" w:sz="0" w:space="0" w:color="auto"/>
      </w:divBdr>
    </w:div>
    <w:div w:id="1501193545">
      <w:bodyDiv w:val="1"/>
      <w:marLeft w:val="0"/>
      <w:marRight w:val="0"/>
      <w:marTop w:val="0"/>
      <w:marBottom w:val="0"/>
      <w:divBdr>
        <w:top w:val="none" w:sz="0" w:space="0" w:color="auto"/>
        <w:left w:val="none" w:sz="0" w:space="0" w:color="auto"/>
        <w:bottom w:val="none" w:sz="0" w:space="0" w:color="auto"/>
        <w:right w:val="none" w:sz="0" w:space="0" w:color="auto"/>
      </w:divBdr>
    </w:div>
    <w:div w:id="1526745802">
      <w:bodyDiv w:val="1"/>
      <w:marLeft w:val="0"/>
      <w:marRight w:val="0"/>
      <w:marTop w:val="0"/>
      <w:marBottom w:val="0"/>
      <w:divBdr>
        <w:top w:val="none" w:sz="0" w:space="0" w:color="auto"/>
        <w:left w:val="none" w:sz="0" w:space="0" w:color="auto"/>
        <w:bottom w:val="none" w:sz="0" w:space="0" w:color="auto"/>
        <w:right w:val="none" w:sz="0" w:space="0" w:color="auto"/>
      </w:divBdr>
    </w:div>
    <w:div w:id="1574194286">
      <w:bodyDiv w:val="1"/>
      <w:marLeft w:val="0"/>
      <w:marRight w:val="0"/>
      <w:marTop w:val="0"/>
      <w:marBottom w:val="0"/>
      <w:divBdr>
        <w:top w:val="none" w:sz="0" w:space="0" w:color="auto"/>
        <w:left w:val="none" w:sz="0" w:space="0" w:color="auto"/>
        <w:bottom w:val="none" w:sz="0" w:space="0" w:color="auto"/>
        <w:right w:val="none" w:sz="0" w:space="0" w:color="auto"/>
      </w:divBdr>
    </w:div>
    <w:div w:id="1605723368">
      <w:bodyDiv w:val="1"/>
      <w:marLeft w:val="0"/>
      <w:marRight w:val="0"/>
      <w:marTop w:val="0"/>
      <w:marBottom w:val="0"/>
      <w:divBdr>
        <w:top w:val="none" w:sz="0" w:space="0" w:color="auto"/>
        <w:left w:val="none" w:sz="0" w:space="0" w:color="auto"/>
        <w:bottom w:val="none" w:sz="0" w:space="0" w:color="auto"/>
        <w:right w:val="none" w:sz="0" w:space="0" w:color="auto"/>
      </w:divBdr>
    </w:div>
    <w:div w:id="1613394961">
      <w:bodyDiv w:val="1"/>
      <w:marLeft w:val="0"/>
      <w:marRight w:val="0"/>
      <w:marTop w:val="0"/>
      <w:marBottom w:val="0"/>
      <w:divBdr>
        <w:top w:val="none" w:sz="0" w:space="0" w:color="auto"/>
        <w:left w:val="none" w:sz="0" w:space="0" w:color="auto"/>
        <w:bottom w:val="none" w:sz="0" w:space="0" w:color="auto"/>
        <w:right w:val="none" w:sz="0" w:space="0" w:color="auto"/>
      </w:divBdr>
    </w:div>
    <w:div w:id="1621304847">
      <w:bodyDiv w:val="1"/>
      <w:marLeft w:val="0"/>
      <w:marRight w:val="0"/>
      <w:marTop w:val="0"/>
      <w:marBottom w:val="0"/>
      <w:divBdr>
        <w:top w:val="none" w:sz="0" w:space="0" w:color="auto"/>
        <w:left w:val="none" w:sz="0" w:space="0" w:color="auto"/>
        <w:bottom w:val="none" w:sz="0" w:space="0" w:color="auto"/>
        <w:right w:val="none" w:sz="0" w:space="0" w:color="auto"/>
      </w:divBdr>
      <w:divsChild>
        <w:div w:id="55402315">
          <w:marLeft w:val="0"/>
          <w:marRight w:val="0"/>
          <w:marTop w:val="0"/>
          <w:marBottom w:val="0"/>
          <w:divBdr>
            <w:top w:val="none" w:sz="0" w:space="0" w:color="auto"/>
            <w:left w:val="none" w:sz="0" w:space="0" w:color="auto"/>
            <w:bottom w:val="none" w:sz="0" w:space="0" w:color="auto"/>
            <w:right w:val="none" w:sz="0" w:space="0" w:color="auto"/>
          </w:divBdr>
        </w:div>
      </w:divsChild>
    </w:div>
    <w:div w:id="1622150950">
      <w:bodyDiv w:val="1"/>
      <w:marLeft w:val="0"/>
      <w:marRight w:val="0"/>
      <w:marTop w:val="0"/>
      <w:marBottom w:val="0"/>
      <w:divBdr>
        <w:top w:val="none" w:sz="0" w:space="0" w:color="auto"/>
        <w:left w:val="none" w:sz="0" w:space="0" w:color="auto"/>
        <w:bottom w:val="none" w:sz="0" w:space="0" w:color="auto"/>
        <w:right w:val="none" w:sz="0" w:space="0" w:color="auto"/>
      </w:divBdr>
      <w:divsChild>
        <w:div w:id="994721285">
          <w:marLeft w:val="0"/>
          <w:marRight w:val="0"/>
          <w:marTop w:val="0"/>
          <w:marBottom w:val="0"/>
          <w:divBdr>
            <w:top w:val="none" w:sz="0" w:space="0" w:color="auto"/>
            <w:left w:val="none" w:sz="0" w:space="0" w:color="auto"/>
            <w:bottom w:val="none" w:sz="0" w:space="0" w:color="auto"/>
            <w:right w:val="none" w:sz="0" w:space="0" w:color="auto"/>
          </w:divBdr>
        </w:div>
      </w:divsChild>
    </w:div>
    <w:div w:id="1637639303">
      <w:bodyDiv w:val="1"/>
      <w:marLeft w:val="0"/>
      <w:marRight w:val="0"/>
      <w:marTop w:val="0"/>
      <w:marBottom w:val="0"/>
      <w:divBdr>
        <w:top w:val="none" w:sz="0" w:space="0" w:color="auto"/>
        <w:left w:val="none" w:sz="0" w:space="0" w:color="auto"/>
        <w:bottom w:val="none" w:sz="0" w:space="0" w:color="auto"/>
        <w:right w:val="none" w:sz="0" w:space="0" w:color="auto"/>
      </w:divBdr>
      <w:divsChild>
        <w:div w:id="612908853">
          <w:blockQuote w:val="1"/>
          <w:marLeft w:val="0"/>
          <w:marRight w:val="0"/>
          <w:marTop w:val="0"/>
          <w:marBottom w:val="150"/>
          <w:divBdr>
            <w:top w:val="single" w:sz="6" w:space="11" w:color="E6E6E6"/>
            <w:left w:val="single" w:sz="36" w:space="11" w:color="E6E6E6"/>
            <w:bottom w:val="single" w:sz="6" w:space="11" w:color="E6E6E6"/>
            <w:right w:val="single" w:sz="6" w:space="11" w:color="E6E6E6"/>
          </w:divBdr>
        </w:div>
      </w:divsChild>
    </w:div>
    <w:div w:id="1645236953">
      <w:bodyDiv w:val="1"/>
      <w:marLeft w:val="0"/>
      <w:marRight w:val="0"/>
      <w:marTop w:val="0"/>
      <w:marBottom w:val="0"/>
      <w:divBdr>
        <w:top w:val="none" w:sz="0" w:space="0" w:color="auto"/>
        <w:left w:val="none" w:sz="0" w:space="0" w:color="auto"/>
        <w:bottom w:val="none" w:sz="0" w:space="0" w:color="auto"/>
        <w:right w:val="none" w:sz="0" w:space="0" w:color="auto"/>
      </w:divBdr>
    </w:div>
    <w:div w:id="1657492176">
      <w:bodyDiv w:val="1"/>
      <w:marLeft w:val="0"/>
      <w:marRight w:val="0"/>
      <w:marTop w:val="0"/>
      <w:marBottom w:val="0"/>
      <w:divBdr>
        <w:top w:val="none" w:sz="0" w:space="0" w:color="auto"/>
        <w:left w:val="none" w:sz="0" w:space="0" w:color="auto"/>
        <w:bottom w:val="none" w:sz="0" w:space="0" w:color="auto"/>
        <w:right w:val="none" w:sz="0" w:space="0" w:color="auto"/>
      </w:divBdr>
      <w:divsChild>
        <w:div w:id="505827386">
          <w:marLeft w:val="0"/>
          <w:marRight w:val="0"/>
          <w:marTop w:val="0"/>
          <w:marBottom w:val="0"/>
          <w:divBdr>
            <w:top w:val="none" w:sz="0" w:space="0" w:color="auto"/>
            <w:left w:val="none" w:sz="0" w:space="0" w:color="auto"/>
            <w:bottom w:val="none" w:sz="0" w:space="0" w:color="auto"/>
            <w:right w:val="none" w:sz="0" w:space="0" w:color="auto"/>
          </w:divBdr>
        </w:div>
      </w:divsChild>
    </w:div>
    <w:div w:id="1731925796">
      <w:bodyDiv w:val="1"/>
      <w:marLeft w:val="0"/>
      <w:marRight w:val="0"/>
      <w:marTop w:val="0"/>
      <w:marBottom w:val="0"/>
      <w:divBdr>
        <w:top w:val="none" w:sz="0" w:space="0" w:color="auto"/>
        <w:left w:val="none" w:sz="0" w:space="0" w:color="auto"/>
        <w:bottom w:val="none" w:sz="0" w:space="0" w:color="auto"/>
        <w:right w:val="none" w:sz="0" w:space="0" w:color="auto"/>
      </w:divBdr>
    </w:div>
    <w:div w:id="1734891906">
      <w:bodyDiv w:val="1"/>
      <w:marLeft w:val="0"/>
      <w:marRight w:val="0"/>
      <w:marTop w:val="0"/>
      <w:marBottom w:val="0"/>
      <w:divBdr>
        <w:top w:val="none" w:sz="0" w:space="0" w:color="auto"/>
        <w:left w:val="none" w:sz="0" w:space="0" w:color="auto"/>
        <w:bottom w:val="none" w:sz="0" w:space="0" w:color="auto"/>
        <w:right w:val="none" w:sz="0" w:space="0" w:color="auto"/>
      </w:divBdr>
    </w:div>
    <w:div w:id="1741319980">
      <w:bodyDiv w:val="1"/>
      <w:marLeft w:val="0"/>
      <w:marRight w:val="0"/>
      <w:marTop w:val="0"/>
      <w:marBottom w:val="0"/>
      <w:divBdr>
        <w:top w:val="none" w:sz="0" w:space="0" w:color="auto"/>
        <w:left w:val="none" w:sz="0" w:space="0" w:color="auto"/>
        <w:bottom w:val="none" w:sz="0" w:space="0" w:color="auto"/>
        <w:right w:val="none" w:sz="0" w:space="0" w:color="auto"/>
      </w:divBdr>
      <w:divsChild>
        <w:div w:id="1188253397">
          <w:marLeft w:val="0"/>
          <w:marRight w:val="0"/>
          <w:marTop w:val="0"/>
          <w:marBottom w:val="0"/>
          <w:divBdr>
            <w:top w:val="none" w:sz="0" w:space="0" w:color="auto"/>
            <w:left w:val="none" w:sz="0" w:space="0" w:color="auto"/>
            <w:bottom w:val="none" w:sz="0" w:space="0" w:color="auto"/>
            <w:right w:val="none" w:sz="0" w:space="0" w:color="auto"/>
          </w:divBdr>
        </w:div>
      </w:divsChild>
    </w:div>
    <w:div w:id="1771316722">
      <w:bodyDiv w:val="1"/>
      <w:marLeft w:val="0"/>
      <w:marRight w:val="0"/>
      <w:marTop w:val="0"/>
      <w:marBottom w:val="0"/>
      <w:divBdr>
        <w:top w:val="none" w:sz="0" w:space="0" w:color="auto"/>
        <w:left w:val="none" w:sz="0" w:space="0" w:color="auto"/>
        <w:bottom w:val="none" w:sz="0" w:space="0" w:color="auto"/>
        <w:right w:val="none" w:sz="0" w:space="0" w:color="auto"/>
      </w:divBdr>
    </w:div>
    <w:div w:id="1813205321">
      <w:bodyDiv w:val="1"/>
      <w:marLeft w:val="0"/>
      <w:marRight w:val="0"/>
      <w:marTop w:val="0"/>
      <w:marBottom w:val="0"/>
      <w:divBdr>
        <w:top w:val="none" w:sz="0" w:space="0" w:color="auto"/>
        <w:left w:val="none" w:sz="0" w:space="0" w:color="auto"/>
        <w:bottom w:val="none" w:sz="0" w:space="0" w:color="auto"/>
        <w:right w:val="none" w:sz="0" w:space="0" w:color="auto"/>
      </w:divBdr>
      <w:divsChild>
        <w:div w:id="1158113056">
          <w:blockQuote w:val="1"/>
          <w:marLeft w:val="0"/>
          <w:marRight w:val="0"/>
          <w:marTop w:val="0"/>
          <w:marBottom w:val="150"/>
          <w:divBdr>
            <w:top w:val="single" w:sz="6" w:space="11" w:color="E6E6E6"/>
            <w:left w:val="single" w:sz="36" w:space="11" w:color="E6E6E6"/>
            <w:bottom w:val="single" w:sz="6" w:space="11" w:color="E6E6E6"/>
            <w:right w:val="single" w:sz="6" w:space="11" w:color="E6E6E6"/>
          </w:divBdr>
        </w:div>
      </w:divsChild>
    </w:div>
    <w:div w:id="1874951478">
      <w:bodyDiv w:val="1"/>
      <w:marLeft w:val="0"/>
      <w:marRight w:val="0"/>
      <w:marTop w:val="0"/>
      <w:marBottom w:val="0"/>
      <w:divBdr>
        <w:top w:val="none" w:sz="0" w:space="0" w:color="auto"/>
        <w:left w:val="none" w:sz="0" w:space="0" w:color="auto"/>
        <w:bottom w:val="none" w:sz="0" w:space="0" w:color="auto"/>
        <w:right w:val="none" w:sz="0" w:space="0" w:color="auto"/>
      </w:divBdr>
    </w:div>
    <w:div w:id="1887908671">
      <w:bodyDiv w:val="1"/>
      <w:marLeft w:val="0"/>
      <w:marRight w:val="0"/>
      <w:marTop w:val="0"/>
      <w:marBottom w:val="0"/>
      <w:divBdr>
        <w:top w:val="none" w:sz="0" w:space="0" w:color="auto"/>
        <w:left w:val="none" w:sz="0" w:space="0" w:color="auto"/>
        <w:bottom w:val="none" w:sz="0" w:space="0" w:color="auto"/>
        <w:right w:val="none" w:sz="0" w:space="0" w:color="auto"/>
      </w:divBdr>
    </w:div>
    <w:div w:id="1892185364">
      <w:bodyDiv w:val="1"/>
      <w:marLeft w:val="0"/>
      <w:marRight w:val="0"/>
      <w:marTop w:val="0"/>
      <w:marBottom w:val="0"/>
      <w:divBdr>
        <w:top w:val="none" w:sz="0" w:space="0" w:color="auto"/>
        <w:left w:val="none" w:sz="0" w:space="0" w:color="auto"/>
        <w:bottom w:val="none" w:sz="0" w:space="0" w:color="auto"/>
        <w:right w:val="none" w:sz="0" w:space="0" w:color="auto"/>
      </w:divBdr>
      <w:divsChild>
        <w:div w:id="1628002893">
          <w:marLeft w:val="0"/>
          <w:marRight w:val="0"/>
          <w:marTop w:val="0"/>
          <w:marBottom w:val="0"/>
          <w:divBdr>
            <w:top w:val="none" w:sz="0" w:space="0" w:color="auto"/>
            <w:left w:val="none" w:sz="0" w:space="0" w:color="auto"/>
            <w:bottom w:val="none" w:sz="0" w:space="0" w:color="auto"/>
            <w:right w:val="none" w:sz="0" w:space="0" w:color="auto"/>
          </w:divBdr>
        </w:div>
      </w:divsChild>
    </w:div>
    <w:div w:id="1901943651">
      <w:bodyDiv w:val="1"/>
      <w:marLeft w:val="0"/>
      <w:marRight w:val="0"/>
      <w:marTop w:val="0"/>
      <w:marBottom w:val="0"/>
      <w:divBdr>
        <w:top w:val="none" w:sz="0" w:space="0" w:color="auto"/>
        <w:left w:val="none" w:sz="0" w:space="0" w:color="auto"/>
        <w:bottom w:val="none" w:sz="0" w:space="0" w:color="auto"/>
        <w:right w:val="none" w:sz="0" w:space="0" w:color="auto"/>
      </w:divBdr>
      <w:divsChild>
        <w:div w:id="1352536325">
          <w:marLeft w:val="0"/>
          <w:marRight w:val="0"/>
          <w:marTop w:val="0"/>
          <w:marBottom w:val="0"/>
          <w:divBdr>
            <w:top w:val="none" w:sz="0" w:space="0" w:color="auto"/>
            <w:left w:val="none" w:sz="0" w:space="0" w:color="auto"/>
            <w:bottom w:val="none" w:sz="0" w:space="0" w:color="auto"/>
            <w:right w:val="none" w:sz="0" w:space="0" w:color="auto"/>
          </w:divBdr>
        </w:div>
      </w:divsChild>
    </w:div>
    <w:div w:id="1931312173">
      <w:bodyDiv w:val="1"/>
      <w:marLeft w:val="0"/>
      <w:marRight w:val="0"/>
      <w:marTop w:val="0"/>
      <w:marBottom w:val="0"/>
      <w:divBdr>
        <w:top w:val="none" w:sz="0" w:space="0" w:color="auto"/>
        <w:left w:val="none" w:sz="0" w:space="0" w:color="auto"/>
        <w:bottom w:val="none" w:sz="0" w:space="0" w:color="auto"/>
        <w:right w:val="none" w:sz="0" w:space="0" w:color="auto"/>
      </w:divBdr>
      <w:divsChild>
        <w:div w:id="341400192">
          <w:marLeft w:val="0"/>
          <w:marRight w:val="0"/>
          <w:marTop w:val="0"/>
          <w:marBottom w:val="0"/>
          <w:divBdr>
            <w:top w:val="none" w:sz="0" w:space="0" w:color="auto"/>
            <w:left w:val="none" w:sz="0" w:space="0" w:color="auto"/>
            <w:bottom w:val="none" w:sz="0" w:space="0" w:color="auto"/>
            <w:right w:val="none" w:sz="0" w:space="0" w:color="auto"/>
          </w:divBdr>
        </w:div>
      </w:divsChild>
    </w:div>
    <w:div w:id="1937791277">
      <w:bodyDiv w:val="1"/>
      <w:marLeft w:val="0"/>
      <w:marRight w:val="0"/>
      <w:marTop w:val="0"/>
      <w:marBottom w:val="0"/>
      <w:divBdr>
        <w:top w:val="none" w:sz="0" w:space="0" w:color="auto"/>
        <w:left w:val="none" w:sz="0" w:space="0" w:color="auto"/>
        <w:bottom w:val="none" w:sz="0" w:space="0" w:color="auto"/>
        <w:right w:val="none" w:sz="0" w:space="0" w:color="auto"/>
      </w:divBdr>
      <w:divsChild>
        <w:div w:id="555892547">
          <w:marLeft w:val="0"/>
          <w:marRight w:val="0"/>
          <w:marTop w:val="0"/>
          <w:marBottom w:val="0"/>
          <w:divBdr>
            <w:top w:val="none" w:sz="0" w:space="0" w:color="auto"/>
            <w:left w:val="none" w:sz="0" w:space="0" w:color="auto"/>
            <w:bottom w:val="none" w:sz="0" w:space="0" w:color="auto"/>
            <w:right w:val="none" w:sz="0" w:space="0" w:color="auto"/>
          </w:divBdr>
        </w:div>
      </w:divsChild>
    </w:div>
    <w:div w:id="1946037202">
      <w:bodyDiv w:val="1"/>
      <w:marLeft w:val="0"/>
      <w:marRight w:val="0"/>
      <w:marTop w:val="0"/>
      <w:marBottom w:val="0"/>
      <w:divBdr>
        <w:top w:val="none" w:sz="0" w:space="0" w:color="auto"/>
        <w:left w:val="none" w:sz="0" w:space="0" w:color="auto"/>
        <w:bottom w:val="none" w:sz="0" w:space="0" w:color="auto"/>
        <w:right w:val="none" w:sz="0" w:space="0" w:color="auto"/>
      </w:divBdr>
    </w:div>
    <w:div w:id="2074084674">
      <w:bodyDiv w:val="1"/>
      <w:marLeft w:val="0"/>
      <w:marRight w:val="0"/>
      <w:marTop w:val="0"/>
      <w:marBottom w:val="0"/>
      <w:divBdr>
        <w:top w:val="none" w:sz="0" w:space="0" w:color="auto"/>
        <w:left w:val="none" w:sz="0" w:space="0" w:color="auto"/>
        <w:bottom w:val="none" w:sz="0" w:space="0" w:color="auto"/>
        <w:right w:val="none" w:sz="0" w:space="0" w:color="auto"/>
      </w:divBdr>
    </w:div>
    <w:div w:id="2078475373">
      <w:bodyDiv w:val="1"/>
      <w:marLeft w:val="0"/>
      <w:marRight w:val="0"/>
      <w:marTop w:val="0"/>
      <w:marBottom w:val="0"/>
      <w:divBdr>
        <w:top w:val="none" w:sz="0" w:space="0" w:color="auto"/>
        <w:left w:val="none" w:sz="0" w:space="0" w:color="auto"/>
        <w:bottom w:val="none" w:sz="0" w:space="0" w:color="auto"/>
        <w:right w:val="none" w:sz="0" w:space="0" w:color="auto"/>
      </w:divBdr>
    </w:div>
    <w:div w:id="2106341905">
      <w:bodyDiv w:val="1"/>
      <w:marLeft w:val="0"/>
      <w:marRight w:val="0"/>
      <w:marTop w:val="0"/>
      <w:marBottom w:val="0"/>
      <w:divBdr>
        <w:top w:val="none" w:sz="0" w:space="0" w:color="auto"/>
        <w:left w:val="none" w:sz="0" w:space="0" w:color="auto"/>
        <w:bottom w:val="none" w:sz="0" w:space="0" w:color="auto"/>
        <w:right w:val="none" w:sz="0" w:space="0" w:color="auto"/>
      </w:divBdr>
    </w:div>
    <w:div w:id="2110277729">
      <w:bodyDiv w:val="1"/>
      <w:marLeft w:val="0"/>
      <w:marRight w:val="0"/>
      <w:marTop w:val="0"/>
      <w:marBottom w:val="0"/>
      <w:divBdr>
        <w:top w:val="none" w:sz="0" w:space="0" w:color="auto"/>
        <w:left w:val="none" w:sz="0" w:space="0" w:color="auto"/>
        <w:bottom w:val="none" w:sz="0" w:space="0" w:color="auto"/>
        <w:right w:val="none" w:sz="0" w:space="0" w:color="auto"/>
      </w:divBdr>
    </w:div>
    <w:div w:id="2116561854">
      <w:bodyDiv w:val="1"/>
      <w:marLeft w:val="0"/>
      <w:marRight w:val="0"/>
      <w:marTop w:val="0"/>
      <w:marBottom w:val="0"/>
      <w:divBdr>
        <w:top w:val="none" w:sz="0" w:space="0" w:color="auto"/>
        <w:left w:val="none" w:sz="0" w:space="0" w:color="auto"/>
        <w:bottom w:val="none" w:sz="0" w:space="0" w:color="auto"/>
        <w:right w:val="none" w:sz="0" w:space="0" w:color="auto"/>
      </w:divBdr>
    </w:div>
    <w:div w:id="2139908248">
      <w:bodyDiv w:val="1"/>
      <w:marLeft w:val="0"/>
      <w:marRight w:val="0"/>
      <w:marTop w:val="0"/>
      <w:marBottom w:val="0"/>
      <w:divBdr>
        <w:top w:val="none" w:sz="0" w:space="0" w:color="auto"/>
        <w:left w:val="none" w:sz="0" w:space="0" w:color="auto"/>
        <w:bottom w:val="none" w:sz="0" w:space="0" w:color="auto"/>
        <w:right w:val="none" w:sz="0" w:space="0" w:color="auto"/>
      </w:divBdr>
      <w:divsChild>
        <w:div w:id="15323796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62F063-2A40-49F3-A16A-455F2B335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6572</TotalTime>
  <Pages>62</Pages>
  <Words>8405</Words>
  <Characters>47913</Characters>
  <Application>Microsoft Office Word</Application>
  <DocSecurity>0</DocSecurity>
  <Lines>399</Lines>
  <Paragraphs>112</Paragraphs>
  <ScaleCrop>false</ScaleCrop>
  <Company/>
  <LinksUpToDate>false</LinksUpToDate>
  <CharactersWithSpaces>56206</CharactersWithSpaces>
  <SharedDoc>false</SharedDoc>
  <HLinks>
    <vt:vector size="570" baseType="variant">
      <vt:variant>
        <vt:i4>1572917</vt:i4>
      </vt:variant>
      <vt:variant>
        <vt:i4>566</vt:i4>
      </vt:variant>
      <vt:variant>
        <vt:i4>0</vt:i4>
      </vt:variant>
      <vt:variant>
        <vt:i4>5</vt:i4>
      </vt:variant>
      <vt:variant>
        <vt:lpwstr/>
      </vt:variant>
      <vt:variant>
        <vt:lpwstr>_Toc407610793</vt:lpwstr>
      </vt:variant>
      <vt:variant>
        <vt:i4>1572917</vt:i4>
      </vt:variant>
      <vt:variant>
        <vt:i4>560</vt:i4>
      </vt:variant>
      <vt:variant>
        <vt:i4>0</vt:i4>
      </vt:variant>
      <vt:variant>
        <vt:i4>5</vt:i4>
      </vt:variant>
      <vt:variant>
        <vt:lpwstr/>
      </vt:variant>
      <vt:variant>
        <vt:lpwstr>_Toc407610792</vt:lpwstr>
      </vt:variant>
      <vt:variant>
        <vt:i4>1572917</vt:i4>
      </vt:variant>
      <vt:variant>
        <vt:i4>554</vt:i4>
      </vt:variant>
      <vt:variant>
        <vt:i4>0</vt:i4>
      </vt:variant>
      <vt:variant>
        <vt:i4>5</vt:i4>
      </vt:variant>
      <vt:variant>
        <vt:lpwstr/>
      </vt:variant>
      <vt:variant>
        <vt:lpwstr>_Toc407610791</vt:lpwstr>
      </vt:variant>
      <vt:variant>
        <vt:i4>1572917</vt:i4>
      </vt:variant>
      <vt:variant>
        <vt:i4>548</vt:i4>
      </vt:variant>
      <vt:variant>
        <vt:i4>0</vt:i4>
      </vt:variant>
      <vt:variant>
        <vt:i4>5</vt:i4>
      </vt:variant>
      <vt:variant>
        <vt:lpwstr/>
      </vt:variant>
      <vt:variant>
        <vt:lpwstr>_Toc407610790</vt:lpwstr>
      </vt:variant>
      <vt:variant>
        <vt:i4>1638453</vt:i4>
      </vt:variant>
      <vt:variant>
        <vt:i4>542</vt:i4>
      </vt:variant>
      <vt:variant>
        <vt:i4>0</vt:i4>
      </vt:variant>
      <vt:variant>
        <vt:i4>5</vt:i4>
      </vt:variant>
      <vt:variant>
        <vt:lpwstr/>
      </vt:variant>
      <vt:variant>
        <vt:lpwstr>_Toc407610789</vt:lpwstr>
      </vt:variant>
      <vt:variant>
        <vt:i4>1638453</vt:i4>
      </vt:variant>
      <vt:variant>
        <vt:i4>536</vt:i4>
      </vt:variant>
      <vt:variant>
        <vt:i4>0</vt:i4>
      </vt:variant>
      <vt:variant>
        <vt:i4>5</vt:i4>
      </vt:variant>
      <vt:variant>
        <vt:lpwstr/>
      </vt:variant>
      <vt:variant>
        <vt:lpwstr>_Toc407610788</vt:lpwstr>
      </vt:variant>
      <vt:variant>
        <vt:i4>1638453</vt:i4>
      </vt:variant>
      <vt:variant>
        <vt:i4>530</vt:i4>
      </vt:variant>
      <vt:variant>
        <vt:i4>0</vt:i4>
      </vt:variant>
      <vt:variant>
        <vt:i4>5</vt:i4>
      </vt:variant>
      <vt:variant>
        <vt:lpwstr/>
      </vt:variant>
      <vt:variant>
        <vt:lpwstr>_Toc407610787</vt:lpwstr>
      </vt:variant>
      <vt:variant>
        <vt:i4>1638453</vt:i4>
      </vt:variant>
      <vt:variant>
        <vt:i4>524</vt:i4>
      </vt:variant>
      <vt:variant>
        <vt:i4>0</vt:i4>
      </vt:variant>
      <vt:variant>
        <vt:i4>5</vt:i4>
      </vt:variant>
      <vt:variant>
        <vt:lpwstr/>
      </vt:variant>
      <vt:variant>
        <vt:lpwstr>_Toc407610786</vt:lpwstr>
      </vt:variant>
      <vt:variant>
        <vt:i4>1638453</vt:i4>
      </vt:variant>
      <vt:variant>
        <vt:i4>518</vt:i4>
      </vt:variant>
      <vt:variant>
        <vt:i4>0</vt:i4>
      </vt:variant>
      <vt:variant>
        <vt:i4>5</vt:i4>
      </vt:variant>
      <vt:variant>
        <vt:lpwstr/>
      </vt:variant>
      <vt:variant>
        <vt:lpwstr>_Toc407610785</vt:lpwstr>
      </vt:variant>
      <vt:variant>
        <vt:i4>1638453</vt:i4>
      </vt:variant>
      <vt:variant>
        <vt:i4>512</vt:i4>
      </vt:variant>
      <vt:variant>
        <vt:i4>0</vt:i4>
      </vt:variant>
      <vt:variant>
        <vt:i4>5</vt:i4>
      </vt:variant>
      <vt:variant>
        <vt:lpwstr/>
      </vt:variant>
      <vt:variant>
        <vt:lpwstr>_Toc407610784</vt:lpwstr>
      </vt:variant>
      <vt:variant>
        <vt:i4>1638453</vt:i4>
      </vt:variant>
      <vt:variant>
        <vt:i4>506</vt:i4>
      </vt:variant>
      <vt:variant>
        <vt:i4>0</vt:i4>
      </vt:variant>
      <vt:variant>
        <vt:i4>5</vt:i4>
      </vt:variant>
      <vt:variant>
        <vt:lpwstr/>
      </vt:variant>
      <vt:variant>
        <vt:lpwstr>_Toc407610783</vt:lpwstr>
      </vt:variant>
      <vt:variant>
        <vt:i4>1638453</vt:i4>
      </vt:variant>
      <vt:variant>
        <vt:i4>500</vt:i4>
      </vt:variant>
      <vt:variant>
        <vt:i4>0</vt:i4>
      </vt:variant>
      <vt:variant>
        <vt:i4>5</vt:i4>
      </vt:variant>
      <vt:variant>
        <vt:lpwstr/>
      </vt:variant>
      <vt:variant>
        <vt:lpwstr>_Toc407610782</vt:lpwstr>
      </vt:variant>
      <vt:variant>
        <vt:i4>1638453</vt:i4>
      </vt:variant>
      <vt:variant>
        <vt:i4>494</vt:i4>
      </vt:variant>
      <vt:variant>
        <vt:i4>0</vt:i4>
      </vt:variant>
      <vt:variant>
        <vt:i4>5</vt:i4>
      </vt:variant>
      <vt:variant>
        <vt:lpwstr/>
      </vt:variant>
      <vt:variant>
        <vt:lpwstr>_Toc407610781</vt:lpwstr>
      </vt:variant>
      <vt:variant>
        <vt:i4>1638453</vt:i4>
      </vt:variant>
      <vt:variant>
        <vt:i4>488</vt:i4>
      </vt:variant>
      <vt:variant>
        <vt:i4>0</vt:i4>
      </vt:variant>
      <vt:variant>
        <vt:i4>5</vt:i4>
      </vt:variant>
      <vt:variant>
        <vt:lpwstr/>
      </vt:variant>
      <vt:variant>
        <vt:lpwstr>_Toc407610780</vt:lpwstr>
      </vt:variant>
      <vt:variant>
        <vt:i4>1441845</vt:i4>
      </vt:variant>
      <vt:variant>
        <vt:i4>482</vt:i4>
      </vt:variant>
      <vt:variant>
        <vt:i4>0</vt:i4>
      </vt:variant>
      <vt:variant>
        <vt:i4>5</vt:i4>
      </vt:variant>
      <vt:variant>
        <vt:lpwstr/>
      </vt:variant>
      <vt:variant>
        <vt:lpwstr>_Toc407610779</vt:lpwstr>
      </vt:variant>
      <vt:variant>
        <vt:i4>1441845</vt:i4>
      </vt:variant>
      <vt:variant>
        <vt:i4>476</vt:i4>
      </vt:variant>
      <vt:variant>
        <vt:i4>0</vt:i4>
      </vt:variant>
      <vt:variant>
        <vt:i4>5</vt:i4>
      </vt:variant>
      <vt:variant>
        <vt:lpwstr/>
      </vt:variant>
      <vt:variant>
        <vt:lpwstr>_Toc407610778</vt:lpwstr>
      </vt:variant>
      <vt:variant>
        <vt:i4>1441845</vt:i4>
      </vt:variant>
      <vt:variant>
        <vt:i4>470</vt:i4>
      </vt:variant>
      <vt:variant>
        <vt:i4>0</vt:i4>
      </vt:variant>
      <vt:variant>
        <vt:i4>5</vt:i4>
      </vt:variant>
      <vt:variant>
        <vt:lpwstr/>
      </vt:variant>
      <vt:variant>
        <vt:lpwstr>_Toc407610777</vt:lpwstr>
      </vt:variant>
      <vt:variant>
        <vt:i4>1441845</vt:i4>
      </vt:variant>
      <vt:variant>
        <vt:i4>464</vt:i4>
      </vt:variant>
      <vt:variant>
        <vt:i4>0</vt:i4>
      </vt:variant>
      <vt:variant>
        <vt:i4>5</vt:i4>
      </vt:variant>
      <vt:variant>
        <vt:lpwstr/>
      </vt:variant>
      <vt:variant>
        <vt:lpwstr>_Toc407610776</vt:lpwstr>
      </vt:variant>
      <vt:variant>
        <vt:i4>1441845</vt:i4>
      </vt:variant>
      <vt:variant>
        <vt:i4>458</vt:i4>
      </vt:variant>
      <vt:variant>
        <vt:i4>0</vt:i4>
      </vt:variant>
      <vt:variant>
        <vt:i4>5</vt:i4>
      </vt:variant>
      <vt:variant>
        <vt:lpwstr/>
      </vt:variant>
      <vt:variant>
        <vt:lpwstr>_Toc407610775</vt:lpwstr>
      </vt:variant>
      <vt:variant>
        <vt:i4>1441845</vt:i4>
      </vt:variant>
      <vt:variant>
        <vt:i4>452</vt:i4>
      </vt:variant>
      <vt:variant>
        <vt:i4>0</vt:i4>
      </vt:variant>
      <vt:variant>
        <vt:i4>5</vt:i4>
      </vt:variant>
      <vt:variant>
        <vt:lpwstr/>
      </vt:variant>
      <vt:variant>
        <vt:lpwstr>_Toc407610774</vt:lpwstr>
      </vt:variant>
      <vt:variant>
        <vt:i4>1441845</vt:i4>
      </vt:variant>
      <vt:variant>
        <vt:i4>446</vt:i4>
      </vt:variant>
      <vt:variant>
        <vt:i4>0</vt:i4>
      </vt:variant>
      <vt:variant>
        <vt:i4>5</vt:i4>
      </vt:variant>
      <vt:variant>
        <vt:lpwstr/>
      </vt:variant>
      <vt:variant>
        <vt:lpwstr>_Toc407610773</vt:lpwstr>
      </vt:variant>
      <vt:variant>
        <vt:i4>1441845</vt:i4>
      </vt:variant>
      <vt:variant>
        <vt:i4>440</vt:i4>
      </vt:variant>
      <vt:variant>
        <vt:i4>0</vt:i4>
      </vt:variant>
      <vt:variant>
        <vt:i4>5</vt:i4>
      </vt:variant>
      <vt:variant>
        <vt:lpwstr/>
      </vt:variant>
      <vt:variant>
        <vt:lpwstr>_Toc407610772</vt:lpwstr>
      </vt:variant>
      <vt:variant>
        <vt:i4>1441845</vt:i4>
      </vt:variant>
      <vt:variant>
        <vt:i4>434</vt:i4>
      </vt:variant>
      <vt:variant>
        <vt:i4>0</vt:i4>
      </vt:variant>
      <vt:variant>
        <vt:i4>5</vt:i4>
      </vt:variant>
      <vt:variant>
        <vt:lpwstr/>
      </vt:variant>
      <vt:variant>
        <vt:lpwstr>_Toc407610771</vt:lpwstr>
      </vt:variant>
      <vt:variant>
        <vt:i4>1441845</vt:i4>
      </vt:variant>
      <vt:variant>
        <vt:i4>428</vt:i4>
      </vt:variant>
      <vt:variant>
        <vt:i4>0</vt:i4>
      </vt:variant>
      <vt:variant>
        <vt:i4>5</vt:i4>
      </vt:variant>
      <vt:variant>
        <vt:lpwstr/>
      </vt:variant>
      <vt:variant>
        <vt:lpwstr>_Toc407610770</vt:lpwstr>
      </vt:variant>
      <vt:variant>
        <vt:i4>1507381</vt:i4>
      </vt:variant>
      <vt:variant>
        <vt:i4>422</vt:i4>
      </vt:variant>
      <vt:variant>
        <vt:i4>0</vt:i4>
      </vt:variant>
      <vt:variant>
        <vt:i4>5</vt:i4>
      </vt:variant>
      <vt:variant>
        <vt:lpwstr/>
      </vt:variant>
      <vt:variant>
        <vt:lpwstr>_Toc407610769</vt:lpwstr>
      </vt:variant>
      <vt:variant>
        <vt:i4>1507381</vt:i4>
      </vt:variant>
      <vt:variant>
        <vt:i4>416</vt:i4>
      </vt:variant>
      <vt:variant>
        <vt:i4>0</vt:i4>
      </vt:variant>
      <vt:variant>
        <vt:i4>5</vt:i4>
      </vt:variant>
      <vt:variant>
        <vt:lpwstr/>
      </vt:variant>
      <vt:variant>
        <vt:lpwstr>_Toc407610768</vt:lpwstr>
      </vt:variant>
      <vt:variant>
        <vt:i4>1507381</vt:i4>
      </vt:variant>
      <vt:variant>
        <vt:i4>410</vt:i4>
      </vt:variant>
      <vt:variant>
        <vt:i4>0</vt:i4>
      </vt:variant>
      <vt:variant>
        <vt:i4>5</vt:i4>
      </vt:variant>
      <vt:variant>
        <vt:lpwstr/>
      </vt:variant>
      <vt:variant>
        <vt:lpwstr>_Toc407610767</vt:lpwstr>
      </vt:variant>
      <vt:variant>
        <vt:i4>1507381</vt:i4>
      </vt:variant>
      <vt:variant>
        <vt:i4>404</vt:i4>
      </vt:variant>
      <vt:variant>
        <vt:i4>0</vt:i4>
      </vt:variant>
      <vt:variant>
        <vt:i4>5</vt:i4>
      </vt:variant>
      <vt:variant>
        <vt:lpwstr/>
      </vt:variant>
      <vt:variant>
        <vt:lpwstr>_Toc407610766</vt:lpwstr>
      </vt:variant>
      <vt:variant>
        <vt:i4>1507381</vt:i4>
      </vt:variant>
      <vt:variant>
        <vt:i4>398</vt:i4>
      </vt:variant>
      <vt:variant>
        <vt:i4>0</vt:i4>
      </vt:variant>
      <vt:variant>
        <vt:i4>5</vt:i4>
      </vt:variant>
      <vt:variant>
        <vt:lpwstr/>
      </vt:variant>
      <vt:variant>
        <vt:lpwstr>_Toc407610765</vt:lpwstr>
      </vt:variant>
      <vt:variant>
        <vt:i4>1507381</vt:i4>
      </vt:variant>
      <vt:variant>
        <vt:i4>392</vt:i4>
      </vt:variant>
      <vt:variant>
        <vt:i4>0</vt:i4>
      </vt:variant>
      <vt:variant>
        <vt:i4>5</vt:i4>
      </vt:variant>
      <vt:variant>
        <vt:lpwstr/>
      </vt:variant>
      <vt:variant>
        <vt:lpwstr>_Toc407610764</vt:lpwstr>
      </vt:variant>
      <vt:variant>
        <vt:i4>1507381</vt:i4>
      </vt:variant>
      <vt:variant>
        <vt:i4>386</vt:i4>
      </vt:variant>
      <vt:variant>
        <vt:i4>0</vt:i4>
      </vt:variant>
      <vt:variant>
        <vt:i4>5</vt:i4>
      </vt:variant>
      <vt:variant>
        <vt:lpwstr/>
      </vt:variant>
      <vt:variant>
        <vt:lpwstr>_Toc407610763</vt:lpwstr>
      </vt:variant>
      <vt:variant>
        <vt:i4>1507381</vt:i4>
      </vt:variant>
      <vt:variant>
        <vt:i4>380</vt:i4>
      </vt:variant>
      <vt:variant>
        <vt:i4>0</vt:i4>
      </vt:variant>
      <vt:variant>
        <vt:i4>5</vt:i4>
      </vt:variant>
      <vt:variant>
        <vt:lpwstr/>
      </vt:variant>
      <vt:variant>
        <vt:lpwstr>_Toc407610762</vt:lpwstr>
      </vt:variant>
      <vt:variant>
        <vt:i4>1507381</vt:i4>
      </vt:variant>
      <vt:variant>
        <vt:i4>374</vt:i4>
      </vt:variant>
      <vt:variant>
        <vt:i4>0</vt:i4>
      </vt:variant>
      <vt:variant>
        <vt:i4>5</vt:i4>
      </vt:variant>
      <vt:variant>
        <vt:lpwstr/>
      </vt:variant>
      <vt:variant>
        <vt:lpwstr>_Toc407610761</vt:lpwstr>
      </vt:variant>
      <vt:variant>
        <vt:i4>1507381</vt:i4>
      </vt:variant>
      <vt:variant>
        <vt:i4>368</vt:i4>
      </vt:variant>
      <vt:variant>
        <vt:i4>0</vt:i4>
      </vt:variant>
      <vt:variant>
        <vt:i4>5</vt:i4>
      </vt:variant>
      <vt:variant>
        <vt:lpwstr/>
      </vt:variant>
      <vt:variant>
        <vt:lpwstr>_Toc407610760</vt:lpwstr>
      </vt:variant>
      <vt:variant>
        <vt:i4>1310773</vt:i4>
      </vt:variant>
      <vt:variant>
        <vt:i4>362</vt:i4>
      </vt:variant>
      <vt:variant>
        <vt:i4>0</vt:i4>
      </vt:variant>
      <vt:variant>
        <vt:i4>5</vt:i4>
      </vt:variant>
      <vt:variant>
        <vt:lpwstr/>
      </vt:variant>
      <vt:variant>
        <vt:lpwstr>_Toc407610759</vt:lpwstr>
      </vt:variant>
      <vt:variant>
        <vt:i4>1310773</vt:i4>
      </vt:variant>
      <vt:variant>
        <vt:i4>356</vt:i4>
      </vt:variant>
      <vt:variant>
        <vt:i4>0</vt:i4>
      </vt:variant>
      <vt:variant>
        <vt:i4>5</vt:i4>
      </vt:variant>
      <vt:variant>
        <vt:lpwstr/>
      </vt:variant>
      <vt:variant>
        <vt:lpwstr>_Toc407610758</vt:lpwstr>
      </vt:variant>
      <vt:variant>
        <vt:i4>1310773</vt:i4>
      </vt:variant>
      <vt:variant>
        <vt:i4>350</vt:i4>
      </vt:variant>
      <vt:variant>
        <vt:i4>0</vt:i4>
      </vt:variant>
      <vt:variant>
        <vt:i4>5</vt:i4>
      </vt:variant>
      <vt:variant>
        <vt:lpwstr/>
      </vt:variant>
      <vt:variant>
        <vt:lpwstr>_Toc407610757</vt:lpwstr>
      </vt:variant>
      <vt:variant>
        <vt:i4>1310773</vt:i4>
      </vt:variant>
      <vt:variant>
        <vt:i4>344</vt:i4>
      </vt:variant>
      <vt:variant>
        <vt:i4>0</vt:i4>
      </vt:variant>
      <vt:variant>
        <vt:i4>5</vt:i4>
      </vt:variant>
      <vt:variant>
        <vt:lpwstr/>
      </vt:variant>
      <vt:variant>
        <vt:lpwstr>_Toc407610756</vt:lpwstr>
      </vt:variant>
      <vt:variant>
        <vt:i4>1310773</vt:i4>
      </vt:variant>
      <vt:variant>
        <vt:i4>338</vt:i4>
      </vt:variant>
      <vt:variant>
        <vt:i4>0</vt:i4>
      </vt:variant>
      <vt:variant>
        <vt:i4>5</vt:i4>
      </vt:variant>
      <vt:variant>
        <vt:lpwstr/>
      </vt:variant>
      <vt:variant>
        <vt:lpwstr>_Toc407610755</vt:lpwstr>
      </vt:variant>
      <vt:variant>
        <vt:i4>1310773</vt:i4>
      </vt:variant>
      <vt:variant>
        <vt:i4>332</vt:i4>
      </vt:variant>
      <vt:variant>
        <vt:i4>0</vt:i4>
      </vt:variant>
      <vt:variant>
        <vt:i4>5</vt:i4>
      </vt:variant>
      <vt:variant>
        <vt:lpwstr/>
      </vt:variant>
      <vt:variant>
        <vt:lpwstr>_Toc407610754</vt:lpwstr>
      </vt:variant>
      <vt:variant>
        <vt:i4>1310773</vt:i4>
      </vt:variant>
      <vt:variant>
        <vt:i4>326</vt:i4>
      </vt:variant>
      <vt:variant>
        <vt:i4>0</vt:i4>
      </vt:variant>
      <vt:variant>
        <vt:i4>5</vt:i4>
      </vt:variant>
      <vt:variant>
        <vt:lpwstr/>
      </vt:variant>
      <vt:variant>
        <vt:lpwstr>_Toc407610753</vt:lpwstr>
      </vt:variant>
      <vt:variant>
        <vt:i4>1310773</vt:i4>
      </vt:variant>
      <vt:variant>
        <vt:i4>320</vt:i4>
      </vt:variant>
      <vt:variant>
        <vt:i4>0</vt:i4>
      </vt:variant>
      <vt:variant>
        <vt:i4>5</vt:i4>
      </vt:variant>
      <vt:variant>
        <vt:lpwstr/>
      </vt:variant>
      <vt:variant>
        <vt:lpwstr>_Toc407610752</vt:lpwstr>
      </vt:variant>
      <vt:variant>
        <vt:i4>1310773</vt:i4>
      </vt:variant>
      <vt:variant>
        <vt:i4>314</vt:i4>
      </vt:variant>
      <vt:variant>
        <vt:i4>0</vt:i4>
      </vt:variant>
      <vt:variant>
        <vt:i4>5</vt:i4>
      </vt:variant>
      <vt:variant>
        <vt:lpwstr/>
      </vt:variant>
      <vt:variant>
        <vt:lpwstr>_Toc407610751</vt:lpwstr>
      </vt:variant>
      <vt:variant>
        <vt:i4>1310773</vt:i4>
      </vt:variant>
      <vt:variant>
        <vt:i4>308</vt:i4>
      </vt:variant>
      <vt:variant>
        <vt:i4>0</vt:i4>
      </vt:variant>
      <vt:variant>
        <vt:i4>5</vt:i4>
      </vt:variant>
      <vt:variant>
        <vt:lpwstr/>
      </vt:variant>
      <vt:variant>
        <vt:lpwstr>_Toc407610750</vt:lpwstr>
      </vt:variant>
      <vt:variant>
        <vt:i4>1376309</vt:i4>
      </vt:variant>
      <vt:variant>
        <vt:i4>302</vt:i4>
      </vt:variant>
      <vt:variant>
        <vt:i4>0</vt:i4>
      </vt:variant>
      <vt:variant>
        <vt:i4>5</vt:i4>
      </vt:variant>
      <vt:variant>
        <vt:lpwstr/>
      </vt:variant>
      <vt:variant>
        <vt:lpwstr>_Toc407610749</vt:lpwstr>
      </vt:variant>
      <vt:variant>
        <vt:i4>1376309</vt:i4>
      </vt:variant>
      <vt:variant>
        <vt:i4>296</vt:i4>
      </vt:variant>
      <vt:variant>
        <vt:i4>0</vt:i4>
      </vt:variant>
      <vt:variant>
        <vt:i4>5</vt:i4>
      </vt:variant>
      <vt:variant>
        <vt:lpwstr/>
      </vt:variant>
      <vt:variant>
        <vt:lpwstr>_Toc407610748</vt:lpwstr>
      </vt:variant>
      <vt:variant>
        <vt:i4>1376309</vt:i4>
      </vt:variant>
      <vt:variant>
        <vt:i4>290</vt:i4>
      </vt:variant>
      <vt:variant>
        <vt:i4>0</vt:i4>
      </vt:variant>
      <vt:variant>
        <vt:i4>5</vt:i4>
      </vt:variant>
      <vt:variant>
        <vt:lpwstr/>
      </vt:variant>
      <vt:variant>
        <vt:lpwstr>_Toc407610747</vt:lpwstr>
      </vt:variant>
      <vt:variant>
        <vt:i4>1376309</vt:i4>
      </vt:variant>
      <vt:variant>
        <vt:i4>284</vt:i4>
      </vt:variant>
      <vt:variant>
        <vt:i4>0</vt:i4>
      </vt:variant>
      <vt:variant>
        <vt:i4>5</vt:i4>
      </vt:variant>
      <vt:variant>
        <vt:lpwstr/>
      </vt:variant>
      <vt:variant>
        <vt:lpwstr>_Toc407610746</vt:lpwstr>
      </vt:variant>
      <vt:variant>
        <vt:i4>1376309</vt:i4>
      </vt:variant>
      <vt:variant>
        <vt:i4>278</vt:i4>
      </vt:variant>
      <vt:variant>
        <vt:i4>0</vt:i4>
      </vt:variant>
      <vt:variant>
        <vt:i4>5</vt:i4>
      </vt:variant>
      <vt:variant>
        <vt:lpwstr/>
      </vt:variant>
      <vt:variant>
        <vt:lpwstr>_Toc407610745</vt:lpwstr>
      </vt:variant>
      <vt:variant>
        <vt:i4>1376309</vt:i4>
      </vt:variant>
      <vt:variant>
        <vt:i4>272</vt:i4>
      </vt:variant>
      <vt:variant>
        <vt:i4>0</vt:i4>
      </vt:variant>
      <vt:variant>
        <vt:i4>5</vt:i4>
      </vt:variant>
      <vt:variant>
        <vt:lpwstr/>
      </vt:variant>
      <vt:variant>
        <vt:lpwstr>_Toc407610744</vt:lpwstr>
      </vt:variant>
      <vt:variant>
        <vt:i4>1376309</vt:i4>
      </vt:variant>
      <vt:variant>
        <vt:i4>266</vt:i4>
      </vt:variant>
      <vt:variant>
        <vt:i4>0</vt:i4>
      </vt:variant>
      <vt:variant>
        <vt:i4>5</vt:i4>
      </vt:variant>
      <vt:variant>
        <vt:lpwstr/>
      </vt:variant>
      <vt:variant>
        <vt:lpwstr>_Toc407610743</vt:lpwstr>
      </vt:variant>
      <vt:variant>
        <vt:i4>1376309</vt:i4>
      </vt:variant>
      <vt:variant>
        <vt:i4>260</vt:i4>
      </vt:variant>
      <vt:variant>
        <vt:i4>0</vt:i4>
      </vt:variant>
      <vt:variant>
        <vt:i4>5</vt:i4>
      </vt:variant>
      <vt:variant>
        <vt:lpwstr/>
      </vt:variant>
      <vt:variant>
        <vt:lpwstr>_Toc407610742</vt:lpwstr>
      </vt:variant>
      <vt:variant>
        <vt:i4>1376309</vt:i4>
      </vt:variant>
      <vt:variant>
        <vt:i4>254</vt:i4>
      </vt:variant>
      <vt:variant>
        <vt:i4>0</vt:i4>
      </vt:variant>
      <vt:variant>
        <vt:i4>5</vt:i4>
      </vt:variant>
      <vt:variant>
        <vt:lpwstr/>
      </vt:variant>
      <vt:variant>
        <vt:lpwstr>_Toc407610741</vt:lpwstr>
      </vt:variant>
      <vt:variant>
        <vt:i4>1376309</vt:i4>
      </vt:variant>
      <vt:variant>
        <vt:i4>248</vt:i4>
      </vt:variant>
      <vt:variant>
        <vt:i4>0</vt:i4>
      </vt:variant>
      <vt:variant>
        <vt:i4>5</vt:i4>
      </vt:variant>
      <vt:variant>
        <vt:lpwstr/>
      </vt:variant>
      <vt:variant>
        <vt:lpwstr>_Toc407610740</vt:lpwstr>
      </vt:variant>
      <vt:variant>
        <vt:i4>1179701</vt:i4>
      </vt:variant>
      <vt:variant>
        <vt:i4>242</vt:i4>
      </vt:variant>
      <vt:variant>
        <vt:i4>0</vt:i4>
      </vt:variant>
      <vt:variant>
        <vt:i4>5</vt:i4>
      </vt:variant>
      <vt:variant>
        <vt:lpwstr/>
      </vt:variant>
      <vt:variant>
        <vt:lpwstr>_Toc407610739</vt:lpwstr>
      </vt:variant>
      <vt:variant>
        <vt:i4>1179701</vt:i4>
      </vt:variant>
      <vt:variant>
        <vt:i4>236</vt:i4>
      </vt:variant>
      <vt:variant>
        <vt:i4>0</vt:i4>
      </vt:variant>
      <vt:variant>
        <vt:i4>5</vt:i4>
      </vt:variant>
      <vt:variant>
        <vt:lpwstr/>
      </vt:variant>
      <vt:variant>
        <vt:lpwstr>_Toc407610738</vt:lpwstr>
      </vt:variant>
      <vt:variant>
        <vt:i4>1179701</vt:i4>
      </vt:variant>
      <vt:variant>
        <vt:i4>230</vt:i4>
      </vt:variant>
      <vt:variant>
        <vt:i4>0</vt:i4>
      </vt:variant>
      <vt:variant>
        <vt:i4>5</vt:i4>
      </vt:variant>
      <vt:variant>
        <vt:lpwstr/>
      </vt:variant>
      <vt:variant>
        <vt:lpwstr>_Toc407610737</vt:lpwstr>
      </vt:variant>
      <vt:variant>
        <vt:i4>1179701</vt:i4>
      </vt:variant>
      <vt:variant>
        <vt:i4>224</vt:i4>
      </vt:variant>
      <vt:variant>
        <vt:i4>0</vt:i4>
      </vt:variant>
      <vt:variant>
        <vt:i4>5</vt:i4>
      </vt:variant>
      <vt:variant>
        <vt:lpwstr/>
      </vt:variant>
      <vt:variant>
        <vt:lpwstr>_Toc407610736</vt:lpwstr>
      </vt:variant>
      <vt:variant>
        <vt:i4>1179701</vt:i4>
      </vt:variant>
      <vt:variant>
        <vt:i4>218</vt:i4>
      </vt:variant>
      <vt:variant>
        <vt:i4>0</vt:i4>
      </vt:variant>
      <vt:variant>
        <vt:i4>5</vt:i4>
      </vt:variant>
      <vt:variant>
        <vt:lpwstr/>
      </vt:variant>
      <vt:variant>
        <vt:lpwstr>_Toc407610735</vt:lpwstr>
      </vt:variant>
      <vt:variant>
        <vt:i4>1179701</vt:i4>
      </vt:variant>
      <vt:variant>
        <vt:i4>212</vt:i4>
      </vt:variant>
      <vt:variant>
        <vt:i4>0</vt:i4>
      </vt:variant>
      <vt:variant>
        <vt:i4>5</vt:i4>
      </vt:variant>
      <vt:variant>
        <vt:lpwstr/>
      </vt:variant>
      <vt:variant>
        <vt:lpwstr>_Toc407610734</vt:lpwstr>
      </vt:variant>
      <vt:variant>
        <vt:i4>1179701</vt:i4>
      </vt:variant>
      <vt:variant>
        <vt:i4>206</vt:i4>
      </vt:variant>
      <vt:variant>
        <vt:i4>0</vt:i4>
      </vt:variant>
      <vt:variant>
        <vt:i4>5</vt:i4>
      </vt:variant>
      <vt:variant>
        <vt:lpwstr/>
      </vt:variant>
      <vt:variant>
        <vt:lpwstr>_Toc407610733</vt:lpwstr>
      </vt:variant>
      <vt:variant>
        <vt:i4>1179701</vt:i4>
      </vt:variant>
      <vt:variant>
        <vt:i4>200</vt:i4>
      </vt:variant>
      <vt:variant>
        <vt:i4>0</vt:i4>
      </vt:variant>
      <vt:variant>
        <vt:i4>5</vt:i4>
      </vt:variant>
      <vt:variant>
        <vt:lpwstr/>
      </vt:variant>
      <vt:variant>
        <vt:lpwstr>_Toc407610732</vt:lpwstr>
      </vt:variant>
      <vt:variant>
        <vt:i4>1179701</vt:i4>
      </vt:variant>
      <vt:variant>
        <vt:i4>194</vt:i4>
      </vt:variant>
      <vt:variant>
        <vt:i4>0</vt:i4>
      </vt:variant>
      <vt:variant>
        <vt:i4>5</vt:i4>
      </vt:variant>
      <vt:variant>
        <vt:lpwstr/>
      </vt:variant>
      <vt:variant>
        <vt:lpwstr>_Toc407610731</vt:lpwstr>
      </vt:variant>
      <vt:variant>
        <vt:i4>1179701</vt:i4>
      </vt:variant>
      <vt:variant>
        <vt:i4>188</vt:i4>
      </vt:variant>
      <vt:variant>
        <vt:i4>0</vt:i4>
      </vt:variant>
      <vt:variant>
        <vt:i4>5</vt:i4>
      </vt:variant>
      <vt:variant>
        <vt:lpwstr/>
      </vt:variant>
      <vt:variant>
        <vt:lpwstr>_Toc407610730</vt:lpwstr>
      </vt:variant>
      <vt:variant>
        <vt:i4>1245237</vt:i4>
      </vt:variant>
      <vt:variant>
        <vt:i4>182</vt:i4>
      </vt:variant>
      <vt:variant>
        <vt:i4>0</vt:i4>
      </vt:variant>
      <vt:variant>
        <vt:i4>5</vt:i4>
      </vt:variant>
      <vt:variant>
        <vt:lpwstr/>
      </vt:variant>
      <vt:variant>
        <vt:lpwstr>_Toc407610729</vt:lpwstr>
      </vt:variant>
      <vt:variant>
        <vt:i4>1245237</vt:i4>
      </vt:variant>
      <vt:variant>
        <vt:i4>176</vt:i4>
      </vt:variant>
      <vt:variant>
        <vt:i4>0</vt:i4>
      </vt:variant>
      <vt:variant>
        <vt:i4>5</vt:i4>
      </vt:variant>
      <vt:variant>
        <vt:lpwstr/>
      </vt:variant>
      <vt:variant>
        <vt:lpwstr>_Toc407610728</vt:lpwstr>
      </vt:variant>
      <vt:variant>
        <vt:i4>1245237</vt:i4>
      </vt:variant>
      <vt:variant>
        <vt:i4>170</vt:i4>
      </vt:variant>
      <vt:variant>
        <vt:i4>0</vt:i4>
      </vt:variant>
      <vt:variant>
        <vt:i4>5</vt:i4>
      </vt:variant>
      <vt:variant>
        <vt:lpwstr/>
      </vt:variant>
      <vt:variant>
        <vt:lpwstr>_Toc407610727</vt:lpwstr>
      </vt:variant>
      <vt:variant>
        <vt:i4>1245237</vt:i4>
      </vt:variant>
      <vt:variant>
        <vt:i4>164</vt:i4>
      </vt:variant>
      <vt:variant>
        <vt:i4>0</vt:i4>
      </vt:variant>
      <vt:variant>
        <vt:i4>5</vt:i4>
      </vt:variant>
      <vt:variant>
        <vt:lpwstr/>
      </vt:variant>
      <vt:variant>
        <vt:lpwstr>_Toc407610726</vt:lpwstr>
      </vt:variant>
      <vt:variant>
        <vt:i4>1245237</vt:i4>
      </vt:variant>
      <vt:variant>
        <vt:i4>158</vt:i4>
      </vt:variant>
      <vt:variant>
        <vt:i4>0</vt:i4>
      </vt:variant>
      <vt:variant>
        <vt:i4>5</vt:i4>
      </vt:variant>
      <vt:variant>
        <vt:lpwstr/>
      </vt:variant>
      <vt:variant>
        <vt:lpwstr>_Toc407610725</vt:lpwstr>
      </vt:variant>
      <vt:variant>
        <vt:i4>1245237</vt:i4>
      </vt:variant>
      <vt:variant>
        <vt:i4>152</vt:i4>
      </vt:variant>
      <vt:variant>
        <vt:i4>0</vt:i4>
      </vt:variant>
      <vt:variant>
        <vt:i4>5</vt:i4>
      </vt:variant>
      <vt:variant>
        <vt:lpwstr/>
      </vt:variant>
      <vt:variant>
        <vt:lpwstr>_Toc407610724</vt:lpwstr>
      </vt:variant>
      <vt:variant>
        <vt:i4>1245237</vt:i4>
      </vt:variant>
      <vt:variant>
        <vt:i4>146</vt:i4>
      </vt:variant>
      <vt:variant>
        <vt:i4>0</vt:i4>
      </vt:variant>
      <vt:variant>
        <vt:i4>5</vt:i4>
      </vt:variant>
      <vt:variant>
        <vt:lpwstr/>
      </vt:variant>
      <vt:variant>
        <vt:lpwstr>_Toc407610723</vt:lpwstr>
      </vt:variant>
      <vt:variant>
        <vt:i4>1245237</vt:i4>
      </vt:variant>
      <vt:variant>
        <vt:i4>140</vt:i4>
      </vt:variant>
      <vt:variant>
        <vt:i4>0</vt:i4>
      </vt:variant>
      <vt:variant>
        <vt:i4>5</vt:i4>
      </vt:variant>
      <vt:variant>
        <vt:lpwstr/>
      </vt:variant>
      <vt:variant>
        <vt:lpwstr>_Toc407610722</vt:lpwstr>
      </vt:variant>
      <vt:variant>
        <vt:i4>1245237</vt:i4>
      </vt:variant>
      <vt:variant>
        <vt:i4>134</vt:i4>
      </vt:variant>
      <vt:variant>
        <vt:i4>0</vt:i4>
      </vt:variant>
      <vt:variant>
        <vt:i4>5</vt:i4>
      </vt:variant>
      <vt:variant>
        <vt:lpwstr/>
      </vt:variant>
      <vt:variant>
        <vt:lpwstr>_Toc407610721</vt:lpwstr>
      </vt:variant>
      <vt:variant>
        <vt:i4>1245237</vt:i4>
      </vt:variant>
      <vt:variant>
        <vt:i4>128</vt:i4>
      </vt:variant>
      <vt:variant>
        <vt:i4>0</vt:i4>
      </vt:variant>
      <vt:variant>
        <vt:i4>5</vt:i4>
      </vt:variant>
      <vt:variant>
        <vt:lpwstr/>
      </vt:variant>
      <vt:variant>
        <vt:lpwstr>_Toc407610720</vt:lpwstr>
      </vt:variant>
      <vt:variant>
        <vt:i4>1048629</vt:i4>
      </vt:variant>
      <vt:variant>
        <vt:i4>122</vt:i4>
      </vt:variant>
      <vt:variant>
        <vt:i4>0</vt:i4>
      </vt:variant>
      <vt:variant>
        <vt:i4>5</vt:i4>
      </vt:variant>
      <vt:variant>
        <vt:lpwstr/>
      </vt:variant>
      <vt:variant>
        <vt:lpwstr>_Toc407610719</vt:lpwstr>
      </vt:variant>
      <vt:variant>
        <vt:i4>1048629</vt:i4>
      </vt:variant>
      <vt:variant>
        <vt:i4>116</vt:i4>
      </vt:variant>
      <vt:variant>
        <vt:i4>0</vt:i4>
      </vt:variant>
      <vt:variant>
        <vt:i4>5</vt:i4>
      </vt:variant>
      <vt:variant>
        <vt:lpwstr/>
      </vt:variant>
      <vt:variant>
        <vt:lpwstr>_Toc407610718</vt:lpwstr>
      </vt:variant>
      <vt:variant>
        <vt:i4>1048629</vt:i4>
      </vt:variant>
      <vt:variant>
        <vt:i4>110</vt:i4>
      </vt:variant>
      <vt:variant>
        <vt:i4>0</vt:i4>
      </vt:variant>
      <vt:variant>
        <vt:i4>5</vt:i4>
      </vt:variant>
      <vt:variant>
        <vt:lpwstr/>
      </vt:variant>
      <vt:variant>
        <vt:lpwstr>_Toc407610717</vt:lpwstr>
      </vt:variant>
      <vt:variant>
        <vt:i4>1048629</vt:i4>
      </vt:variant>
      <vt:variant>
        <vt:i4>104</vt:i4>
      </vt:variant>
      <vt:variant>
        <vt:i4>0</vt:i4>
      </vt:variant>
      <vt:variant>
        <vt:i4>5</vt:i4>
      </vt:variant>
      <vt:variant>
        <vt:lpwstr/>
      </vt:variant>
      <vt:variant>
        <vt:lpwstr>_Toc407610716</vt:lpwstr>
      </vt:variant>
      <vt:variant>
        <vt:i4>1048629</vt:i4>
      </vt:variant>
      <vt:variant>
        <vt:i4>98</vt:i4>
      </vt:variant>
      <vt:variant>
        <vt:i4>0</vt:i4>
      </vt:variant>
      <vt:variant>
        <vt:i4>5</vt:i4>
      </vt:variant>
      <vt:variant>
        <vt:lpwstr/>
      </vt:variant>
      <vt:variant>
        <vt:lpwstr>_Toc407610715</vt:lpwstr>
      </vt:variant>
      <vt:variant>
        <vt:i4>1048629</vt:i4>
      </vt:variant>
      <vt:variant>
        <vt:i4>92</vt:i4>
      </vt:variant>
      <vt:variant>
        <vt:i4>0</vt:i4>
      </vt:variant>
      <vt:variant>
        <vt:i4>5</vt:i4>
      </vt:variant>
      <vt:variant>
        <vt:lpwstr/>
      </vt:variant>
      <vt:variant>
        <vt:lpwstr>_Toc407610714</vt:lpwstr>
      </vt:variant>
      <vt:variant>
        <vt:i4>1048629</vt:i4>
      </vt:variant>
      <vt:variant>
        <vt:i4>86</vt:i4>
      </vt:variant>
      <vt:variant>
        <vt:i4>0</vt:i4>
      </vt:variant>
      <vt:variant>
        <vt:i4>5</vt:i4>
      </vt:variant>
      <vt:variant>
        <vt:lpwstr/>
      </vt:variant>
      <vt:variant>
        <vt:lpwstr>_Toc407610713</vt:lpwstr>
      </vt:variant>
      <vt:variant>
        <vt:i4>1048629</vt:i4>
      </vt:variant>
      <vt:variant>
        <vt:i4>80</vt:i4>
      </vt:variant>
      <vt:variant>
        <vt:i4>0</vt:i4>
      </vt:variant>
      <vt:variant>
        <vt:i4>5</vt:i4>
      </vt:variant>
      <vt:variant>
        <vt:lpwstr/>
      </vt:variant>
      <vt:variant>
        <vt:lpwstr>_Toc407610712</vt:lpwstr>
      </vt:variant>
      <vt:variant>
        <vt:i4>1048629</vt:i4>
      </vt:variant>
      <vt:variant>
        <vt:i4>74</vt:i4>
      </vt:variant>
      <vt:variant>
        <vt:i4>0</vt:i4>
      </vt:variant>
      <vt:variant>
        <vt:i4>5</vt:i4>
      </vt:variant>
      <vt:variant>
        <vt:lpwstr/>
      </vt:variant>
      <vt:variant>
        <vt:lpwstr>_Toc407610711</vt:lpwstr>
      </vt:variant>
      <vt:variant>
        <vt:i4>1048629</vt:i4>
      </vt:variant>
      <vt:variant>
        <vt:i4>68</vt:i4>
      </vt:variant>
      <vt:variant>
        <vt:i4>0</vt:i4>
      </vt:variant>
      <vt:variant>
        <vt:i4>5</vt:i4>
      </vt:variant>
      <vt:variant>
        <vt:lpwstr/>
      </vt:variant>
      <vt:variant>
        <vt:lpwstr>_Toc407610710</vt:lpwstr>
      </vt:variant>
      <vt:variant>
        <vt:i4>1114165</vt:i4>
      </vt:variant>
      <vt:variant>
        <vt:i4>62</vt:i4>
      </vt:variant>
      <vt:variant>
        <vt:i4>0</vt:i4>
      </vt:variant>
      <vt:variant>
        <vt:i4>5</vt:i4>
      </vt:variant>
      <vt:variant>
        <vt:lpwstr/>
      </vt:variant>
      <vt:variant>
        <vt:lpwstr>_Toc407610709</vt:lpwstr>
      </vt:variant>
      <vt:variant>
        <vt:i4>1114165</vt:i4>
      </vt:variant>
      <vt:variant>
        <vt:i4>56</vt:i4>
      </vt:variant>
      <vt:variant>
        <vt:i4>0</vt:i4>
      </vt:variant>
      <vt:variant>
        <vt:i4>5</vt:i4>
      </vt:variant>
      <vt:variant>
        <vt:lpwstr/>
      </vt:variant>
      <vt:variant>
        <vt:lpwstr>_Toc407610708</vt:lpwstr>
      </vt:variant>
      <vt:variant>
        <vt:i4>1114165</vt:i4>
      </vt:variant>
      <vt:variant>
        <vt:i4>50</vt:i4>
      </vt:variant>
      <vt:variant>
        <vt:i4>0</vt:i4>
      </vt:variant>
      <vt:variant>
        <vt:i4>5</vt:i4>
      </vt:variant>
      <vt:variant>
        <vt:lpwstr/>
      </vt:variant>
      <vt:variant>
        <vt:lpwstr>_Toc407610707</vt:lpwstr>
      </vt:variant>
      <vt:variant>
        <vt:i4>1114165</vt:i4>
      </vt:variant>
      <vt:variant>
        <vt:i4>44</vt:i4>
      </vt:variant>
      <vt:variant>
        <vt:i4>0</vt:i4>
      </vt:variant>
      <vt:variant>
        <vt:i4>5</vt:i4>
      </vt:variant>
      <vt:variant>
        <vt:lpwstr/>
      </vt:variant>
      <vt:variant>
        <vt:lpwstr>_Toc407610706</vt:lpwstr>
      </vt:variant>
      <vt:variant>
        <vt:i4>1114165</vt:i4>
      </vt:variant>
      <vt:variant>
        <vt:i4>38</vt:i4>
      </vt:variant>
      <vt:variant>
        <vt:i4>0</vt:i4>
      </vt:variant>
      <vt:variant>
        <vt:i4>5</vt:i4>
      </vt:variant>
      <vt:variant>
        <vt:lpwstr/>
      </vt:variant>
      <vt:variant>
        <vt:lpwstr>_Toc407610705</vt:lpwstr>
      </vt:variant>
      <vt:variant>
        <vt:i4>1114165</vt:i4>
      </vt:variant>
      <vt:variant>
        <vt:i4>32</vt:i4>
      </vt:variant>
      <vt:variant>
        <vt:i4>0</vt:i4>
      </vt:variant>
      <vt:variant>
        <vt:i4>5</vt:i4>
      </vt:variant>
      <vt:variant>
        <vt:lpwstr/>
      </vt:variant>
      <vt:variant>
        <vt:lpwstr>_Toc407610704</vt:lpwstr>
      </vt:variant>
      <vt:variant>
        <vt:i4>1114165</vt:i4>
      </vt:variant>
      <vt:variant>
        <vt:i4>26</vt:i4>
      </vt:variant>
      <vt:variant>
        <vt:i4>0</vt:i4>
      </vt:variant>
      <vt:variant>
        <vt:i4>5</vt:i4>
      </vt:variant>
      <vt:variant>
        <vt:lpwstr/>
      </vt:variant>
      <vt:variant>
        <vt:lpwstr>_Toc407610703</vt:lpwstr>
      </vt:variant>
      <vt:variant>
        <vt:i4>1114165</vt:i4>
      </vt:variant>
      <vt:variant>
        <vt:i4>20</vt:i4>
      </vt:variant>
      <vt:variant>
        <vt:i4>0</vt:i4>
      </vt:variant>
      <vt:variant>
        <vt:i4>5</vt:i4>
      </vt:variant>
      <vt:variant>
        <vt:lpwstr/>
      </vt:variant>
      <vt:variant>
        <vt:lpwstr>_Toc407610702</vt:lpwstr>
      </vt:variant>
      <vt:variant>
        <vt:i4>1114165</vt:i4>
      </vt:variant>
      <vt:variant>
        <vt:i4>14</vt:i4>
      </vt:variant>
      <vt:variant>
        <vt:i4>0</vt:i4>
      </vt:variant>
      <vt:variant>
        <vt:i4>5</vt:i4>
      </vt:variant>
      <vt:variant>
        <vt:lpwstr/>
      </vt:variant>
      <vt:variant>
        <vt:lpwstr>_Toc407610701</vt:lpwstr>
      </vt:variant>
      <vt:variant>
        <vt:i4>1114165</vt:i4>
      </vt:variant>
      <vt:variant>
        <vt:i4>8</vt:i4>
      </vt:variant>
      <vt:variant>
        <vt:i4>0</vt:i4>
      </vt:variant>
      <vt:variant>
        <vt:i4>5</vt:i4>
      </vt:variant>
      <vt:variant>
        <vt:lpwstr/>
      </vt:variant>
      <vt:variant>
        <vt:lpwstr>_Toc407610700</vt:lpwstr>
      </vt:variant>
      <vt:variant>
        <vt:i4>1572916</vt:i4>
      </vt:variant>
      <vt:variant>
        <vt:i4>2</vt:i4>
      </vt:variant>
      <vt:variant>
        <vt:i4>0</vt:i4>
      </vt:variant>
      <vt:variant>
        <vt:i4>5</vt:i4>
      </vt:variant>
      <vt:variant>
        <vt:lpwstr/>
      </vt:variant>
      <vt:variant>
        <vt:lpwstr>_Toc407610699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hunl</dc:creator>
  <cp:keywords/>
  <dc:description/>
  <cp:lastModifiedBy>默认编辑</cp:lastModifiedBy>
  <cp:revision>593</cp:revision>
  <cp:lastPrinted>2020-04-26T04:55:00Z</cp:lastPrinted>
  <dcterms:created xsi:type="dcterms:W3CDTF">2015-11-26T06:41:00Z</dcterms:created>
  <dcterms:modified xsi:type="dcterms:W3CDTF">2020-07-08T08:11:00Z</dcterms:modified>
</cp:coreProperties>
</file>