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04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04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10.87.10.65</w:t>
            </w:r>
            <w:r>
              <w:rPr>
                <w:rFonts w:ascii="宋体" w:hAnsi="宋体" w:eastAsia="宋体" w:cs="宋体"/>
                <w:sz w:val="24"/>
                <w:szCs w:val="24"/>
              </w:rPr>
              <w:t>数据库拆分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10.87.10.65AutoMonitorDBV3数据库无法正常同步数据、计算传输率，申请在10.87.10.65将AutoMonitorDBV3数据库的数据拆分，数据分别存放于AutoMonitorDBV3_202001等月份数据库。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  <w:r>
              <w:drawing>
                <wp:inline distT="0" distB="0" distL="114300" distR="114300">
                  <wp:extent cx="4133850" cy="4352925"/>
                  <wp:effectExtent l="0" t="0" r="0" b="952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43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6"/>
            <w:bookmarkStart w:id="1" w:name="OLE_LINK15"/>
            <w:bookmarkStart w:id="2" w:name="OLE_LINK17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1A605CF"/>
    <w:rsid w:val="029323C2"/>
    <w:rsid w:val="16160E52"/>
    <w:rsid w:val="16F66CA6"/>
    <w:rsid w:val="253603F2"/>
    <w:rsid w:val="5B4121A5"/>
    <w:rsid w:val="6E33460D"/>
    <w:rsid w:val="71A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6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19</TotalTime>
  <ScaleCrop>false</ScaleCrop>
  <LinksUpToDate>false</LinksUpToDate>
  <CharactersWithSpaces>587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1</cp:lastModifiedBy>
  <dcterms:modified xsi:type="dcterms:W3CDTF">2020-04-23T04:08:59Z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