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C0A" w:rsidRDefault="00F53C0A">
      <w:pPr>
        <w:pStyle w:val="ad"/>
        <w:tabs>
          <w:tab w:val="clear" w:pos="905"/>
          <w:tab w:val="left" w:pos="0"/>
        </w:tabs>
        <w:spacing w:before="156" w:after="156"/>
        <w:rPr>
          <w:rFonts w:ascii="宋体" w:hAnsi="宋体"/>
          <w:sz w:val="48"/>
          <w:szCs w:val="48"/>
        </w:rPr>
      </w:pPr>
    </w:p>
    <w:p w:rsidR="00F53C0A" w:rsidRDefault="00F53C0A">
      <w:pPr>
        <w:pStyle w:val="ad"/>
        <w:tabs>
          <w:tab w:val="clear" w:pos="905"/>
          <w:tab w:val="left" w:pos="0"/>
        </w:tabs>
        <w:spacing w:before="156" w:after="156"/>
        <w:rPr>
          <w:rFonts w:ascii="宋体" w:hAnsi="宋体"/>
          <w:sz w:val="48"/>
          <w:szCs w:val="48"/>
        </w:rPr>
      </w:pPr>
    </w:p>
    <w:p w:rsidR="00F53C0A" w:rsidRDefault="00690EFB">
      <w:pPr>
        <w:pStyle w:val="ad"/>
        <w:tabs>
          <w:tab w:val="left" w:pos="0"/>
        </w:tabs>
        <w:rPr>
          <w:rFonts w:ascii="宋体" w:hAnsi="宋体"/>
          <w:sz w:val="48"/>
          <w:szCs w:val="48"/>
        </w:rPr>
      </w:pPr>
      <w:r>
        <w:rPr>
          <w:rFonts w:ascii="宋体" w:hAnsi="宋体" w:hint="eastAsia"/>
          <w:sz w:val="48"/>
          <w:szCs w:val="48"/>
        </w:rPr>
        <w:t>光大环保</w:t>
      </w:r>
    </w:p>
    <w:p w:rsidR="00F53C0A" w:rsidRDefault="000D7F02">
      <w:pPr>
        <w:pStyle w:val="ad"/>
        <w:tabs>
          <w:tab w:val="left" w:pos="0"/>
        </w:tabs>
        <w:rPr>
          <w:rFonts w:ascii="宋体" w:hAnsi="宋体"/>
          <w:sz w:val="48"/>
          <w:szCs w:val="48"/>
        </w:rPr>
      </w:pPr>
      <w:r>
        <w:rPr>
          <w:rFonts w:ascii="宋体" w:hAnsi="宋体" w:hint="eastAsia"/>
          <w:sz w:val="48"/>
          <w:szCs w:val="48"/>
        </w:rPr>
        <w:t>信息安全服务项目</w:t>
      </w:r>
    </w:p>
    <w:p w:rsidR="00F53C0A" w:rsidRDefault="00690EFB">
      <w:pPr>
        <w:pStyle w:val="ad"/>
        <w:tabs>
          <w:tab w:val="clear" w:pos="905"/>
          <w:tab w:val="left" w:pos="0"/>
        </w:tabs>
        <w:spacing w:before="156" w:after="156"/>
        <w:rPr>
          <w:rFonts w:ascii="宋体" w:hAnsi="宋体"/>
          <w:sz w:val="48"/>
          <w:szCs w:val="48"/>
        </w:rPr>
      </w:pPr>
      <w:r>
        <w:rPr>
          <w:rFonts w:ascii="宋体" w:hAnsi="宋体" w:hint="eastAsia"/>
          <w:sz w:val="48"/>
          <w:szCs w:val="48"/>
        </w:rPr>
        <w:t>web应用安全</w:t>
      </w:r>
      <w:r w:rsidR="000D7F02">
        <w:rPr>
          <w:rFonts w:ascii="宋体" w:hAnsi="宋体" w:hint="eastAsia"/>
          <w:sz w:val="48"/>
          <w:szCs w:val="48"/>
        </w:rPr>
        <w:t>扫描报告</w:t>
      </w:r>
    </w:p>
    <w:p w:rsidR="00F53C0A" w:rsidRDefault="00F53C0A">
      <w:pPr>
        <w:pStyle w:val="ad"/>
        <w:spacing w:before="156" w:after="156"/>
        <w:rPr>
          <w:rFonts w:ascii="宋体" w:hAnsi="宋体"/>
          <w:spacing w:val="18"/>
          <w:sz w:val="36"/>
          <w:szCs w:val="36"/>
        </w:rPr>
      </w:pPr>
    </w:p>
    <w:p w:rsidR="00F53C0A" w:rsidRPr="00690EFB" w:rsidRDefault="000C1F6B">
      <w:pPr>
        <w:pStyle w:val="ad"/>
        <w:spacing w:before="156" w:after="156"/>
        <w:rPr>
          <w:rFonts w:ascii="宋体" w:hAnsi="宋体"/>
          <w:spacing w:val="18"/>
          <w:sz w:val="36"/>
          <w:szCs w:val="36"/>
        </w:rPr>
      </w:pPr>
      <w:r w:rsidRPr="000C1F6B">
        <w:rPr>
          <w:rFonts w:ascii="宋体" w:hAnsi="宋体" w:hint="eastAsia"/>
          <w:spacing w:val="18"/>
          <w:sz w:val="36"/>
          <w:szCs w:val="36"/>
        </w:rPr>
        <w:t>光大国际网站及环境公示网站</w:t>
      </w:r>
    </w:p>
    <w:p w:rsidR="00F53C0A" w:rsidRDefault="00F53C0A">
      <w:pPr>
        <w:pStyle w:val="ad"/>
        <w:spacing w:before="156" w:after="156"/>
        <w:rPr>
          <w:rFonts w:ascii="宋体" w:hAnsi="宋体"/>
          <w:spacing w:val="18"/>
          <w:sz w:val="36"/>
          <w:szCs w:val="36"/>
        </w:rPr>
      </w:pPr>
    </w:p>
    <w:p w:rsidR="00F53C0A" w:rsidRDefault="00F53C0A">
      <w:pPr>
        <w:pStyle w:val="ad"/>
        <w:spacing w:before="156" w:after="156"/>
        <w:rPr>
          <w:rFonts w:ascii="宋体" w:hAnsi="宋体"/>
          <w:spacing w:val="18"/>
          <w:sz w:val="36"/>
          <w:szCs w:val="36"/>
        </w:rPr>
      </w:pPr>
    </w:p>
    <w:p w:rsidR="00F53C0A" w:rsidRDefault="00F53C0A">
      <w:pPr>
        <w:pStyle w:val="ad"/>
        <w:spacing w:before="156" w:after="156"/>
        <w:rPr>
          <w:rFonts w:ascii="宋体" w:hAnsi="宋体"/>
          <w:spacing w:val="18"/>
          <w:sz w:val="36"/>
          <w:szCs w:val="36"/>
        </w:rPr>
      </w:pPr>
    </w:p>
    <w:p w:rsidR="00F53C0A" w:rsidRDefault="000D7F02">
      <w:pPr>
        <w:pStyle w:val="11"/>
        <w:spacing w:before="156" w:after="156" w:line="360" w:lineRule="auto"/>
        <w:ind w:firstLine="420"/>
        <w:jc w:val="center"/>
        <w:rPr>
          <w:rFonts w:hAnsi="宋体"/>
        </w:rPr>
      </w:pPr>
      <w:r>
        <w:rPr>
          <w:rFonts w:hAnsi="宋体"/>
          <w:noProof/>
        </w:rPr>
        <w:drawing>
          <wp:inline distT="0" distB="0" distL="0" distR="0">
            <wp:extent cx="3136900" cy="1195705"/>
            <wp:effectExtent l="0" t="0" r="1270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36900" cy="1195705"/>
                    </a:xfrm>
                    <a:prstGeom prst="rect">
                      <a:avLst/>
                    </a:prstGeom>
                    <a:noFill/>
                    <a:ln>
                      <a:noFill/>
                    </a:ln>
                  </pic:spPr>
                </pic:pic>
              </a:graphicData>
            </a:graphic>
          </wp:inline>
        </w:drawing>
      </w:r>
    </w:p>
    <w:p w:rsidR="00F53C0A" w:rsidRDefault="000D7F02">
      <w:pPr>
        <w:pStyle w:val="ad"/>
        <w:spacing w:before="156" w:after="156"/>
        <w:rPr>
          <w:rFonts w:ascii="宋体" w:hAnsi="宋体"/>
          <w:spacing w:val="18"/>
          <w:szCs w:val="32"/>
        </w:rPr>
      </w:pPr>
      <w:r>
        <w:rPr>
          <w:rFonts w:ascii="宋体" w:hAnsi="宋体" w:hint="eastAsia"/>
          <w:spacing w:val="18"/>
          <w:szCs w:val="32"/>
        </w:rPr>
        <w:t>北京</w:t>
      </w:r>
      <w:proofErr w:type="gramStart"/>
      <w:r>
        <w:rPr>
          <w:rFonts w:ascii="宋体" w:hAnsi="宋体" w:hint="eastAsia"/>
          <w:spacing w:val="18"/>
          <w:szCs w:val="32"/>
        </w:rPr>
        <w:t>天融信</w:t>
      </w:r>
      <w:proofErr w:type="gramEnd"/>
      <w:r>
        <w:rPr>
          <w:rFonts w:ascii="宋体" w:hAnsi="宋体" w:hint="eastAsia"/>
          <w:spacing w:val="18"/>
          <w:szCs w:val="32"/>
        </w:rPr>
        <w:t>网络安全技术有限公司</w:t>
      </w:r>
    </w:p>
    <w:p w:rsidR="00F53C0A" w:rsidRDefault="000D7F02">
      <w:pPr>
        <w:pStyle w:val="ad"/>
        <w:spacing w:before="156" w:after="156"/>
        <w:rPr>
          <w:rFonts w:ascii="宋体" w:hAnsi="宋体"/>
          <w:spacing w:val="18"/>
          <w:szCs w:val="32"/>
        </w:rPr>
      </w:pPr>
      <w:r>
        <w:rPr>
          <w:rFonts w:ascii="宋体" w:hAnsi="宋体" w:hint="eastAsia"/>
          <w:spacing w:val="18"/>
          <w:szCs w:val="32"/>
        </w:rPr>
        <w:t>安全服务部</w:t>
      </w:r>
    </w:p>
    <w:p w:rsidR="00F53C0A" w:rsidRDefault="000D7F02">
      <w:pPr>
        <w:pStyle w:val="ad"/>
        <w:spacing w:before="156" w:after="156"/>
        <w:rPr>
          <w:rFonts w:ascii="宋体" w:hAnsi="宋体"/>
          <w:spacing w:val="18"/>
          <w:szCs w:val="32"/>
        </w:rPr>
      </w:pPr>
      <w:r>
        <w:rPr>
          <w:rFonts w:ascii="宋体" w:hAnsi="宋体" w:hint="eastAsia"/>
          <w:spacing w:val="18"/>
          <w:szCs w:val="32"/>
        </w:rPr>
        <w:t>201</w:t>
      </w:r>
      <w:r w:rsidR="00690EFB">
        <w:rPr>
          <w:rFonts w:ascii="宋体" w:hAnsi="宋体" w:hint="eastAsia"/>
          <w:spacing w:val="18"/>
          <w:szCs w:val="32"/>
        </w:rPr>
        <w:t>9</w:t>
      </w:r>
      <w:r>
        <w:rPr>
          <w:rFonts w:ascii="宋体" w:hAnsi="宋体" w:hint="eastAsia"/>
          <w:spacing w:val="18"/>
          <w:szCs w:val="32"/>
        </w:rPr>
        <w:t>年</w:t>
      </w:r>
      <w:r w:rsidR="00690EFB">
        <w:rPr>
          <w:rFonts w:ascii="宋体" w:hAnsi="宋体" w:hint="eastAsia"/>
          <w:spacing w:val="18"/>
          <w:szCs w:val="32"/>
        </w:rPr>
        <w:t>11</w:t>
      </w:r>
      <w:r>
        <w:rPr>
          <w:rFonts w:ascii="宋体" w:hAnsi="宋体" w:hint="eastAsia"/>
          <w:spacing w:val="18"/>
          <w:szCs w:val="32"/>
        </w:rPr>
        <w:t>月</w:t>
      </w:r>
    </w:p>
    <w:p w:rsidR="00F53C0A" w:rsidRDefault="000D7F02">
      <w:pPr>
        <w:spacing w:before="156" w:after="156"/>
        <w:ind w:firstLine="480"/>
      </w:pPr>
      <w:r>
        <w:br w:type="page"/>
      </w:r>
    </w:p>
    <w:p w:rsidR="00F53C0A" w:rsidRDefault="000D7F02">
      <w:pPr>
        <w:spacing w:before="156" w:after="156"/>
        <w:ind w:firstLine="720"/>
        <w:rPr>
          <w:rFonts w:ascii="黑体" w:eastAsia="黑体" w:hAnsi="黑体"/>
          <w:sz w:val="36"/>
        </w:rPr>
      </w:pPr>
      <w:r>
        <w:rPr>
          <w:rFonts w:ascii="黑体" w:eastAsia="黑体" w:hAnsi="黑体"/>
          <w:sz w:val="36"/>
        </w:rPr>
        <w:lastRenderedPageBreak/>
        <w:t>文档控制</w:t>
      </w:r>
    </w:p>
    <w:tbl>
      <w:tblPr>
        <w:tblW w:w="8287" w:type="dxa"/>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50"/>
        <w:gridCol w:w="1692"/>
        <w:gridCol w:w="1701"/>
        <w:gridCol w:w="3544"/>
      </w:tblGrid>
      <w:tr w:rsidR="00F53C0A">
        <w:trPr>
          <w:trHeight w:val="453"/>
        </w:trPr>
        <w:tc>
          <w:tcPr>
            <w:tcW w:w="1350" w:type="dxa"/>
            <w:vAlign w:val="center"/>
          </w:tcPr>
          <w:p w:rsidR="00F53C0A" w:rsidRDefault="000D7F02">
            <w:pPr>
              <w:spacing w:before="156" w:after="156"/>
              <w:ind w:leftChars="-17" w:hangingChars="17" w:hanging="41"/>
              <w:jc w:val="center"/>
            </w:pPr>
            <w:r>
              <w:rPr>
                <w:rFonts w:hint="eastAsia"/>
              </w:rPr>
              <w:t>框架版本：</w:t>
            </w:r>
          </w:p>
        </w:tc>
        <w:tc>
          <w:tcPr>
            <w:tcW w:w="1692" w:type="dxa"/>
          </w:tcPr>
          <w:p w:rsidR="00F53C0A" w:rsidRDefault="00F53C0A">
            <w:pPr>
              <w:spacing w:before="156" w:after="156"/>
              <w:ind w:firstLineChars="0" w:firstLine="0"/>
            </w:pPr>
          </w:p>
        </w:tc>
        <w:tc>
          <w:tcPr>
            <w:tcW w:w="1701" w:type="dxa"/>
            <w:vAlign w:val="center"/>
          </w:tcPr>
          <w:p w:rsidR="00F53C0A" w:rsidRDefault="000D7F02">
            <w:pPr>
              <w:spacing w:before="156" w:after="156"/>
              <w:ind w:firstLineChars="0" w:firstLine="0"/>
            </w:pPr>
            <w:r>
              <w:rPr>
                <w:rFonts w:hint="eastAsia"/>
              </w:rPr>
              <w:t>V0.93</w:t>
            </w:r>
          </w:p>
        </w:tc>
        <w:tc>
          <w:tcPr>
            <w:tcW w:w="3544" w:type="dxa"/>
          </w:tcPr>
          <w:p w:rsidR="00F53C0A" w:rsidRDefault="00F53C0A">
            <w:pPr>
              <w:spacing w:before="156" w:after="156"/>
              <w:ind w:firstLineChars="0" w:firstLine="0"/>
            </w:pPr>
          </w:p>
        </w:tc>
      </w:tr>
      <w:tr w:rsidR="00F53C0A">
        <w:trPr>
          <w:trHeight w:val="453"/>
        </w:trPr>
        <w:tc>
          <w:tcPr>
            <w:tcW w:w="1350" w:type="dxa"/>
            <w:vAlign w:val="center"/>
          </w:tcPr>
          <w:p w:rsidR="00F53C0A" w:rsidRDefault="000D7F02">
            <w:pPr>
              <w:spacing w:before="156" w:after="156"/>
              <w:ind w:leftChars="-17" w:hangingChars="17" w:hanging="41"/>
              <w:jc w:val="center"/>
            </w:pPr>
            <w:r>
              <w:rPr>
                <w:rFonts w:hint="eastAsia"/>
              </w:rPr>
              <w:t>文档创建：</w:t>
            </w:r>
          </w:p>
        </w:tc>
        <w:tc>
          <w:tcPr>
            <w:tcW w:w="1692" w:type="dxa"/>
          </w:tcPr>
          <w:p w:rsidR="00F53C0A" w:rsidRDefault="00B67AE4">
            <w:pPr>
              <w:spacing w:before="156" w:after="156"/>
              <w:ind w:firstLineChars="0" w:firstLine="0"/>
            </w:pPr>
            <w:r>
              <w:t>201</w:t>
            </w:r>
            <w:r w:rsidR="00690EFB">
              <w:rPr>
                <w:rFonts w:hint="eastAsia"/>
              </w:rPr>
              <w:t>9</w:t>
            </w:r>
            <w:r>
              <w:t>.</w:t>
            </w:r>
            <w:r w:rsidR="00690EFB">
              <w:rPr>
                <w:rFonts w:hint="eastAsia"/>
              </w:rPr>
              <w:t>11</w:t>
            </w:r>
            <w:r>
              <w:t>.1</w:t>
            </w:r>
            <w:r w:rsidR="00690EFB">
              <w:rPr>
                <w:rFonts w:hint="eastAsia"/>
              </w:rPr>
              <w:t>3</w:t>
            </w:r>
          </w:p>
        </w:tc>
        <w:tc>
          <w:tcPr>
            <w:tcW w:w="1701" w:type="dxa"/>
            <w:vAlign w:val="center"/>
          </w:tcPr>
          <w:p w:rsidR="00F53C0A" w:rsidRDefault="000D7F02">
            <w:pPr>
              <w:spacing w:before="156" w:after="156"/>
              <w:ind w:firstLineChars="0" w:firstLine="0"/>
            </w:pPr>
            <w:r>
              <w:rPr>
                <w:rFonts w:hint="eastAsia"/>
              </w:rPr>
              <w:t>V1.0</w:t>
            </w:r>
          </w:p>
        </w:tc>
        <w:tc>
          <w:tcPr>
            <w:tcW w:w="3544" w:type="dxa"/>
          </w:tcPr>
          <w:p w:rsidR="00F53C0A" w:rsidRDefault="00F53C0A">
            <w:pPr>
              <w:spacing w:before="156" w:after="156"/>
              <w:ind w:firstLineChars="0" w:firstLine="0"/>
            </w:pPr>
          </w:p>
        </w:tc>
      </w:tr>
      <w:tr w:rsidR="00F53C0A">
        <w:trPr>
          <w:trHeight w:val="453"/>
        </w:trPr>
        <w:tc>
          <w:tcPr>
            <w:tcW w:w="1350" w:type="dxa"/>
            <w:vAlign w:val="center"/>
          </w:tcPr>
          <w:p w:rsidR="00F53C0A" w:rsidRDefault="000D7F02">
            <w:pPr>
              <w:spacing w:before="156" w:after="156"/>
              <w:ind w:leftChars="-17" w:hangingChars="17" w:hanging="41"/>
              <w:jc w:val="center"/>
            </w:pPr>
            <w:r>
              <w:rPr>
                <w:rFonts w:hint="eastAsia"/>
              </w:rPr>
              <w:t>文档修订：</w:t>
            </w:r>
          </w:p>
        </w:tc>
        <w:tc>
          <w:tcPr>
            <w:tcW w:w="1692" w:type="dxa"/>
          </w:tcPr>
          <w:p w:rsidR="00F53C0A" w:rsidRDefault="00F53C0A">
            <w:pPr>
              <w:spacing w:before="156" w:after="156"/>
              <w:ind w:firstLineChars="0" w:firstLine="0"/>
            </w:pPr>
          </w:p>
        </w:tc>
        <w:tc>
          <w:tcPr>
            <w:tcW w:w="1701" w:type="dxa"/>
            <w:vAlign w:val="center"/>
          </w:tcPr>
          <w:p w:rsidR="00F53C0A" w:rsidRDefault="00B67AE4">
            <w:pPr>
              <w:spacing w:before="156" w:after="156"/>
              <w:ind w:firstLineChars="0" w:firstLine="0"/>
            </w:pPr>
            <w:r>
              <w:rPr>
                <w:rFonts w:hint="eastAsia"/>
              </w:rPr>
              <w:t>V</w:t>
            </w:r>
            <w:r>
              <w:t>1.1</w:t>
            </w:r>
          </w:p>
        </w:tc>
        <w:tc>
          <w:tcPr>
            <w:tcW w:w="3544" w:type="dxa"/>
          </w:tcPr>
          <w:p w:rsidR="00F53C0A" w:rsidRDefault="00F53C0A">
            <w:pPr>
              <w:spacing w:before="156" w:after="156"/>
              <w:ind w:firstLineChars="0" w:firstLine="0"/>
            </w:pPr>
          </w:p>
        </w:tc>
      </w:tr>
      <w:tr w:rsidR="00F53C0A">
        <w:trPr>
          <w:trHeight w:val="453"/>
        </w:trPr>
        <w:tc>
          <w:tcPr>
            <w:tcW w:w="1350" w:type="dxa"/>
            <w:vAlign w:val="center"/>
          </w:tcPr>
          <w:p w:rsidR="00F53C0A" w:rsidRDefault="000D7F02">
            <w:pPr>
              <w:spacing w:before="156" w:after="156"/>
              <w:ind w:leftChars="-17" w:hangingChars="17" w:hanging="41"/>
              <w:jc w:val="center"/>
            </w:pPr>
            <w:r>
              <w:rPr>
                <w:rFonts w:hint="eastAsia"/>
              </w:rPr>
              <w:t>标</w:t>
            </w:r>
            <w:r>
              <w:rPr>
                <w:rFonts w:hint="eastAsia"/>
              </w:rPr>
              <w:t xml:space="preserve"> </w:t>
            </w:r>
            <w:r>
              <w:rPr>
                <w:rFonts w:hint="eastAsia"/>
              </w:rPr>
              <w:t>准</w:t>
            </w:r>
            <w:r>
              <w:rPr>
                <w:rFonts w:hint="eastAsia"/>
              </w:rPr>
              <w:t xml:space="preserve"> </w:t>
            </w:r>
            <w:r>
              <w:rPr>
                <w:rFonts w:hint="eastAsia"/>
              </w:rPr>
              <w:t>化：</w:t>
            </w:r>
          </w:p>
        </w:tc>
        <w:tc>
          <w:tcPr>
            <w:tcW w:w="1692" w:type="dxa"/>
          </w:tcPr>
          <w:p w:rsidR="00F53C0A" w:rsidRDefault="00F53C0A">
            <w:pPr>
              <w:spacing w:before="156" w:after="156"/>
              <w:ind w:firstLineChars="0" w:firstLine="0"/>
            </w:pPr>
          </w:p>
        </w:tc>
        <w:tc>
          <w:tcPr>
            <w:tcW w:w="1701" w:type="dxa"/>
            <w:vAlign w:val="center"/>
          </w:tcPr>
          <w:p w:rsidR="00F53C0A" w:rsidRDefault="00F53C0A">
            <w:pPr>
              <w:spacing w:before="156" w:after="156"/>
              <w:ind w:firstLineChars="0" w:firstLine="0"/>
            </w:pPr>
          </w:p>
        </w:tc>
        <w:tc>
          <w:tcPr>
            <w:tcW w:w="3544" w:type="dxa"/>
          </w:tcPr>
          <w:p w:rsidR="00F53C0A" w:rsidRDefault="00F53C0A">
            <w:pPr>
              <w:spacing w:before="156" w:after="156"/>
              <w:ind w:firstLineChars="0" w:firstLine="0"/>
            </w:pPr>
          </w:p>
        </w:tc>
      </w:tr>
      <w:tr w:rsidR="00F53C0A">
        <w:trPr>
          <w:trHeight w:val="471"/>
        </w:trPr>
        <w:tc>
          <w:tcPr>
            <w:tcW w:w="1350" w:type="dxa"/>
            <w:vAlign w:val="center"/>
          </w:tcPr>
          <w:p w:rsidR="00F53C0A" w:rsidRDefault="000D7F02">
            <w:pPr>
              <w:spacing w:before="156" w:after="156"/>
              <w:ind w:leftChars="-17" w:hangingChars="17" w:hanging="41"/>
              <w:jc w:val="center"/>
            </w:pPr>
            <w:r>
              <w:rPr>
                <w:rFonts w:hint="eastAsia"/>
              </w:rPr>
              <w:t>读</w:t>
            </w:r>
            <w:r>
              <w:rPr>
                <w:rFonts w:hint="eastAsia"/>
              </w:rPr>
              <w:t xml:space="preserve">   </w:t>
            </w:r>
            <w:r>
              <w:rPr>
                <w:rFonts w:hint="eastAsia"/>
              </w:rPr>
              <w:t>者：</w:t>
            </w:r>
          </w:p>
        </w:tc>
        <w:tc>
          <w:tcPr>
            <w:tcW w:w="6937" w:type="dxa"/>
            <w:gridSpan w:val="3"/>
          </w:tcPr>
          <w:p w:rsidR="00F53C0A" w:rsidRDefault="00F53C0A">
            <w:pPr>
              <w:spacing w:before="156" w:after="156"/>
              <w:ind w:firstLineChars="0" w:firstLine="0"/>
            </w:pPr>
          </w:p>
        </w:tc>
      </w:tr>
    </w:tbl>
    <w:p w:rsidR="00F53C0A" w:rsidRDefault="00F53C0A">
      <w:pPr>
        <w:spacing w:before="156" w:after="156"/>
        <w:ind w:firstLine="480"/>
      </w:pPr>
    </w:p>
    <w:p w:rsidR="00F53C0A" w:rsidRDefault="00F53C0A">
      <w:pPr>
        <w:spacing w:before="156" w:after="156"/>
        <w:ind w:firstLine="480"/>
      </w:pPr>
    </w:p>
    <w:p w:rsidR="00F53C0A" w:rsidRDefault="000D7F02">
      <w:pPr>
        <w:spacing w:before="156" w:after="156"/>
        <w:ind w:firstLine="720"/>
        <w:rPr>
          <w:rFonts w:ascii="黑体" w:eastAsia="黑体" w:hAnsi="黑体"/>
          <w:sz w:val="36"/>
        </w:rPr>
      </w:pPr>
      <w:r>
        <w:rPr>
          <w:rFonts w:ascii="黑体" w:eastAsia="黑体" w:hAnsi="黑体" w:hint="eastAsia"/>
          <w:sz w:val="36"/>
        </w:rPr>
        <w:t>保密申明</w:t>
      </w:r>
    </w:p>
    <w:p w:rsidR="00F53C0A" w:rsidRDefault="000D7F02">
      <w:pPr>
        <w:spacing w:before="156" w:after="156"/>
        <w:ind w:firstLine="480"/>
      </w:pPr>
      <w:r>
        <w:rPr>
          <w:rFonts w:hint="eastAsia"/>
        </w:rPr>
        <w:t>这份文档涉及到</w:t>
      </w:r>
      <w:proofErr w:type="gramStart"/>
      <w:r>
        <w:rPr>
          <w:rFonts w:hint="eastAsia"/>
        </w:rPr>
        <w:t>天融信</w:t>
      </w:r>
      <w:proofErr w:type="gramEnd"/>
      <w:r>
        <w:rPr>
          <w:rFonts w:hint="eastAsia"/>
        </w:rPr>
        <w:t>公司的商业秘密信息。接受这份说明书表示同意对其内容保密，未经书面请求并得到</w:t>
      </w:r>
      <w:proofErr w:type="gramStart"/>
      <w:r>
        <w:rPr>
          <w:rFonts w:hint="eastAsia"/>
        </w:rPr>
        <w:t>天融信</w:t>
      </w:r>
      <w:proofErr w:type="gramEnd"/>
      <w:r>
        <w:rPr>
          <w:rFonts w:hint="eastAsia"/>
        </w:rPr>
        <w:t>公司的书面认可，不得复制，泄露或散布这份文档。如果你不是有意接受者，请注意对这份文档内容的任何形式的泄露、复制或散布都有可能引起法律纠纷。</w:t>
      </w:r>
    </w:p>
    <w:p w:rsidR="00F53C0A" w:rsidRDefault="00F53C0A">
      <w:pPr>
        <w:spacing w:before="156" w:after="156"/>
        <w:ind w:firstLine="480"/>
      </w:pPr>
    </w:p>
    <w:p w:rsidR="00F53C0A" w:rsidRDefault="00F53C0A">
      <w:pPr>
        <w:spacing w:before="156" w:after="156"/>
        <w:ind w:firstLine="480"/>
      </w:pPr>
    </w:p>
    <w:p w:rsidR="00F53C0A" w:rsidRDefault="00F53C0A">
      <w:pPr>
        <w:spacing w:before="156" w:after="156"/>
        <w:ind w:firstLine="480"/>
      </w:pPr>
    </w:p>
    <w:p w:rsidR="00F53C0A" w:rsidRDefault="00F53C0A">
      <w:pPr>
        <w:spacing w:before="156" w:after="156"/>
        <w:ind w:firstLine="480"/>
      </w:pPr>
    </w:p>
    <w:p w:rsidR="00F53C0A" w:rsidRDefault="000D7F02">
      <w:pPr>
        <w:spacing w:before="156" w:after="156"/>
        <w:ind w:firstLine="480"/>
      </w:pPr>
      <w:r>
        <w:tab/>
      </w:r>
    </w:p>
    <w:p w:rsidR="00F53C0A" w:rsidRDefault="000D7F02">
      <w:pPr>
        <w:spacing w:before="156" w:after="156"/>
        <w:ind w:firstLine="480"/>
      </w:pPr>
      <w:r>
        <w:br w:type="page"/>
      </w:r>
    </w:p>
    <w:sdt>
      <w:sdtPr>
        <w:rPr>
          <w:rFonts w:asciiTheme="minorHAnsi" w:eastAsiaTheme="minorEastAsia" w:hAnsiTheme="minorHAnsi" w:cstheme="minorBidi"/>
          <w:color w:val="auto"/>
          <w:kern w:val="2"/>
          <w:sz w:val="21"/>
          <w:szCs w:val="22"/>
          <w:lang w:val="zh-CN"/>
        </w:rPr>
        <w:id w:val="-55249948"/>
        <w:docPartObj>
          <w:docPartGallery w:val="Table of Contents"/>
          <w:docPartUnique/>
        </w:docPartObj>
      </w:sdtPr>
      <w:sdtEndPr>
        <w:rPr>
          <w:b/>
          <w:bCs/>
          <w:sz w:val="24"/>
          <w:szCs w:val="24"/>
        </w:rPr>
      </w:sdtEndPr>
      <w:sdtContent>
        <w:p w:rsidR="00F53C0A" w:rsidRDefault="000D7F02">
          <w:pPr>
            <w:pStyle w:val="TOC10"/>
            <w:spacing w:before="156" w:after="156"/>
            <w:ind w:firstLine="420"/>
            <w:jc w:val="center"/>
          </w:pPr>
          <w:r>
            <w:rPr>
              <w:lang w:val="zh-CN"/>
            </w:rPr>
            <w:t>目</w:t>
          </w:r>
          <w:r>
            <w:rPr>
              <w:rFonts w:hint="eastAsia"/>
              <w:lang w:val="zh-CN"/>
            </w:rPr>
            <w:t xml:space="preserve">  </w:t>
          </w:r>
          <w:r>
            <w:rPr>
              <w:lang w:val="zh-CN"/>
            </w:rPr>
            <w:t>录</w:t>
          </w:r>
        </w:p>
        <w:p w:rsidR="00162991" w:rsidRDefault="000D7F02">
          <w:pPr>
            <w:pStyle w:val="TOC1"/>
            <w:tabs>
              <w:tab w:val="right" w:leader="dot" w:pos="8296"/>
            </w:tabs>
            <w:spacing w:before="156" w:after="156"/>
            <w:ind w:firstLine="480"/>
            <w:rPr>
              <w:noProof/>
              <w:sz w:val="21"/>
              <w:szCs w:val="22"/>
            </w:rPr>
          </w:pPr>
          <w:r>
            <w:fldChar w:fldCharType="begin"/>
          </w:r>
          <w:r>
            <w:instrText xml:space="preserve"> TOC \o "1-3" \h \z \u </w:instrText>
          </w:r>
          <w:r>
            <w:fldChar w:fldCharType="separate"/>
          </w:r>
          <w:hyperlink w:anchor="_Toc24646360" w:history="1">
            <w:r w:rsidR="00162991" w:rsidRPr="00013D52">
              <w:rPr>
                <w:rStyle w:val="af0"/>
                <w:rFonts w:ascii="Times New Roman" w:hAnsi="Times New Roman" w:cs="Times New Roman"/>
                <w:noProof/>
              </w:rPr>
              <w:t>一、</w:t>
            </w:r>
            <w:r w:rsidR="00162991" w:rsidRPr="00013D52">
              <w:rPr>
                <w:rStyle w:val="af0"/>
                <w:noProof/>
              </w:rPr>
              <w:t xml:space="preserve"> </w:t>
            </w:r>
            <w:r w:rsidR="00162991" w:rsidRPr="00013D52">
              <w:rPr>
                <w:rStyle w:val="af0"/>
                <w:noProof/>
              </w:rPr>
              <w:t>安全扫描信息</w:t>
            </w:r>
            <w:r w:rsidR="00162991">
              <w:rPr>
                <w:noProof/>
                <w:webHidden/>
              </w:rPr>
              <w:tab/>
            </w:r>
            <w:r w:rsidR="00162991">
              <w:rPr>
                <w:noProof/>
                <w:webHidden/>
              </w:rPr>
              <w:fldChar w:fldCharType="begin"/>
            </w:r>
            <w:r w:rsidR="00162991">
              <w:rPr>
                <w:noProof/>
                <w:webHidden/>
              </w:rPr>
              <w:instrText xml:space="preserve"> PAGEREF _Toc24646360 \h </w:instrText>
            </w:r>
            <w:r w:rsidR="00162991">
              <w:rPr>
                <w:noProof/>
                <w:webHidden/>
              </w:rPr>
            </w:r>
            <w:r w:rsidR="00162991">
              <w:rPr>
                <w:noProof/>
                <w:webHidden/>
              </w:rPr>
              <w:fldChar w:fldCharType="separate"/>
            </w:r>
            <w:r w:rsidR="00162991">
              <w:rPr>
                <w:noProof/>
                <w:webHidden/>
              </w:rPr>
              <w:t>1</w:t>
            </w:r>
            <w:r w:rsidR="00162991">
              <w:rPr>
                <w:noProof/>
                <w:webHidden/>
              </w:rPr>
              <w:fldChar w:fldCharType="end"/>
            </w:r>
          </w:hyperlink>
        </w:p>
        <w:p w:rsidR="00162991" w:rsidRDefault="00162991">
          <w:pPr>
            <w:pStyle w:val="TOC2"/>
            <w:tabs>
              <w:tab w:val="right" w:leader="dot" w:pos="8296"/>
            </w:tabs>
            <w:spacing w:before="156" w:after="156"/>
            <w:ind w:left="480" w:firstLine="480"/>
            <w:rPr>
              <w:noProof/>
              <w:sz w:val="21"/>
              <w:szCs w:val="22"/>
            </w:rPr>
          </w:pPr>
          <w:hyperlink w:anchor="_Toc24646361" w:history="1">
            <w:r w:rsidRPr="00013D52">
              <w:rPr>
                <w:rStyle w:val="af0"/>
                <w:noProof/>
              </w:rPr>
              <w:t>1.1</w:t>
            </w:r>
            <w:r w:rsidRPr="00013D52">
              <w:rPr>
                <w:rStyle w:val="af0"/>
                <w:noProof/>
              </w:rPr>
              <w:t>、</w:t>
            </w:r>
            <w:r w:rsidRPr="00013D52">
              <w:rPr>
                <w:rStyle w:val="af0"/>
                <w:noProof/>
              </w:rPr>
              <w:t xml:space="preserve"> </w:t>
            </w:r>
            <w:r w:rsidRPr="00013D52">
              <w:rPr>
                <w:rStyle w:val="af0"/>
                <w:noProof/>
              </w:rPr>
              <w:t>扫描目的</w:t>
            </w:r>
            <w:r>
              <w:rPr>
                <w:noProof/>
                <w:webHidden/>
              </w:rPr>
              <w:tab/>
            </w:r>
            <w:r>
              <w:rPr>
                <w:noProof/>
                <w:webHidden/>
              </w:rPr>
              <w:fldChar w:fldCharType="begin"/>
            </w:r>
            <w:r>
              <w:rPr>
                <w:noProof/>
                <w:webHidden/>
              </w:rPr>
              <w:instrText xml:space="preserve"> PAGEREF _Toc24646361 \h </w:instrText>
            </w:r>
            <w:r>
              <w:rPr>
                <w:noProof/>
                <w:webHidden/>
              </w:rPr>
            </w:r>
            <w:r>
              <w:rPr>
                <w:noProof/>
                <w:webHidden/>
              </w:rPr>
              <w:fldChar w:fldCharType="separate"/>
            </w:r>
            <w:r>
              <w:rPr>
                <w:noProof/>
                <w:webHidden/>
              </w:rPr>
              <w:t>1</w:t>
            </w:r>
            <w:r>
              <w:rPr>
                <w:noProof/>
                <w:webHidden/>
              </w:rPr>
              <w:fldChar w:fldCharType="end"/>
            </w:r>
          </w:hyperlink>
        </w:p>
        <w:p w:rsidR="00162991" w:rsidRDefault="00162991">
          <w:pPr>
            <w:pStyle w:val="TOC2"/>
            <w:tabs>
              <w:tab w:val="right" w:leader="dot" w:pos="8296"/>
            </w:tabs>
            <w:spacing w:before="156" w:after="156"/>
            <w:ind w:left="480" w:firstLine="480"/>
            <w:rPr>
              <w:noProof/>
              <w:sz w:val="21"/>
              <w:szCs w:val="22"/>
            </w:rPr>
          </w:pPr>
          <w:hyperlink w:anchor="_Toc24646362" w:history="1">
            <w:r w:rsidRPr="00013D52">
              <w:rPr>
                <w:rStyle w:val="af0"/>
                <w:noProof/>
              </w:rPr>
              <w:t>1.2</w:t>
            </w:r>
            <w:r w:rsidRPr="00013D52">
              <w:rPr>
                <w:rStyle w:val="af0"/>
                <w:noProof/>
              </w:rPr>
              <w:t>、</w:t>
            </w:r>
            <w:r w:rsidRPr="00013D52">
              <w:rPr>
                <w:rStyle w:val="af0"/>
                <w:noProof/>
              </w:rPr>
              <w:t xml:space="preserve"> </w:t>
            </w:r>
            <w:r w:rsidRPr="00013D52">
              <w:rPr>
                <w:rStyle w:val="af0"/>
                <w:noProof/>
              </w:rPr>
              <w:t>扫描范围</w:t>
            </w:r>
            <w:r>
              <w:rPr>
                <w:noProof/>
                <w:webHidden/>
              </w:rPr>
              <w:tab/>
            </w:r>
            <w:r>
              <w:rPr>
                <w:noProof/>
                <w:webHidden/>
              </w:rPr>
              <w:fldChar w:fldCharType="begin"/>
            </w:r>
            <w:r>
              <w:rPr>
                <w:noProof/>
                <w:webHidden/>
              </w:rPr>
              <w:instrText xml:space="preserve"> PAGEREF _Toc24646362 \h </w:instrText>
            </w:r>
            <w:r>
              <w:rPr>
                <w:noProof/>
                <w:webHidden/>
              </w:rPr>
            </w:r>
            <w:r>
              <w:rPr>
                <w:noProof/>
                <w:webHidden/>
              </w:rPr>
              <w:fldChar w:fldCharType="separate"/>
            </w:r>
            <w:r>
              <w:rPr>
                <w:noProof/>
                <w:webHidden/>
              </w:rPr>
              <w:t>1</w:t>
            </w:r>
            <w:r>
              <w:rPr>
                <w:noProof/>
                <w:webHidden/>
              </w:rPr>
              <w:fldChar w:fldCharType="end"/>
            </w:r>
          </w:hyperlink>
        </w:p>
        <w:p w:rsidR="00162991" w:rsidRDefault="00162991">
          <w:pPr>
            <w:pStyle w:val="TOC2"/>
            <w:tabs>
              <w:tab w:val="right" w:leader="dot" w:pos="8296"/>
            </w:tabs>
            <w:spacing w:before="156" w:after="156"/>
            <w:ind w:left="480" w:firstLine="480"/>
            <w:rPr>
              <w:noProof/>
              <w:sz w:val="21"/>
              <w:szCs w:val="22"/>
            </w:rPr>
          </w:pPr>
          <w:hyperlink w:anchor="_Toc24646363" w:history="1">
            <w:r w:rsidRPr="00013D52">
              <w:rPr>
                <w:rStyle w:val="af0"/>
                <w:noProof/>
              </w:rPr>
              <w:t>1.3</w:t>
            </w:r>
            <w:r w:rsidRPr="00013D52">
              <w:rPr>
                <w:rStyle w:val="af0"/>
                <w:noProof/>
              </w:rPr>
              <w:t>、</w:t>
            </w:r>
            <w:r w:rsidRPr="00013D52">
              <w:rPr>
                <w:rStyle w:val="af0"/>
                <w:noProof/>
              </w:rPr>
              <w:t xml:space="preserve"> </w:t>
            </w:r>
            <w:r w:rsidRPr="00013D52">
              <w:rPr>
                <w:rStyle w:val="af0"/>
                <w:noProof/>
              </w:rPr>
              <w:t>扫描过程</w:t>
            </w:r>
            <w:r>
              <w:rPr>
                <w:noProof/>
                <w:webHidden/>
              </w:rPr>
              <w:tab/>
            </w:r>
            <w:r>
              <w:rPr>
                <w:noProof/>
                <w:webHidden/>
              </w:rPr>
              <w:fldChar w:fldCharType="begin"/>
            </w:r>
            <w:r>
              <w:rPr>
                <w:noProof/>
                <w:webHidden/>
              </w:rPr>
              <w:instrText xml:space="preserve"> PAGEREF _Toc24646363 \h </w:instrText>
            </w:r>
            <w:r>
              <w:rPr>
                <w:noProof/>
                <w:webHidden/>
              </w:rPr>
            </w:r>
            <w:r>
              <w:rPr>
                <w:noProof/>
                <w:webHidden/>
              </w:rPr>
              <w:fldChar w:fldCharType="separate"/>
            </w:r>
            <w:r>
              <w:rPr>
                <w:noProof/>
                <w:webHidden/>
              </w:rPr>
              <w:t>1</w:t>
            </w:r>
            <w:r>
              <w:rPr>
                <w:noProof/>
                <w:webHidden/>
              </w:rPr>
              <w:fldChar w:fldCharType="end"/>
            </w:r>
          </w:hyperlink>
        </w:p>
        <w:p w:rsidR="00162991" w:rsidRDefault="00162991">
          <w:pPr>
            <w:pStyle w:val="TOC1"/>
            <w:tabs>
              <w:tab w:val="right" w:leader="dot" w:pos="8296"/>
            </w:tabs>
            <w:spacing w:before="156" w:after="156"/>
            <w:ind w:firstLine="480"/>
            <w:rPr>
              <w:noProof/>
              <w:sz w:val="21"/>
              <w:szCs w:val="22"/>
            </w:rPr>
          </w:pPr>
          <w:hyperlink w:anchor="_Toc24646364" w:history="1">
            <w:r w:rsidRPr="00013D52">
              <w:rPr>
                <w:rStyle w:val="af0"/>
                <w:rFonts w:ascii="Times New Roman" w:hAnsi="Times New Roman" w:cs="Times New Roman"/>
                <w:noProof/>
              </w:rPr>
              <w:t>二、</w:t>
            </w:r>
            <w:r w:rsidRPr="00013D52">
              <w:rPr>
                <w:rStyle w:val="af0"/>
                <w:noProof/>
              </w:rPr>
              <w:t xml:space="preserve"> </w:t>
            </w:r>
            <w:r w:rsidRPr="00013D52">
              <w:rPr>
                <w:rStyle w:val="af0"/>
                <w:noProof/>
              </w:rPr>
              <w:t>漏洞详细情况</w:t>
            </w:r>
            <w:r>
              <w:rPr>
                <w:noProof/>
                <w:webHidden/>
              </w:rPr>
              <w:tab/>
            </w:r>
            <w:r>
              <w:rPr>
                <w:noProof/>
                <w:webHidden/>
              </w:rPr>
              <w:fldChar w:fldCharType="begin"/>
            </w:r>
            <w:r>
              <w:rPr>
                <w:noProof/>
                <w:webHidden/>
              </w:rPr>
              <w:instrText xml:space="preserve"> PAGEREF _Toc24646364 \h </w:instrText>
            </w:r>
            <w:r>
              <w:rPr>
                <w:noProof/>
                <w:webHidden/>
              </w:rPr>
            </w:r>
            <w:r>
              <w:rPr>
                <w:noProof/>
                <w:webHidden/>
              </w:rPr>
              <w:fldChar w:fldCharType="separate"/>
            </w:r>
            <w:r>
              <w:rPr>
                <w:noProof/>
                <w:webHidden/>
              </w:rPr>
              <w:t>2</w:t>
            </w:r>
            <w:r>
              <w:rPr>
                <w:noProof/>
                <w:webHidden/>
              </w:rPr>
              <w:fldChar w:fldCharType="end"/>
            </w:r>
          </w:hyperlink>
        </w:p>
        <w:p w:rsidR="00162991" w:rsidRDefault="00162991">
          <w:pPr>
            <w:pStyle w:val="TOC2"/>
            <w:tabs>
              <w:tab w:val="right" w:leader="dot" w:pos="8296"/>
            </w:tabs>
            <w:spacing w:before="156" w:after="156"/>
            <w:ind w:left="480" w:firstLine="480"/>
            <w:rPr>
              <w:noProof/>
              <w:sz w:val="21"/>
              <w:szCs w:val="22"/>
            </w:rPr>
          </w:pPr>
          <w:hyperlink w:anchor="_Toc24646365" w:history="1">
            <w:r w:rsidRPr="00013D52">
              <w:rPr>
                <w:rStyle w:val="af0"/>
                <w:noProof/>
              </w:rPr>
              <w:t>2.1</w:t>
            </w:r>
            <w:r w:rsidRPr="00013D52">
              <w:rPr>
                <w:rStyle w:val="af0"/>
                <w:noProof/>
              </w:rPr>
              <w:t>、</w:t>
            </w:r>
            <w:r w:rsidRPr="00013D52">
              <w:rPr>
                <w:rStyle w:val="af0"/>
                <w:noProof/>
              </w:rPr>
              <w:t xml:space="preserve"> </w:t>
            </w:r>
            <w:r w:rsidRPr="00013D52">
              <w:rPr>
                <w:rStyle w:val="af0"/>
                <w:noProof/>
              </w:rPr>
              <w:t>（高危）</w:t>
            </w:r>
            <w:r w:rsidRPr="00013D52">
              <w:rPr>
                <w:rStyle w:val="af0"/>
                <w:noProof/>
              </w:rPr>
              <w:t>Sql</w:t>
            </w:r>
            <w:r w:rsidRPr="00013D52">
              <w:rPr>
                <w:rStyle w:val="af0"/>
                <w:noProof/>
              </w:rPr>
              <w:t>注入</w:t>
            </w:r>
            <w:r>
              <w:rPr>
                <w:noProof/>
                <w:webHidden/>
              </w:rPr>
              <w:tab/>
            </w:r>
            <w:r>
              <w:rPr>
                <w:noProof/>
                <w:webHidden/>
              </w:rPr>
              <w:fldChar w:fldCharType="begin"/>
            </w:r>
            <w:r>
              <w:rPr>
                <w:noProof/>
                <w:webHidden/>
              </w:rPr>
              <w:instrText xml:space="preserve"> PAGEREF _Toc24646365 \h </w:instrText>
            </w:r>
            <w:r>
              <w:rPr>
                <w:noProof/>
                <w:webHidden/>
              </w:rPr>
            </w:r>
            <w:r>
              <w:rPr>
                <w:noProof/>
                <w:webHidden/>
              </w:rPr>
              <w:fldChar w:fldCharType="separate"/>
            </w:r>
            <w:r>
              <w:rPr>
                <w:noProof/>
                <w:webHidden/>
              </w:rPr>
              <w:t>2</w:t>
            </w:r>
            <w:r>
              <w:rPr>
                <w:noProof/>
                <w:webHidden/>
              </w:rPr>
              <w:fldChar w:fldCharType="end"/>
            </w:r>
          </w:hyperlink>
        </w:p>
        <w:p w:rsidR="00F53C0A" w:rsidRDefault="000D7F02">
          <w:pPr>
            <w:spacing w:before="156" w:after="156"/>
            <w:ind w:firstLineChars="0" w:firstLine="0"/>
          </w:pPr>
          <w:r>
            <w:rPr>
              <w:b/>
              <w:bCs/>
              <w:lang w:val="zh-CN"/>
            </w:rPr>
            <w:fldChar w:fldCharType="end"/>
          </w:r>
        </w:p>
      </w:sdtContent>
    </w:sdt>
    <w:p w:rsidR="00F53C0A" w:rsidRDefault="00F53C0A">
      <w:pPr>
        <w:spacing w:before="156" w:after="156"/>
        <w:ind w:firstLine="480"/>
        <w:sectPr w:rsidR="00F53C0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p>
    <w:p w:rsidR="00F53C0A" w:rsidRDefault="00E77BF6">
      <w:pPr>
        <w:pStyle w:val="1-topsec"/>
      </w:pPr>
      <w:bookmarkStart w:id="0" w:name="_Toc24646360"/>
      <w:r>
        <w:rPr>
          <w:rFonts w:hint="eastAsia"/>
        </w:rPr>
        <w:lastRenderedPageBreak/>
        <w:t>安全扫描信息</w:t>
      </w:r>
      <w:bookmarkEnd w:id="0"/>
    </w:p>
    <w:p w:rsidR="00821E35" w:rsidRDefault="00E77BF6">
      <w:pPr>
        <w:pStyle w:val="2-topsec"/>
      </w:pPr>
      <w:bookmarkStart w:id="1" w:name="_Toc24646361"/>
      <w:r>
        <w:rPr>
          <w:rFonts w:hint="eastAsia"/>
        </w:rPr>
        <w:t>扫描</w:t>
      </w:r>
      <w:r w:rsidR="00821E35">
        <w:rPr>
          <w:rFonts w:hint="eastAsia"/>
        </w:rPr>
        <w:t>目的</w:t>
      </w:r>
      <w:bookmarkEnd w:id="1"/>
    </w:p>
    <w:p w:rsidR="00821E35" w:rsidRPr="00821E35" w:rsidRDefault="00821E35" w:rsidP="00821E35">
      <w:pPr>
        <w:spacing w:before="156" w:after="156"/>
        <w:ind w:firstLine="480"/>
        <w:rPr>
          <w:lang w:val="zh-CN"/>
        </w:rPr>
      </w:pPr>
      <w:r w:rsidRPr="00821E35">
        <w:rPr>
          <w:rFonts w:hint="eastAsia"/>
          <w:lang w:val="zh-CN"/>
        </w:rPr>
        <w:t>通过本项目的成功实施，在坚持科学、客观、公正原则的基础上，全面、完整地了解当前系统的安全状况，分析系统所面临的各种风险，模拟攻击者可能利用的漏洞，根据</w:t>
      </w:r>
      <w:r w:rsidR="00E77BF6">
        <w:rPr>
          <w:rFonts w:hint="eastAsia"/>
          <w:lang w:val="zh-CN"/>
        </w:rPr>
        <w:t>验证</w:t>
      </w:r>
      <w:r w:rsidRPr="00821E35">
        <w:rPr>
          <w:rFonts w:hint="eastAsia"/>
          <w:lang w:val="zh-CN"/>
        </w:rPr>
        <w:t>结果发现系统存在的安全问题，并对严重的问题提出加固的建议。</w:t>
      </w:r>
    </w:p>
    <w:p w:rsidR="00F53C0A" w:rsidRDefault="00821E35">
      <w:pPr>
        <w:pStyle w:val="2-topsec"/>
      </w:pPr>
      <w:bookmarkStart w:id="2" w:name="_Toc24646362"/>
      <w:r>
        <w:rPr>
          <w:rFonts w:hint="eastAsia"/>
        </w:rPr>
        <w:t>扫描范围</w:t>
      </w:r>
      <w:bookmarkEnd w:id="2"/>
    </w:p>
    <w:p w:rsidR="00F53C0A" w:rsidRDefault="00821E35">
      <w:pPr>
        <w:spacing w:before="156" w:after="156"/>
        <w:ind w:firstLine="480"/>
      </w:pPr>
      <w:r>
        <w:rPr>
          <w:rFonts w:hint="eastAsia"/>
        </w:rPr>
        <w:t>本次</w:t>
      </w:r>
      <w:r>
        <w:rPr>
          <w:rFonts w:hint="eastAsia"/>
        </w:rPr>
        <w:t>w</w:t>
      </w:r>
      <w:r>
        <w:t>eb</w:t>
      </w:r>
      <w:r>
        <w:rPr>
          <w:rFonts w:hint="eastAsia"/>
        </w:rPr>
        <w:t>应用</w:t>
      </w:r>
      <w:r w:rsidR="00E77BF6">
        <w:rPr>
          <w:rFonts w:hint="eastAsia"/>
        </w:rPr>
        <w:t>安全</w:t>
      </w:r>
      <w:r>
        <w:rPr>
          <w:rFonts w:hint="eastAsia"/>
        </w:rPr>
        <w:t>扫描的范围如下：</w:t>
      </w:r>
    </w:p>
    <w:tbl>
      <w:tblPr>
        <w:tblW w:w="5000" w:type="pct"/>
        <w:tblLook w:val="04A0" w:firstRow="1" w:lastRow="0" w:firstColumn="1" w:lastColumn="0" w:noHBand="0" w:noVBand="1"/>
      </w:tblPr>
      <w:tblGrid>
        <w:gridCol w:w="666"/>
        <w:gridCol w:w="3130"/>
        <w:gridCol w:w="4726"/>
      </w:tblGrid>
      <w:tr w:rsidR="005C7ED1" w:rsidRPr="005C7ED1" w:rsidTr="000C1F6B">
        <w:trPr>
          <w:trHeight w:val="300"/>
        </w:trPr>
        <w:tc>
          <w:tcPr>
            <w:tcW w:w="4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7ED1" w:rsidRPr="005C7ED1" w:rsidRDefault="005C7ED1" w:rsidP="005C7ED1">
            <w:pPr>
              <w:widowControl/>
              <w:spacing w:beforeLines="0" w:before="0" w:afterLines="0" w:after="0" w:line="240" w:lineRule="auto"/>
              <w:ind w:firstLineChars="0" w:firstLine="0"/>
              <w:contextualSpacing w:val="0"/>
              <w:jc w:val="center"/>
              <w:rPr>
                <w:rFonts w:ascii="宋体" w:eastAsia="宋体" w:hAnsi="宋体" w:cs="宋体"/>
                <w:b/>
                <w:bCs/>
                <w:color w:val="000000"/>
                <w:kern w:val="0"/>
                <w:sz w:val="22"/>
                <w:szCs w:val="22"/>
              </w:rPr>
            </w:pPr>
            <w:r w:rsidRPr="005C7ED1">
              <w:rPr>
                <w:rFonts w:ascii="宋体" w:eastAsia="宋体" w:hAnsi="宋体" w:cs="宋体" w:hint="eastAsia"/>
                <w:b/>
                <w:bCs/>
                <w:color w:val="000000"/>
                <w:kern w:val="0"/>
                <w:sz w:val="22"/>
                <w:szCs w:val="22"/>
              </w:rPr>
              <w:t>序号</w:t>
            </w:r>
          </w:p>
        </w:tc>
        <w:tc>
          <w:tcPr>
            <w:tcW w:w="1877" w:type="pct"/>
            <w:tcBorders>
              <w:top w:val="single" w:sz="8" w:space="0" w:color="auto"/>
              <w:left w:val="nil"/>
              <w:bottom w:val="single" w:sz="8" w:space="0" w:color="auto"/>
              <w:right w:val="single" w:sz="8" w:space="0" w:color="auto"/>
            </w:tcBorders>
            <w:shd w:val="clear" w:color="auto" w:fill="auto"/>
            <w:vAlign w:val="center"/>
            <w:hideMark/>
          </w:tcPr>
          <w:p w:rsidR="005C7ED1" w:rsidRPr="005C7ED1" w:rsidRDefault="005C7ED1" w:rsidP="005C7ED1">
            <w:pPr>
              <w:widowControl/>
              <w:spacing w:beforeLines="0" w:before="0" w:afterLines="0" w:after="0" w:line="240" w:lineRule="auto"/>
              <w:ind w:firstLineChars="0" w:firstLine="0"/>
              <w:contextualSpacing w:val="0"/>
              <w:jc w:val="center"/>
              <w:rPr>
                <w:rFonts w:ascii="宋体" w:eastAsia="宋体" w:hAnsi="宋体" w:cs="宋体"/>
                <w:b/>
                <w:bCs/>
                <w:color w:val="000000"/>
                <w:kern w:val="0"/>
                <w:sz w:val="22"/>
                <w:szCs w:val="22"/>
              </w:rPr>
            </w:pPr>
            <w:r w:rsidRPr="005C7ED1">
              <w:rPr>
                <w:rFonts w:ascii="宋体" w:eastAsia="宋体" w:hAnsi="宋体" w:cs="宋体" w:hint="eastAsia"/>
                <w:b/>
                <w:bCs/>
                <w:color w:val="000000"/>
                <w:kern w:val="0"/>
                <w:sz w:val="22"/>
                <w:szCs w:val="22"/>
              </w:rPr>
              <w:t>系统名称</w:t>
            </w:r>
          </w:p>
        </w:tc>
        <w:tc>
          <w:tcPr>
            <w:tcW w:w="2691" w:type="pct"/>
            <w:tcBorders>
              <w:top w:val="single" w:sz="8" w:space="0" w:color="auto"/>
              <w:left w:val="nil"/>
              <w:bottom w:val="single" w:sz="8" w:space="0" w:color="auto"/>
              <w:right w:val="single" w:sz="8" w:space="0" w:color="auto"/>
            </w:tcBorders>
            <w:shd w:val="clear" w:color="auto" w:fill="auto"/>
            <w:vAlign w:val="center"/>
            <w:hideMark/>
          </w:tcPr>
          <w:p w:rsidR="005C7ED1" w:rsidRPr="005C7ED1" w:rsidRDefault="005C7ED1" w:rsidP="005C7ED1">
            <w:pPr>
              <w:widowControl/>
              <w:spacing w:beforeLines="0" w:before="0" w:afterLines="0" w:after="0" w:line="240" w:lineRule="auto"/>
              <w:ind w:firstLineChars="0" w:firstLine="0"/>
              <w:contextualSpacing w:val="0"/>
              <w:jc w:val="center"/>
              <w:rPr>
                <w:rFonts w:ascii="宋体" w:eastAsia="宋体" w:hAnsi="宋体" w:cs="宋体"/>
                <w:b/>
                <w:bCs/>
                <w:color w:val="000000"/>
                <w:kern w:val="0"/>
                <w:sz w:val="22"/>
                <w:szCs w:val="22"/>
              </w:rPr>
            </w:pPr>
            <w:r w:rsidRPr="005C7ED1">
              <w:rPr>
                <w:rFonts w:ascii="宋体" w:eastAsia="宋体" w:hAnsi="宋体" w:cs="宋体" w:hint="eastAsia"/>
                <w:b/>
                <w:bCs/>
                <w:color w:val="000000"/>
                <w:kern w:val="0"/>
                <w:sz w:val="22"/>
                <w:szCs w:val="22"/>
              </w:rPr>
              <w:t>内网URL</w:t>
            </w:r>
          </w:p>
        </w:tc>
      </w:tr>
      <w:tr w:rsidR="005C7ED1" w:rsidRPr="005C7ED1" w:rsidTr="000C1F6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5C7ED1" w:rsidRPr="005C7ED1" w:rsidRDefault="005C7ED1" w:rsidP="005C7ED1">
            <w:pPr>
              <w:widowControl/>
              <w:spacing w:beforeLines="0" w:before="0" w:afterLines="0" w:after="0" w:line="240" w:lineRule="auto"/>
              <w:ind w:firstLineChars="0" w:firstLine="0"/>
              <w:contextualSpacing w:val="0"/>
              <w:jc w:val="center"/>
              <w:rPr>
                <w:rFonts w:ascii="宋体" w:eastAsia="宋体" w:hAnsi="宋体" w:cs="宋体"/>
                <w:color w:val="000000"/>
                <w:kern w:val="0"/>
                <w:sz w:val="22"/>
                <w:szCs w:val="22"/>
              </w:rPr>
            </w:pPr>
            <w:r w:rsidRPr="005C7ED1">
              <w:rPr>
                <w:rFonts w:ascii="宋体" w:eastAsia="宋体" w:hAnsi="宋体" w:cs="宋体" w:hint="eastAsia"/>
                <w:color w:val="000000"/>
                <w:kern w:val="0"/>
                <w:sz w:val="22"/>
                <w:szCs w:val="22"/>
              </w:rPr>
              <w:t>1</w:t>
            </w:r>
          </w:p>
        </w:tc>
        <w:tc>
          <w:tcPr>
            <w:tcW w:w="1877" w:type="pct"/>
            <w:tcBorders>
              <w:top w:val="nil"/>
              <w:left w:val="nil"/>
              <w:bottom w:val="single" w:sz="8" w:space="0" w:color="auto"/>
              <w:right w:val="single" w:sz="8" w:space="0" w:color="auto"/>
            </w:tcBorders>
            <w:shd w:val="clear" w:color="auto" w:fill="auto"/>
            <w:vAlign w:val="center"/>
            <w:hideMark/>
          </w:tcPr>
          <w:p w:rsidR="005C7ED1" w:rsidRPr="005C7ED1" w:rsidRDefault="000C1F6B" w:rsidP="005C7ED1">
            <w:pPr>
              <w:widowControl/>
              <w:spacing w:beforeLines="0" w:before="0" w:afterLines="0" w:after="0" w:line="240" w:lineRule="auto"/>
              <w:ind w:firstLineChars="0" w:firstLine="0"/>
              <w:contextualSpacing w:val="0"/>
              <w:rPr>
                <w:rFonts w:ascii="宋体" w:eastAsia="宋体" w:hAnsi="宋体" w:cs="宋体"/>
                <w:color w:val="000000"/>
                <w:kern w:val="0"/>
                <w:sz w:val="22"/>
                <w:szCs w:val="22"/>
              </w:rPr>
            </w:pPr>
            <w:r w:rsidRPr="000C1F6B">
              <w:rPr>
                <w:rFonts w:ascii="宋体" w:eastAsia="宋体" w:hAnsi="宋体" w:cs="宋体" w:hint="eastAsia"/>
                <w:color w:val="000000"/>
                <w:kern w:val="0"/>
                <w:sz w:val="22"/>
                <w:szCs w:val="22"/>
              </w:rPr>
              <w:t>光大国际网站及环境公示网站</w:t>
            </w:r>
          </w:p>
        </w:tc>
        <w:tc>
          <w:tcPr>
            <w:tcW w:w="2691" w:type="pct"/>
            <w:tcBorders>
              <w:top w:val="nil"/>
              <w:left w:val="nil"/>
              <w:bottom w:val="single" w:sz="8" w:space="0" w:color="auto"/>
              <w:right w:val="single" w:sz="8" w:space="0" w:color="auto"/>
            </w:tcBorders>
            <w:shd w:val="clear" w:color="auto" w:fill="auto"/>
            <w:vAlign w:val="center"/>
            <w:hideMark/>
          </w:tcPr>
          <w:p w:rsidR="005C7ED1" w:rsidRPr="000C1F6B" w:rsidRDefault="006052DC" w:rsidP="005C7ED1">
            <w:pPr>
              <w:widowControl/>
              <w:spacing w:beforeLines="0" w:before="0" w:afterLines="0" w:after="0" w:line="240" w:lineRule="auto"/>
              <w:ind w:firstLineChars="0" w:firstLine="0"/>
              <w:contextualSpacing w:val="0"/>
              <w:rPr>
                <w:rFonts w:ascii="宋体" w:eastAsia="宋体" w:hAnsi="宋体" w:cs="宋体"/>
                <w:color w:val="000000"/>
                <w:kern w:val="0"/>
                <w:sz w:val="22"/>
                <w:szCs w:val="22"/>
              </w:rPr>
            </w:pPr>
            <w:hyperlink r:id="rId16" w:history="1">
              <w:r w:rsidR="005C7ED1" w:rsidRPr="000C1F6B">
                <w:rPr>
                  <w:rFonts w:ascii="宋体" w:eastAsia="宋体" w:hAnsi="宋体" w:cs="宋体" w:hint="eastAsia"/>
                  <w:color w:val="000000"/>
                  <w:kern w:val="0"/>
                  <w:sz w:val="22"/>
                  <w:szCs w:val="22"/>
                </w:rPr>
                <w:t>https://10.10.52.29:8090/EM4/cn/index.php</w:t>
              </w:r>
            </w:hyperlink>
          </w:p>
        </w:tc>
      </w:tr>
    </w:tbl>
    <w:p w:rsidR="00F53C0A" w:rsidRPr="005C7ED1" w:rsidRDefault="00F53C0A">
      <w:pPr>
        <w:spacing w:before="156" w:after="156"/>
        <w:ind w:firstLine="480"/>
      </w:pPr>
    </w:p>
    <w:p w:rsidR="00F53C0A" w:rsidRDefault="00E77BF6">
      <w:pPr>
        <w:pStyle w:val="2-topsec"/>
      </w:pPr>
      <w:bookmarkStart w:id="3" w:name="_Toc24646363"/>
      <w:r>
        <w:rPr>
          <w:rFonts w:hint="eastAsia"/>
        </w:rPr>
        <w:t>扫描</w:t>
      </w:r>
      <w:r w:rsidR="00690EFB">
        <w:rPr>
          <w:rFonts w:hint="eastAsia"/>
        </w:rPr>
        <w:t>过程</w:t>
      </w:r>
      <w:bookmarkEnd w:id="3"/>
    </w:p>
    <w:p w:rsidR="00821E35" w:rsidRDefault="00821E35" w:rsidP="00821E35">
      <w:pPr>
        <w:spacing w:before="156" w:after="156"/>
        <w:ind w:firstLine="480"/>
      </w:pPr>
      <w:r>
        <w:rPr>
          <w:rFonts w:hint="eastAsia"/>
        </w:rPr>
        <w:t>2019</w:t>
      </w:r>
      <w:r>
        <w:rPr>
          <w:rFonts w:hint="eastAsia"/>
        </w:rPr>
        <w:t>年</w:t>
      </w:r>
      <w:r>
        <w:rPr>
          <w:rFonts w:hint="eastAsia"/>
        </w:rPr>
        <w:t>11</w:t>
      </w:r>
      <w:r>
        <w:rPr>
          <w:rFonts w:hint="eastAsia"/>
        </w:rPr>
        <w:t>月</w:t>
      </w:r>
      <w:r>
        <w:rPr>
          <w:rFonts w:hint="eastAsia"/>
        </w:rPr>
        <w:t>12</w:t>
      </w:r>
      <w:r>
        <w:rPr>
          <w:rFonts w:hint="eastAsia"/>
        </w:rPr>
        <w:t>日，进行</w:t>
      </w:r>
      <w:r w:rsidR="00690EFB">
        <w:rPr>
          <w:rFonts w:hint="eastAsia"/>
        </w:rPr>
        <w:t>内网</w:t>
      </w:r>
      <w:r w:rsidR="00690EFB">
        <w:rPr>
          <w:rFonts w:hint="eastAsia"/>
        </w:rPr>
        <w:t>web</w:t>
      </w:r>
      <w:r w:rsidR="00690EFB">
        <w:rPr>
          <w:rFonts w:hint="eastAsia"/>
        </w:rPr>
        <w:t>应用扫描</w:t>
      </w:r>
      <w:r>
        <w:rPr>
          <w:rFonts w:hint="eastAsia"/>
        </w:rPr>
        <w:t>；</w:t>
      </w:r>
    </w:p>
    <w:p w:rsidR="00690EFB" w:rsidRDefault="00690EFB" w:rsidP="00821E35">
      <w:pPr>
        <w:spacing w:before="156" w:after="156"/>
        <w:ind w:firstLine="480"/>
      </w:pPr>
      <w:r>
        <w:rPr>
          <w:rFonts w:hint="eastAsia"/>
        </w:rPr>
        <w:t>2019</w:t>
      </w:r>
      <w:r>
        <w:rPr>
          <w:rFonts w:hint="eastAsia"/>
        </w:rPr>
        <w:t>年</w:t>
      </w:r>
      <w:r>
        <w:rPr>
          <w:rFonts w:hint="eastAsia"/>
        </w:rPr>
        <w:t>11</w:t>
      </w:r>
      <w:r>
        <w:rPr>
          <w:rFonts w:hint="eastAsia"/>
        </w:rPr>
        <w:t>月</w:t>
      </w:r>
      <w:r>
        <w:rPr>
          <w:rFonts w:hint="eastAsia"/>
        </w:rPr>
        <w:t>13</w:t>
      </w:r>
      <w:r>
        <w:rPr>
          <w:rFonts w:hint="eastAsia"/>
        </w:rPr>
        <w:t>日进行漏洞验证；</w:t>
      </w:r>
    </w:p>
    <w:p w:rsidR="00821E35" w:rsidRDefault="00821E35" w:rsidP="00821E35">
      <w:pPr>
        <w:spacing w:before="156" w:after="156"/>
        <w:ind w:firstLine="480"/>
      </w:pPr>
      <w:r>
        <w:rPr>
          <w:rFonts w:hint="eastAsia"/>
        </w:rPr>
        <w:t>2019</w:t>
      </w:r>
      <w:r>
        <w:rPr>
          <w:rFonts w:hint="eastAsia"/>
        </w:rPr>
        <w:t>年</w:t>
      </w:r>
      <w:r>
        <w:rPr>
          <w:rFonts w:hint="eastAsia"/>
        </w:rPr>
        <w:t>11</w:t>
      </w:r>
      <w:r>
        <w:rPr>
          <w:rFonts w:hint="eastAsia"/>
        </w:rPr>
        <w:t>月</w:t>
      </w:r>
      <w:r>
        <w:rPr>
          <w:rFonts w:hint="eastAsia"/>
        </w:rPr>
        <w:t>1</w:t>
      </w:r>
      <w:r w:rsidR="00690EFB">
        <w:rPr>
          <w:rFonts w:hint="eastAsia"/>
        </w:rPr>
        <w:t>3</w:t>
      </w:r>
      <w:r>
        <w:rPr>
          <w:rFonts w:hint="eastAsia"/>
        </w:rPr>
        <w:t>日进行报告撰写。</w:t>
      </w:r>
    </w:p>
    <w:p w:rsidR="00F53C0A" w:rsidRDefault="000D7F02">
      <w:pPr>
        <w:spacing w:before="156" w:after="156"/>
        <w:ind w:firstLine="480"/>
      </w:pPr>
      <w:r>
        <w:br w:type="page"/>
      </w:r>
    </w:p>
    <w:p w:rsidR="00F53C0A" w:rsidRDefault="000D7F02">
      <w:pPr>
        <w:pStyle w:val="1-topsec"/>
      </w:pPr>
      <w:bookmarkStart w:id="4" w:name="_Toc24646364"/>
      <w:r>
        <w:rPr>
          <w:rFonts w:hint="eastAsia"/>
        </w:rPr>
        <w:lastRenderedPageBreak/>
        <w:t>漏洞详细情况</w:t>
      </w:r>
      <w:bookmarkEnd w:id="4"/>
    </w:p>
    <w:p w:rsidR="00F53C0A" w:rsidRPr="001109F0" w:rsidRDefault="000D7F02" w:rsidP="00690EFB">
      <w:pPr>
        <w:pStyle w:val="2-topsec"/>
        <w:rPr>
          <w:lang w:val="en-US"/>
        </w:rPr>
      </w:pPr>
      <w:bookmarkStart w:id="5" w:name="_Toc24646365"/>
      <w:r w:rsidRPr="001109F0">
        <w:rPr>
          <w:rFonts w:hint="eastAsia"/>
          <w:lang w:val="en-US"/>
        </w:rPr>
        <w:t>（</w:t>
      </w:r>
      <w:r>
        <w:rPr>
          <w:rFonts w:hint="eastAsia"/>
        </w:rPr>
        <w:t>高危</w:t>
      </w:r>
      <w:r w:rsidRPr="001109F0">
        <w:rPr>
          <w:rFonts w:hint="eastAsia"/>
          <w:lang w:val="en-US"/>
        </w:rPr>
        <w:t>）</w:t>
      </w:r>
      <w:proofErr w:type="spellStart"/>
      <w:r w:rsidR="005C7ED1">
        <w:rPr>
          <w:rFonts w:hint="eastAsia"/>
          <w:lang w:val="en-US"/>
        </w:rPr>
        <w:t>Sql</w:t>
      </w:r>
      <w:proofErr w:type="spellEnd"/>
      <w:r w:rsidR="005C7ED1">
        <w:rPr>
          <w:rFonts w:hint="eastAsia"/>
          <w:lang w:val="en-US"/>
        </w:rPr>
        <w:t>注入</w:t>
      </w:r>
      <w:bookmarkEnd w:id="5"/>
    </w:p>
    <w:p w:rsidR="00F53C0A" w:rsidRPr="00690EFB" w:rsidRDefault="000D7F02" w:rsidP="00690EFB">
      <w:pPr>
        <w:spacing w:beforeLines="0" w:before="0" w:afterLines="0" w:after="200"/>
        <w:ind w:firstLineChars="0" w:firstLine="0"/>
        <w:contextualSpacing w:val="0"/>
        <w:rPr>
          <w:b/>
          <w:sz w:val="28"/>
          <w:szCs w:val="28"/>
          <w:shd w:val="pct15" w:color="auto" w:fill="FFFFFF"/>
        </w:rPr>
      </w:pPr>
      <w:r w:rsidRPr="00690EFB">
        <w:rPr>
          <w:rFonts w:hint="eastAsia"/>
          <w:b/>
          <w:sz w:val="28"/>
          <w:szCs w:val="28"/>
          <w:shd w:val="pct15" w:color="auto" w:fill="FFFFFF"/>
        </w:rPr>
        <w:t>影响页面</w:t>
      </w:r>
    </w:p>
    <w:p w:rsidR="00F53C0A" w:rsidRDefault="005C7ED1">
      <w:pPr>
        <w:spacing w:before="156" w:after="156"/>
        <w:ind w:firstLine="480"/>
      </w:pPr>
      <w:r w:rsidRPr="005C7ED1">
        <w:t>https://10.10.52.29:8090/EM4/cn/index.php?a=index&amp;cid=if(now()=sysdate()%2Csleep(0)%2C0)&amp;m=index</w:t>
      </w:r>
    </w:p>
    <w:p w:rsidR="00F53C0A" w:rsidRPr="00690EFB" w:rsidRDefault="000D7F02" w:rsidP="00690EFB">
      <w:pPr>
        <w:spacing w:beforeLines="0" w:before="0" w:afterLines="0" w:after="200"/>
        <w:ind w:firstLineChars="0" w:firstLine="0"/>
        <w:contextualSpacing w:val="0"/>
        <w:rPr>
          <w:b/>
          <w:sz w:val="28"/>
          <w:szCs w:val="28"/>
          <w:shd w:val="pct15" w:color="auto" w:fill="FFFFFF"/>
        </w:rPr>
      </w:pPr>
      <w:r w:rsidRPr="00690EFB">
        <w:rPr>
          <w:rFonts w:hint="eastAsia"/>
          <w:b/>
          <w:sz w:val="28"/>
          <w:szCs w:val="28"/>
          <w:shd w:val="pct15" w:color="auto" w:fill="FFFFFF"/>
        </w:rPr>
        <w:t>漏洞描述</w:t>
      </w:r>
    </w:p>
    <w:p w:rsidR="00F53C0A" w:rsidRDefault="005C7ED1" w:rsidP="005C7ED1">
      <w:pPr>
        <w:spacing w:before="156" w:after="156"/>
        <w:ind w:firstLine="480"/>
        <w:rPr>
          <w:lang w:val="zh-CN"/>
        </w:rPr>
      </w:pPr>
      <w:r w:rsidRPr="005C7ED1">
        <w:rPr>
          <w:rFonts w:hint="eastAsia"/>
          <w:lang w:val="zh-CN"/>
        </w:rPr>
        <w:t>所谓</w:t>
      </w:r>
      <w:r w:rsidRPr="005C7ED1">
        <w:rPr>
          <w:rFonts w:hint="eastAsia"/>
          <w:lang w:val="zh-CN"/>
        </w:rPr>
        <w:t>SQL</w:t>
      </w:r>
      <w:r w:rsidRPr="005C7ED1">
        <w:rPr>
          <w:rFonts w:hint="eastAsia"/>
          <w:lang w:val="zh-CN"/>
        </w:rPr>
        <w:t>注入，就是通过把</w:t>
      </w:r>
      <w:r w:rsidRPr="005C7ED1">
        <w:rPr>
          <w:rFonts w:hint="eastAsia"/>
          <w:lang w:val="zh-CN"/>
        </w:rPr>
        <w:t>SQL</w:t>
      </w:r>
      <w:r w:rsidRPr="005C7ED1">
        <w:rPr>
          <w:rFonts w:hint="eastAsia"/>
          <w:lang w:val="zh-CN"/>
        </w:rPr>
        <w:t>命令插入到</w:t>
      </w:r>
      <w:r w:rsidRPr="005C7ED1">
        <w:rPr>
          <w:rFonts w:hint="eastAsia"/>
          <w:lang w:val="zh-CN"/>
        </w:rPr>
        <w:t>Web</w:t>
      </w:r>
      <w:r w:rsidRPr="005C7ED1">
        <w:rPr>
          <w:rFonts w:hint="eastAsia"/>
          <w:lang w:val="zh-CN"/>
        </w:rPr>
        <w:t>表单提交或输入域名或页面请求的查询字符串，最终达到欺骗服务器执行恶意的</w:t>
      </w:r>
      <w:r w:rsidRPr="005C7ED1">
        <w:rPr>
          <w:rFonts w:hint="eastAsia"/>
          <w:lang w:val="zh-CN"/>
        </w:rPr>
        <w:t>SQL</w:t>
      </w:r>
      <w:r w:rsidRPr="005C7ED1">
        <w:rPr>
          <w:rFonts w:hint="eastAsia"/>
          <w:lang w:val="zh-CN"/>
        </w:rPr>
        <w:t>命令。具体来说，它是利用现有应用程序，将（恶意）</w:t>
      </w:r>
      <w:r w:rsidRPr="005C7ED1">
        <w:rPr>
          <w:rFonts w:hint="eastAsia"/>
          <w:lang w:val="zh-CN"/>
        </w:rPr>
        <w:t>SQL</w:t>
      </w:r>
      <w:r w:rsidRPr="005C7ED1">
        <w:rPr>
          <w:rFonts w:hint="eastAsia"/>
          <w:lang w:val="zh-CN"/>
        </w:rPr>
        <w:t>命令注入到后台数据库引擎执行的能力，它可以通过在</w:t>
      </w:r>
      <w:r w:rsidRPr="005C7ED1">
        <w:rPr>
          <w:rFonts w:hint="eastAsia"/>
          <w:lang w:val="zh-CN"/>
        </w:rPr>
        <w:t>Web</w:t>
      </w:r>
      <w:r w:rsidRPr="005C7ED1">
        <w:rPr>
          <w:rFonts w:hint="eastAsia"/>
          <w:lang w:val="zh-CN"/>
        </w:rPr>
        <w:t>表单中输入（恶意）</w:t>
      </w:r>
      <w:r w:rsidRPr="005C7ED1">
        <w:rPr>
          <w:rFonts w:hint="eastAsia"/>
          <w:lang w:val="zh-CN"/>
        </w:rPr>
        <w:t>SQL</w:t>
      </w:r>
      <w:r w:rsidRPr="005C7ED1">
        <w:rPr>
          <w:rFonts w:hint="eastAsia"/>
          <w:lang w:val="zh-CN"/>
        </w:rPr>
        <w:t>语句得到一个存在安全漏洞的网站上的数据库，而不是按照设计者意图去执行</w:t>
      </w:r>
      <w:r w:rsidRPr="005C7ED1">
        <w:rPr>
          <w:rFonts w:hint="eastAsia"/>
          <w:lang w:val="zh-CN"/>
        </w:rPr>
        <w:t>SQL</w:t>
      </w:r>
      <w:r w:rsidRPr="005C7ED1">
        <w:rPr>
          <w:rFonts w:hint="eastAsia"/>
          <w:lang w:val="zh-CN"/>
        </w:rPr>
        <w:t>语句。</w:t>
      </w:r>
      <w:r w:rsidRPr="005C7ED1">
        <w:rPr>
          <w:rFonts w:hint="eastAsia"/>
          <w:lang w:val="zh-CN"/>
        </w:rPr>
        <w:t xml:space="preserve"> </w:t>
      </w:r>
      <w:r w:rsidRPr="005C7ED1">
        <w:rPr>
          <w:rFonts w:hint="eastAsia"/>
          <w:lang w:val="zh-CN"/>
        </w:rPr>
        <w:t>造成</w:t>
      </w:r>
      <w:r w:rsidRPr="005C7ED1">
        <w:rPr>
          <w:rFonts w:hint="eastAsia"/>
          <w:lang w:val="zh-CN"/>
        </w:rPr>
        <w:t>SQL</w:t>
      </w:r>
      <w:r w:rsidRPr="005C7ED1">
        <w:rPr>
          <w:rFonts w:hint="eastAsia"/>
          <w:lang w:val="zh-CN"/>
        </w:rPr>
        <w:t>注入漏洞原因有两个：一个是没有对输入的数据进行过滤（过滤输入），还有一个是没有对发送到数据库的数据进行转义（转义输出）。</w:t>
      </w:r>
    </w:p>
    <w:p w:rsidR="005C7ED1" w:rsidRDefault="005C7ED1" w:rsidP="005C7ED1">
      <w:pPr>
        <w:spacing w:before="156" w:after="156"/>
        <w:ind w:firstLineChars="0" w:firstLine="0"/>
      </w:pPr>
      <w:r w:rsidRPr="00162991">
        <w:t>https://10.10.52.29:8090/EM4/cn/i</w:t>
      </w:r>
      <w:bookmarkStart w:id="6" w:name="_GoBack"/>
      <w:bookmarkEnd w:id="6"/>
      <w:r w:rsidRPr="00162991">
        <w:t>ndex.php?a=index&amp;cid=if(now()=sysdate()%2Csleep(10)%2C0)&amp;m=index</w:t>
      </w:r>
    </w:p>
    <w:p w:rsidR="00F53C0A" w:rsidRPr="005C7ED1" w:rsidRDefault="005C7ED1" w:rsidP="005C7ED1">
      <w:pPr>
        <w:spacing w:before="156" w:after="156"/>
        <w:ind w:firstLineChars="0" w:firstLine="0"/>
      </w:pPr>
      <w:r>
        <w:rPr>
          <w:noProof/>
        </w:rPr>
        <w:drawing>
          <wp:inline distT="0" distB="0" distL="0" distR="0" wp14:anchorId="4F8CED3C" wp14:editId="426B521B">
            <wp:extent cx="5274310" cy="21209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120900"/>
                    </a:xfrm>
                    <a:prstGeom prst="rect">
                      <a:avLst/>
                    </a:prstGeom>
                  </pic:spPr>
                </pic:pic>
              </a:graphicData>
            </a:graphic>
          </wp:inline>
        </w:drawing>
      </w:r>
    </w:p>
    <w:p w:rsidR="00F53C0A" w:rsidRPr="00690EFB" w:rsidRDefault="000D7F02" w:rsidP="00690EFB">
      <w:pPr>
        <w:spacing w:beforeLines="0" w:before="0" w:afterLines="0" w:after="200"/>
        <w:ind w:firstLineChars="0" w:firstLine="0"/>
        <w:contextualSpacing w:val="0"/>
        <w:rPr>
          <w:b/>
          <w:sz w:val="28"/>
          <w:szCs w:val="28"/>
          <w:shd w:val="pct15" w:color="auto" w:fill="FFFFFF"/>
        </w:rPr>
      </w:pPr>
      <w:r w:rsidRPr="00690EFB">
        <w:rPr>
          <w:rFonts w:hint="eastAsia"/>
          <w:b/>
          <w:sz w:val="28"/>
          <w:szCs w:val="28"/>
          <w:shd w:val="pct15" w:color="auto" w:fill="FFFFFF"/>
        </w:rPr>
        <w:t>修复建议</w:t>
      </w:r>
    </w:p>
    <w:p w:rsidR="005C7ED1" w:rsidRPr="005C7ED1" w:rsidRDefault="005C7ED1" w:rsidP="005C7ED1">
      <w:pPr>
        <w:spacing w:before="156" w:after="156"/>
        <w:ind w:firstLine="480"/>
        <w:rPr>
          <w:lang w:val="zh-CN"/>
        </w:rPr>
      </w:pPr>
      <w:r w:rsidRPr="005C7ED1">
        <w:rPr>
          <w:rFonts w:hint="eastAsia"/>
          <w:lang w:val="zh-CN"/>
        </w:rPr>
        <w:t>1)</w:t>
      </w:r>
      <w:r w:rsidRPr="005C7ED1">
        <w:rPr>
          <w:rFonts w:hint="eastAsia"/>
          <w:lang w:val="zh-CN"/>
        </w:rPr>
        <w:t>对用户输入的特殊字符进行严格过滤，如</w:t>
      </w:r>
      <w:proofErr w:type="gramStart"/>
      <w:r w:rsidRPr="005C7ED1">
        <w:rPr>
          <w:rFonts w:hint="eastAsia"/>
          <w:lang w:val="zh-CN"/>
        </w:rPr>
        <w:t>’</w:t>
      </w:r>
      <w:proofErr w:type="gramEnd"/>
      <w:r w:rsidRPr="005C7ED1">
        <w:rPr>
          <w:rFonts w:hint="eastAsia"/>
          <w:lang w:val="zh-CN"/>
        </w:rPr>
        <w:t>、</w:t>
      </w:r>
      <w:proofErr w:type="gramStart"/>
      <w:r w:rsidRPr="005C7ED1">
        <w:rPr>
          <w:rFonts w:hint="eastAsia"/>
          <w:lang w:val="zh-CN"/>
        </w:rPr>
        <w:t>”</w:t>
      </w:r>
      <w:proofErr w:type="gramEnd"/>
      <w:r w:rsidRPr="005C7ED1">
        <w:rPr>
          <w:rFonts w:hint="eastAsia"/>
          <w:lang w:val="zh-CN"/>
        </w:rPr>
        <w:t>、</w:t>
      </w:r>
      <w:r w:rsidRPr="005C7ED1">
        <w:rPr>
          <w:rFonts w:hint="eastAsia"/>
          <w:lang w:val="zh-CN"/>
        </w:rPr>
        <w:t>&lt;</w:t>
      </w:r>
      <w:r w:rsidRPr="005C7ED1">
        <w:rPr>
          <w:rFonts w:hint="eastAsia"/>
          <w:lang w:val="zh-CN"/>
        </w:rPr>
        <w:t>、</w:t>
      </w:r>
      <w:r w:rsidRPr="005C7ED1">
        <w:rPr>
          <w:rFonts w:hint="eastAsia"/>
          <w:lang w:val="zh-CN"/>
        </w:rPr>
        <w:t>&gt;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&amp;</w:t>
      </w:r>
      <w:r w:rsidRPr="005C7ED1">
        <w:rPr>
          <w:rFonts w:hint="eastAsia"/>
          <w:lang w:val="zh-CN"/>
        </w:rPr>
        <w:t>、</w:t>
      </w:r>
      <w:r w:rsidRPr="005C7ED1">
        <w:rPr>
          <w:rFonts w:hint="eastAsia"/>
          <w:lang w:val="zh-CN"/>
        </w:rPr>
        <w:lastRenderedPageBreak/>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w:t>
      </w:r>
      <w:r w:rsidRPr="005C7ED1">
        <w:rPr>
          <w:rFonts w:hint="eastAsia"/>
          <w:lang w:val="zh-CN"/>
        </w:rPr>
        <w:t>and</w:t>
      </w:r>
      <w:r w:rsidRPr="005C7ED1">
        <w:rPr>
          <w:rFonts w:hint="eastAsia"/>
          <w:lang w:val="zh-CN"/>
        </w:rPr>
        <w:t>、</w:t>
      </w:r>
      <w:r w:rsidRPr="005C7ED1">
        <w:rPr>
          <w:rFonts w:hint="eastAsia"/>
          <w:lang w:val="zh-CN"/>
        </w:rPr>
        <w:t>or</w:t>
      </w:r>
      <w:r w:rsidRPr="005C7ED1">
        <w:rPr>
          <w:rFonts w:hint="eastAsia"/>
          <w:lang w:val="zh-CN"/>
        </w:rPr>
        <w:t>、</w:t>
      </w:r>
      <w:r w:rsidRPr="005C7ED1">
        <w:rPr>
          <w:rFonts w:hint="eastAsia"/>
          <w:lang w:val="zh-CN"/>
        </w:rPr>
        <w:t>select</w:t>
      </w:r>
      <w:r w:rsidRPr="005C7ED1">
        <w:rPr>
          <w:rFonts w:hint="eastAsia"/>
          <w:lang w:val="zh-CN"/>
        </w:rPr>
        <w:t>、</w:t>
      </w:r>
      <w:r w:rsidRPr="005C7ED1">
        <w:rPr>
          <w:rFonts w:hint="eastAsia"/>
          <w:lang w:val="zh-CN"/>
        </w:rPr>
        <w:t>union</w:t>
      </w:r>
      <w:r w:rsidRPr="005C7ED1">
        <w:rPr>
          <w:rFonts w:hint="eastAsia"/>
          <w:lang w:val="zh-CN"/>
        </w:rPr>
        <w:t>。</w:t>
      </w:r>
    </w:p>
    <w:p w:rsidR="005C7ED1" w:rsidRPr="005C7ED1" w:rsidRDefault="005C7ED1" w:rsidP="005C7ED1">
      <w:pPr>
        <w:spacing w:before="156" w:after="156"/>
        <w:ind w:firstLine="480"/>
        <w:rPr>
          <w:lang w:val="zh-CN"/>
        </w:rPr>
      </w:pPr>
      <w:r w:rsidRPr="005C7ED1">
        <w:rPr>
          <w:rFonts w:hint="eastAsia"/>
          <w:lang w:val="zh-CN"/>
        </w:rPr>
        <w:t>2)</w:t>
      </w:r>
      <w:r w:rsidRPr="005C7ED1">
        <w:rPr>
          <w:rFonts w:hint="eastAsia"/>
          <w:lang w:val="zh-CN"/>
        </w:rPr>
        <w:t>使用参数化查询（</w:t>
      </w:r>
      <w:r w:rsidRPr="005C7ED1">
        <w:rPr>
          <w:rFonts w:hint="eastAsia"/>
          <w:lang w:val="zh-CN"/>
        </w:rPr>
        <w:t>PreparedStatement</w:t>
      </w:r>
      <w:r w:rsidRPr="005C7ED1">
        <w:rPr>
          <w:rFonts w:hint="eastAsia"/>
          <w:lang w:val="zh-CN"/>
        </w:rPr>
        <w:t>），避免将未经过滤的输入直接拼接到</w:t>
      </w:r>
      <w:r w:rsidRPr="005C7ED1">
        <w:rPr>
          <w:rFonts w:hint="eastAsia"/>
          <w:lang w:val="zh-CN"/>
        </w:rPr>
        <w:t>SQL</w:t>
      </w:r>
      <w:r w:rsidRPr="005C7ED1">
        <w:rPr>
          <w:rFonts w:hint="eastAsia"/>
          <w:lang w:val="zh-CN"/>
        </w:rPr>
        <w:t>查询语句中。</w:t>
      </w:r>
    </w:p>
    <w:p w:rsidR="005C7ED1" w:rsidRPr="005C7ED1" w:rsidRDefault="005C7ED1" w:rsidP="005C7ED1">
      <w:pPr>
        <w:spacing w:before="156" w:after="156"/>
        <w:ind w:firstLine="480"/>
        <w:rPr>
          <w:lang w:val="zh-CN"/>
        </w:rPr>
      </w:pPr>
      <w:r w:rsidRPr="005C7ED1">
        <w:rPr>
          <w:rFonts w:hint="eastAsia"/>
          <w:lang w:val="zh-CN"/>
        </w:rPr>
        <w:t>3)Web</w:t>
      </w:r>
      <w:r w:rsidRPr="005C7ED1">
        <w:rPr>
          <w:rFonts w:hint="eastAsia"/>
          <w:lang w:val="zh-CN"/>
        </w:rPr>
        <w:t>应用中用于连接数据库的用户与数据库的系统管理员用户的权限有严格的区分（如不能执行</w:t>
      </w:r>
      <w:r w:rsidRPr="005C7ED1">
        <w:rPr>
          <w:rFonts w:hint="eastAsia"/>
          <w:lang w:val="zh-CN"/>
        </w:rPr>
        <w:t>drop</w:t>
      </w:r>
      <w:r w:rsidRPr="005C7ED1">
        <w:rPr>
          <w:rFonts w:hint="eastAsia"/>
          <w:lang w:val="zh-CN"/>
        </w:rPr>
        <w:t>等），并设置</w:t>
      </w:r>
      <w:r w:rsidRPr="005C7ED1">
        <w:rPr>
          <w:rFonts w:hint="eastAsia"/>
          <w:lang w:val="zh-CN"/>
        </w:rPr>
        <w:t>Web</w:t>
      </w:r>
      <w:r w:rsidRPr="005C7ED1">
        <w:rPr>
          <w:rFonts w:hint="eastAsia"/>
          <w:lang w:val="zh-CN"/>
        </w:rPr>
        <w:t>应用中用于连接数据库的用户不允许操作其他数据库。</w:t>
      </w:r>
    </w:p>
    <w:p w:rsidR="005C7ED1" w:rsidRPr="005C7ED1" w:rsidRDefault="005C7ED1" w:rsidP="005C7ED1">
      <w:pPr>
        <w:spacing w:before="156" w:after="156"/>
        <w:ind w:firstLine="480"/>
        <w:rPr>
          <w:lang w:val="zh-CN"/>
        </w:rPr>
      </w:pPr>
      <w:r w:rsidRPr="005C7ED1">
        <w:rPr>
          <w:rFonts w:hint="eastAsia"/>
          <w:lang w:val="zh-CN"/>
        </w:rPr>
        <w:t>4)</w:t>
      </w:r>
      <w:r w:rsidRPr="005C7ED1">
        <w:rPr>
          <w:rFonts w:hint="eastAsia"/>
          <w:lang w:val="zh-CN"/>
        </w:rPr>
        <w:t>设置</w:t>
      </w:r>
      <w:r w:rsidRPr="005C7ED1">
        <w:rPr>
          <w:rFonts w:hint="eastAsia"/>
          <w:lang w:val="zh-CN"/>
        </w:rPr>
        <w:t>Web</w:t>
      </w:r>
      <w:r w:rsidRPr="005C7ED1">
        <w:rPr>
          <w:rFonts w:hint="eastAsia"/>
          <w:lang w:val="zh-CN"/>
        </w:rPr>
        <w:t>应用中用于连接数据库的用户对</w:t>
      </w:r>
      <w:r w:rsidRPr="005C7ED1">
        <w:rPr>
          <w:rFonts w:hint="eastAsia"/>
          <w:lang w:val="zh-CN"/>
        </w:rPr>
        <w:t>Web</w:t>
      </w:r>
      <w:r w:rsidRPr="005C7ED1">
        <w:rPr>
          <w:rFonts w:hint="eastAsia"/>
          <w:lang w:val="zh-CN"/>
        </w:rPr>
        <w:t>目录不允许有写权限。</w:t>
      </w:r>
    </w:p>
    <w:p w:rsidR="00F53C0A" w:rsidRDefault="005C7ED1" w:rsidP="005C7ED1">
      <w:pPr>
        <w:spacing w:before="156" w:after="156"/>
        <w:ind w:firstLine="480"/>
        <w:rPr>
          <w:lang w:val="zh-CN"/>
        </w:rPr>
      </w:pPr>
      <w:r w:rsidRPr="005C7ED1">
        <w:rPr>
          <w:rFonts w:hint="eastAsia"/>
          <w:lang w:val="zh-CN"/>
        </w:rPr>
        <w:t>5)</w:t>
      </w:r>
      <w:r w:rsidRPr="005C7ED1">
        <w:rPr>
          <w:rFonts w:hint="eastAsia"/>
          <w:lang w:val="zh-CN"/>
        </w:rPr>
        <w:t>使用</w:t>
      </w:r>
      <w:r w:rsidRPr="005C7ED1">
        <w:rPr>
          <w:rFonts w:hint="eastAsia"/>
          <w:lang w:val="zh-CN"/>
        </w:rPr>
        <w:t>Web</w:t>
      </w:r>
      <w:r w:rsidRPr="005C7ED1">
        <w:rPr>
          <w:rFonts w:hint="eastAsia"/>
          <w:lang w:val="zh-CN"/>
        </w:rPr>
        <w:t>应用防火墙。</w:t>
      </w:r>
    </w:p>
    <w:sectPr w:rsidR="00F53C0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DC" w:rsidRDefault="006052DC">
      <w:pPr>
        <w:spacing w:before="120" w:after="120" w:line="240" w:lineRule="auto"/>
        <w:ind w:firstLine="480"/>
      </w:pPr>
      <w:r>
        <w:separator/>
      </w:r>
    </w:p>
  </w:endnote>
  <w:endnote w:type="continuationSeparator" w:id="0">
    <w:p w:rsidR="006052DC" w:rsidRDefault="006052D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iti SC Light">
    <w:altName w:val="微软雅黑"/>
    <w:charset w:val="50"/>
    <w:family w:val="auto"/>
    <w:pitch w:val="default"/>
    <w:sig w:usb0="00000000" w:usb1="00000000" w:usb2="00000010" w:usb3="00000000" w:csb0="003E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F53C0A">
    <w:pPr>
      <w:pStyle w:val="a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0D7F02">
    <w:pPr>
      <w:pStyle w:val="a9"/>
      <w:pBdr>
        <w:top w:val="thinThickSmallGap" w:sz="24" w:space="1" w:color="622423"/>
      </w:pBdr>
      <w:tabs>
        <w:tab w:val="clear" w:pos="4153"/>
        <w:tab w:val="clear" w:pos="8306"/>
        <w:tab w:val="right" w:pos="8504"/>
      </w:tabs>
      <w:spacing w:before="120" w:after="120"/>
      <w:ind w:firstLine="360"/>
      <w:rPr>
        <w:rFonts w:ascii="Cambria" w:hAnsi="Cambria"/>
      </w:rPr>
    </w:pPr>
    <w:r>
      <w:rPr>
        <w:rStyle w:val="210"/>
        <w:rFonts w:hint="eastAsia"/>
      </w:rPr>
      <w:t>©</w:t>
    </w:r>
    <w:r>
      <w:rPr>
        <w:rFonts w:eastAsia="微软雅黑"/>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-6985</wp:posOffset>
              </wp:positionV>
              <wp:extent cx="5410200" cy="0"/>
              <wp:effectExtent l="13335" t="10795" r="24765" b="273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9525">
                        <a:solidFill>
                          <a:srgbClr val="000000"/>
                        </a:solidFill>
                        <a:round/>
                      </a:ln>
                    </wps:spPr>
                    <wps:bodyPr/>
                  </wps:wsp>
                </a:graphicData>
              </a:graphic>
            </wp:anchor>
          </w:drawing>
        </mc:Choice>
        <mc:Fallback>
          <w:pict>
            <v:line w14:anchorId="18AC868E" id="Line 1"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0,-.55pt" to="4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"/>
          </w:pict>
        </mc:Fallback>
      </mc:AlternateContent>
    </w:r>
    <w:r>
      <w:rPr>
        <w:rStyle w:val="210"/>
        <w:rFonts w:hint="eastAsia"/>
      </w:rPr>
      <w:t>1995-201</w:t>
    </w:r>
    <w:r w:rsidR="00690EFB">
      <w:rPr>
        <w:rStyle w:val="210"/>
        <w:rFonts w:hint="eastAsia"/>
      </w:rPr>
      <w:t>9</w:t>
    </w:r>
    <w:r>
      <w:rPr>
        <w:rStyle w:val="210"/>
        <w:rFonts w:hAnsi="宋体" w:hint="eastAsia"/>
      </w:rPr>
      <w:t>北京</w:t>
    </w:r>
    <w:proofErr w:type="gramStart"/>
    <w:r>
      <w:rPr>
        <w:rStyle w:val="210"/>
        <w:rFonts w:hAnsi="宋体" w:hint="eastAsia"/>
      </w:rPr>
      <w:t>天融信</w:t>
    </w:r>
    <w:proofErr w:type="gramEnd"/>
    <w:r>
      <w:rPr>
        <w:rStyle w:val="210"/>
        <w:rFonts w:hAnsi="宋体" w:hint="eastAsia"/>
      </w:rPr>
      <w:t>网络安全技术有限公司</w:t>
    </w:r>
    <w:r>
      <w:rPr>
        <w:rFonts w:ascii="Cambria" w:hAnsi="Cambria"/>
        <w:lang w:val="zh-CN"/>
      </w:rPr>
      <w:tab/>
      <w:t xml:space="preserve"> </w:t>
    </w:r>
    <w:r>
      <w:fldChar w:fldCharType="begin"/>
    </w:r>
    <w:r>
      <w:instrText xml:space="preserve"> PAGE   \* MERGEFORMAT </w:instrText>
    </w:r>
    <w:r>
      <w:fldChar w:fldCharType="separate"/>
    </w:r>
    <w:r w:rsidR="002A322A" w:rsidRPr="002A322A">
      <w:rPr>
        <w:rFonts w:ascii="Cambria" w:hAnsi="Cambria"/>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F53C0A">
    <w:pPr>
      <w:pStyle w:val="a9"/>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DC" w:rsidRDefault="006052DC">
      <w:pPr>
        <w:spacing w:before="120" w:after="120" w:line="240" w:lineRule="auto"/>
        <w:ind w:firstLine="480"/>
      </w:pPr>
      <w:r>
        <w:separator/>
      </w:r>
    </w:p>
  </w:footnote>
  <w:footnote w:type="continuationSeparator" w:id="0">
    <w:p w:rsidR="006052DC" w:rsidRDefault="006052DC">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F53C0A">
    <w:pPr>
      <w:pStyle w:val="ab"/>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0C1F6B">
    <w:pPr>
      <w:pStyle w:val="ab"/>
      <w:spacing w:before="120" w:after="120"/>
      <w:ind w:firstLine="360"/>
      <w:jc w:val="right"/>
    </w:pPr>
    <w:r w:rsidRPr="000C1F6B">
      <w:rPr>
        <w:rFonts w:hint="eastAsia"/>
      </w:rPr>
      <w:t>光大国际网站及环境公示网站</w:t>
    </w:r>
    <w:r w:rsidR="00690EFB">
      <w:rPr>
        <w:rFonts w:hint="eastAsia"/>
      </w:rPr>
      <w:t>web</w:t>
    </w:r>
    <w:r w:rsidR="00690EFB">
      <w:rPr>
        <w:rFonts w:hint="eastAsia"/>
      </w:rPr>
      <w:t>应用安全</w:t>
    </w:r>
    <w:r w:rsidR="000D7F02">
      <w:rPr>
        <w:rFonts w:hint="eastAsia"/>
      </w:rPr>
      <w:t>扫描报告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0A" w:rsidRDefault="00F53C0A">
    <w:pPr>
      <w:pStyle w:val="ab"/>
      <w:pBdr>
        <w:bottom w:val="none" w:sz="0" w:space="0" w:color="auto"/>
      </w:pBdr>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6AE"/>
    <w:multiLevelType w:val="multilevel"/>
    <w:tmpl w:val="04D506AE"/>
    <w:lvl w:ilvl="0">
      <w:start w:val="1"/>
      <w:numFmt w:val="decimal"/>
      <w:lvlText w:val="%1."/>
      <w:lvlJc w:val="left"/>
      <w:pPr>
        <w:ind w:left="603" w:hanging="420"/>
      </w:pPr>
      <w:rPr>
        <w:rFonts w:hint="eastAsia"/>
      </w:rPr>
    </w:lvl>
    <w:lvl w:ilvl="1">
      <w:start w:val="1"/>
      <w:numFmt w:val="lowerLetter"/>
      <w:lvlText w:val="%2)"/>
      <w:lvlJc w:val="left"/>
      <w:pPr>
        <w:ind w:left="1023" w:hanging="420"/>
      </w:pPr>
    </w:lvl>
    <w:lvl w:ilvl="2">
      <w:start w:val="1"/>
      <w:numFmt w:val="lowerRoman"/>
      <w:lvlText w:val="%3."/>
      <w:lvlJc w:val="right"/>
      <w:pPr>
        <w:ind w:left="1443" w:hanging="420"/>
      </w:pPr>
    </w:lvl>
    <w:lvl w:ilvl="3">
      <w:start w:val="1"/>
      <w:numFmt w:val="decimal"/>
      <w:lvlText w:val="%4."/>
      <w:lvlJc w:val="left"/>
      <w:pPr>
        <w:ind w:left="1863" w:hanging="420"/>
      </w:pPr>
    </w:lvl>
    <w:lvl w:ilvl="4">
      <w:start w:val="1"/>
      <w:numFmt w:val="lowerLetter"/>
      <w:lvlText w:val="%5)"/>
      <w:lvlJc w:val="left"/>
      <w:pPr>
        <w:ind w:left="2283" w:hanging="420"/>
      </w:pPr>
    </w:lvl>
    <w:lvl w:ilvl="5">
      <w:start w:val="1"/>
      <w:numFmt w:val="lowerRoman"/>
      <w:lvlText w:val="%6."/>
      <w:lvlJc w:val="right"/>
      <w:pPr>
        <w:ind w:left="2703" w:hanging="420"/>
      </w:pPr>
    </w:lvl>
    <w:lvl w:ilvl="6">
      <w:start w:val="1"/>
      <w:numFmt w:val="decimal"/>
      <w:lvlText w:val="%7."/>
      <w:lvlJc w:val="left"/>
      <w:pPr>
        <w:ind w:left="3123" w:hanging="420"/>
      </w:pPr>
    </w:lvl>
    <w:lvl w:ilvl="7">
      <w:start w:val="1"/>
      <w:numFmt w:val="lowerLetter"/>
      <w:lvlText w:val="%8)"/>
      <w:lvlJc w:val="left"/>
      <w:pPr>
        <w:ind w:left="3543" w:hanging="420"/>
      </w:pPr>
    </w:lvl>
    <w:lvl w:ilvl="8">
      <w:start w:val="1"/>
      <w:numFmt w:val="lowerRoman"/>
      <w:lvlText w:val="%9."/>
      <w:lvlJc w:val="right"/>
      <w:pPr>
        <w:ind w:left="3963" w:hanging="420"/>
      </w:pPr>
    </w:lvl>
  </w:abstractNum>
  <w:abstractNum w:abstractNumId="1" w15:restartNumberingAfterBreak="0">
    <w:nsid w:val="055710A6"/>
    <w:multiLevelType w:val="multilevel"/>
    <w:tmpl w:val="055710A6"/>
    <w:lvl w:ilvl="0">
      <w:start w:val="1"/>
      <w:numFmt w:val="chineseCountingThousand"/>
      <w:pStyle w:val="1-topsec"/>
      <w:suff w:val="nothing"/>
      <w:lvlText w:val="%1、"/>
      <w:lvlJc w:val="left"/>
      <w:pPr>
        <w:ind w:left="907" w:hanging="907"/>
      </w:pPr>
      <w:rPr>
        <w:rFonts w:ascii="Times New Roman" w:eastAsia="黑体" w:hAnsi="Times New Roman" w:cs="Times New Roman" w:hint="eastAsia"/>
      </w:rPr>
    </w:lvl>
    <w:lvl w:ilvl="1">
      <w:start w:val="1"/>
      <w:numFmt w:val="decimal"/>
      <w:pStyle w:val="2-topsec"/>
      <w:isLgl/>
      <w:suff w:val="nothing"/>
      <w:lvlText w:val="%1.%2、"/>
      <w:lvlJc w:val="left"/>
      <w:pPr>
        <w:ind w:left="0" w:firstLine="0"/>
      </w:pPr>
      <w:rPr>
        <w:rFonts w:hint="eastAsia"/>
      </w:rPr>
    </w:lvl>
    <w:lvl w:ilvl="2">
      <w:start w:val="1"/>
      <w:numFmt w:val="decimal"/>
      <w:pStyle w:val="3-topsec"/>
      <w:isLgl/>
      <w:suff w:val="nothing"/>
      <w:lvlText w:val="%1.%2.%3、"/>
      <w:lvlJc w:val="left"/>
      <w:pPr>
        <w:ind w:left="0" w:firstLine="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topsec"/>
      <w:isLgl/>
      <w:suff w:val="nothing"/>
      <w:lvlText w:val="%1.%2.%3.%4、"/>
      <w:lvlJc w:val="left"/>
      <w:pPr>
        <w:ind w:left="0" w:firstLine="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4">
      <w:start w:val="1"/>
      <w:numFmt w:val="decimal"/>
      <w:pStyle w:val="5-topsec"/>
      <w:isLgl/>
      <w:suff w:val="nothing"/>
      <w:lvlText w:val="%1.%2.%3.%4.%5、"/>
      <w:lvlJc w:val="left"/>
      <w:pPr>
        <w:ind w:left="0" w:firstLine="0"/>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1F303BF5"/>
    <w:multiLevelType w:val="multilevel"/>
    <w:tmpl w:val="1F303BF5"/>
    <w:lvl w:ilvl="0">
      <w:start w:val="1"/>
      <w:numFmt w:val="decimal"/>
      <w:lvlText w:val="%1."/>
      <w:lvlJc w:val="left"/>
      <w:pPr>
        <w:ind w:left="603" w:hanging="420"/>
      </w:pPr>
      <w:rPr>
        <w:rFonts w:hint="eastAsia"/>
      </w:rPr>
    </w:lvl>
    <w:lvl w:ilvl="1">
      <w:start w:val="1"/>
      <w:numFmt w:val="lowerLetter"/>
      <w:lvlText w:val="%2)"/>
      <w:lvlJc w:val="left"/>
      <w:pPr>
        <w:ind w:left="1023" w:hanging="420"/>
      </w:pPr>
    </w:lvl>
    <w:lvl w:ilvl="2">
      <w:start w:val="1"/>
      <w:numFmt w:val="lowerRoman"/>
      <w:lvlText w:val="%3."/>
      <w:lvlJc w:val="right"/>
      <w:pPr>
        <w:ind w:left="1443" w:hanging="420"/>
      </w:pPr>
    </w:lvl>
    <w:lvl w:ilvl="3">
      <w:start w:val="1"/>
      <w:numFmt w:val="decimal"/>
      <w:lvlText w:val="%4."/>
      <w:lvlJc w:val="left"/>
      <w:pPr>
        <w:ind w:left="1863" w:hanging="420"/>
      </w:pPr>
    </w:lvl>
    <w:lvl w:ilvl="4">
      <w:start w:val="1"/>
      <w:numFmt w:val="lowerLetter"/>
      <w:lvlText w:val="%5)"/>
      <w:lvlJc w:val="left"/>
      <w:pPr>
        <w:ind w:left="2283" w:hanging="420"/>
      </w:pPr>
    </w:lvl>
    <w:lvl w:ilvl="5">
      <w:start w:val="1"/>
      <w:numFmt w:val="lowerRoman"/>
      <w:lvlText w:val="%6."/>
      <w:lvlJc w:val="right"/>
      <w:pPr>
        <w:ind w:left="2703" w:hanging="420"/>
      </w:pPr>
    </w:lvl>
    <w:lvl w:ilvl="6">
      <w:start w:val="1"/>
      <w:numFmt w:val="decimal"/>
      <w:lvlText w:val="%7."/>
      <w:lvlJc w:val="left"/>
      <w:pPr>
        <w:ind w:left="3123" w:hanging="420"/>
      </w:pPr>
    </w:lvl>
    <w:lvl w:ilvl="7">
      <w:start w:val="1"/>
      <w:numFmt w:val="lowerLetter"/>
      <w:lvlText w:val="%8)"/>
      <w:lvlJc w:val="left"/>
      <w:pPr>
        <w:ind w:left="3543" w:hanging="420"/>
      </w:pPr>
    </w:lvl>
    <w:lvl w:ilvl="8">
      <w:start w:val="1"/>
      <w:numFmt w:val="lowerRoman"/>
      <w:lvlText w:val="%9."/>
      <w:lvlJc w:val="right"/>
      <w:pPr>
        <w:ind w:left="3963" w:hanging="420"/>
      </w:pPr>
    </w:lvl>
  </w:abstractNum>
  <w:abstractNum w:abstractNumId="3" w15:restartNumberingAfterBreak="0">
    <w:nsid w:val="43E9026A"/>
    <w:multiLevelType w:val="multilevel"/>
    <w:tmpl w:val="43E90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D016965"/>
    <w:multiLevelType w:val="multilevel"/>
    <w:tmpl w:val="4D0169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EBD"/>
    <w:rsid w:val="000033EE"/>
    <w:rsid w:val="00003E2E"/>
    <w:rsid w:val="00021A45"/>
    <w:rsid w:val="000265B7"/>
    <w:rsid w:val="00026A49"/>
    <w:rsid w:val="0003095C"/>
    <w:rsid w:val="000407A7"/>
    <w:rsid w:val="000544C1"/>
    <w:rsid w:val="00072BB1"/>
    <w:rsid w:val="00090DDF"/>
    <w:rsid w:val="000942DF"/>
    <w:rsid w:val="000A7B47"/>
    <w:rsid w:val="000B0401"/>
    <w:rsid w:val="000B0AE8"/>
    <w:rsid w:val="000C1F6B"/>
    <w:rsid w:val="000C309B"/>
    <w:rsid w:val="000D1028"/>
    <w:rsid w:val="000D142B"/>
    <w:rsid w:val="000D7F02"/>
    <w:rsid w:val="000E2DA8"/>
    <w:rsid w:val="000E592A"/>
    <w:rsid w:val="000E7ED7"/>
    <w:rsid w:val="000F0ABC"/>
    <w:rsid w:val="000F7E3D"/>
    <w:rsid w:val="00101108"/>
    <w:rsid w:val="001018DF"/>
    <w:rsid w:val="00101E21"/>
    <w:rsid w:val="0010297F"/>
    <w:rsid w:val="00106294"/>
    <w:rsid w:val="001109F0"/>
    <w:rsid w:val="0012619B"/>
    <w:rsid w:val="001326A8"/>
    <w:rsid w:val="00140EAD"/>
    <w:rsid w:val="0014629E"/>
    <w:rsid w:val="00147AD5"/>
    <w:rsid w:val="00162991"/>
    <w:rsid w:val="001734C6"/>
    <w:rsid w:val="00174E35"/>
    <w:rsid w:val="00184460"/>
    <w:rsid w:val="001A0C57"/>
    <w:rsid w:val="001A4F63"/>
    <w:rsid w:val="001C0590"/>
    <w:rsid w:val="001E5158"/>
    <w:rsid w:val="001E5ED8"/>
    <w:rsid w:val="00201781"/>
    <w:rsid w:val="00210813"/>
    <w:rsid w:val="002138DB"/>
    <w:rsid w:val="002150A4"/>
    <w:rsid w:val="00216E5A"/>
    <w:rsid w:val="00217671"/>
    <w:rsid w:val="002349F7"/>
    <w:rsid w:val="00235146"/>
    <w:rsid w:val="00237EBD"/>
    <w:rsid w:val="00244E8B"/>
    <w:rsid w:val="002528D7"/>
    <w:rsid w:val="002546C1"/>
    <w:rsid w:val="00285C27"/>
    <w:rsid w:val="0029574A"/>
    <w:rsid w:val="002A27B3"/>
    <w:rsid w:val="002A322A"/>
    <w:rsid w:val="002A7925"/>
    <w:rsid w:val="002B2DF8"/>
    <w:rsid w:val="002E2340"/>
    <w:rsid w:val="002F0036"/>
    <w:rsid w:val="002F57F0"/>
    <w:rsid w:val="00301D0D"/>
    <w:rsid w:val="003024DA"/>
    <w:rsid w:val="003031C2"/>
    <w:rsid w:val="0031743F"/>
    <w:rsid w:val="00317A20"/>
    <w:rsid w:val="003221E4"/>
    <w:rsid w:val="003238E7"/>
    <w:rsid w:val="00332E27"/>
    <w:rsid w:val="00333991"/>
    <w:rsid w:val="00335BFA"/>
    <w:rsid w:val="003425D5"/>
    <w:rsid w:val="00343E42"/>
    <w:rsid w:val="00354BC7"/>
    <w:rsid w:val="00354BD0"/>
    <w:rsid w:val="00356A70"/>
    <w:rsid w:val="00357A94"/>
    <w:rsid w:val="003629D5"/>
    <w:rsid w:val="00372897"/>
    <w:rsid w:val="00384366"/>
    <w:rsid w:val="00386A7D"/>
    <w:rsid w:val="0038710E"/>
    <w:rsid w:val="003A6BEB"/>
    <w:rsid w:val="003B3261"/>
    <w:rsid w:val="003B4BCD"/>
    <w:rsid w:val="003B4DA2"/>
    <w:rsid w:val="003B6892"/>
    <w:rsid w:val="003C5547"/>
    <w:rsid w:val="003D0B6E"/>
    <w:rsid w:val="003D10BD"/>
    <w:rsid w:val="003D1391"/>
    <w:rsid w:val="003D1BC0"/>
    <w:rsid w:val="003E4B80"/>
    <w:rsid w:val="003F4906"/>
    <w:rsid w:val="003F5792"/>
    <w:rsid w:val="00406AD0"/>
    <w:rsid w:val="00407B93"/>
    <w:rsid w:val="00407CDD"/>
    <w:rsid w:val="0043441F"/>
    <w:rsid w:val="00443A81"/>
    <w:rsid w:val="00452FB4"/>
    <w:rsid w:val="0045449E"/>
    <w:rsid w:val="00460D19"/>
    <w:rsid w:val="00462564"/>
    <w:rsid w:val="00464ED1"/>
    <w:rsid w:val="00472BCF"/>
    <w:rsid w:val="00487F57"/>
    <w:rsid w:val="004914C7"/>
    <w:rsid w:val="004950D4"/>
    <w:rsid w:val="004A028B"/>
    <w:rsid w:val="004A2138"/>
    <w:rsid w:val="004A7399"/>
    <w:rsid w:val="004B1517"/>
    <w:rsid w:val="004B3CC3"/>
    <w:rsid w:val="004C01EE"/>
    <w:rsid w:val="004C11B1"/>
    <w:rsid w:val="004D1D51"/>
    <w:rsid w:val="004D61A4"/>
    <w:rsid w:val="004F22BD"/>
    <w:rsid w:val="004F35FB"/>
    <w:rsid w:val="00505C0B"/>
    <w:rsid w:val="005069C1"/>
    <w:rsid w:val="005071BA"/>
    <w:rsid w:val="00532D00"/>
    <w:rsid w:val="00536AA9"/>
    <w:rsid w:val="00547B4B"/>
    <w:rsid w:val="0056450D"/>
    <w:rsid w:val="00564AEA"/>
    <w:rsid w:val="00565555"/>
    <w:rsid w:val="00570E1B"/>
    <w:rsid w:val="00570FB7"/>
    <w:rsid w:val="00591504"/>
    <w:rsid w:val="00591AFD"/>
    <w:rsid w:val="005958B0"/>
    <w:rsid w:val="00597D5B"/>
    <w:rsid w:val="005A18FA"/>
    <w:rsid w:val="005A383B"/>
    <w:rsid w:val="005A59CC"/>
    <w:rsid w:val="005A7288"/>
    <w:rsid w:val="005B007A"/>
    <w:rsid w:val="005B1DE4"/>
    <w:rsid w:val="005C15A9"/>
    <w:rsid w:val="005C3946"/>
    <w:rsid w:val="005C54CF"/>
    <w:rsid w:val="005C6251"/>
    <w:rsid w:val="005C7334"/>
    <w:rsid w:val="005C7ED1"/>
    <w:rsid w:val="005D1160"/>
    <w:rsid w:val="005D2C73"/>
    <w:rsid w:val="005D59D4"/>
    <w:rsid w:val="005E07AE"/>
    <w:rsid w:val="005E2CCE"/>
    <w:rsid w:val="005F0B53"/>
    <w:rsid w:val="006052DC"/>
    <w:rsid w:val="00610B51"/>
    <w:rsid w:val="006145FF"/>
    <w:rsid w:val="00620C9F"/>
    <w:rsid w:val="00624269"/>
    <w:rsid w:val="00625DAA"/>
    <w:rsid w:val="00627353"/>
    <w:rsid w:val="00635B85"/>
    <w:rsid w:val="006369E4"/>
    <w:rsid w:val="0064063C"/>
    <w:rsid w:val="00641FA9"/>
    <w:rsid w:val="006466CA"/>
    <w:rsid w:val="00647658"/>
    <w:rsid w:val="00651F51"/>
    <w:rsid w:val="00652F8D"/>
    <w:rsid w:val="00654B1C"/>
    <w:rsid w:val="00667C20"/>
    <w:rsid w:val="00671B01"/>
    <w:rsid w:val="006752E6"/>
    <w:rsid w:val="0067785A"/>
    <w:rsid w:val="00680005"/>
    <w:rsid w:val="00682F84"/>
    <w:rsid w:val="00690EFB"/>
    <w:rsid w:val="006920A1"/>
    <w:rsid w:val="006939EA"/>
    <w:rsid w:val="006B0DBF"/>
    <w:rsid w:val="006C3925"/>
    <w:rsid w:val="006C529D"/>
    <w:rsid w:val="006C6A66"/>
    <w:rsid w:val="006D47E4"/>
    <w:rsid w:val="006E3534"/>
    <w:rsid w:val="006F5094"/>
    <w:rsid w:val="0071406F"/>
    <w:rsid w:val="00716DE3"/>
    <w:rsid w:val="007270F6"/>
    <w:rsid w:val="007271AF"/>
    <w:rsid w:val="0073414E"/>
    <w:rsid w:val="007473F9"/>
    <w:rsid w:val="00760C40"/>
    <w:rsid w:val="007656BE"/>
    <w:rsid w:val="007740AB"/>
    <w:rsid w:val="0078150F"/>
    <w:rsid w:val="00785D0D"/>
    <w:rsid w:val="007952FD"/>
    <w:rsid w:val="007A23CA"/>
    <w:rsid w:val="007A26DC"/>
    <w:rsid w:val="007B037F"/>
    <w:rsid w:val="007B2C2C"/>
    <w:rsid w:val="007B42EC"/>
    <w:rsid w:val="007B4F63"/>
    <w:rsid w:val="007C05D1"/>
    <w:rsid w:val="007C640D"/>
    <w:rsid w:val="007D2880"/>
    <w:rsid w:val="007D3FA1"/>
    <w:rsid w:val="007E4BD1"/>
    <w:rsid w:val="007E5AC1"/>
    <w:rsid w:val="007F4219"/>
    <w:rsid w:val="00800F88"/>
    <w:rsid w:val="00803DDA"/>
    <w:rsid w:val="00804DD5"/>
    <w:rsid w:val="00814D23"/>
    <w:rsid w:val="00821E35"/>
    <w:rsid w:val="0082354B"/>
    <w:rsid w:val="00840E78"/>
    <w:rsid w:val="008447F7"/>
    <w:rsid w:val="008519CB"/>
    <w:rsid w:val="0085686D"/>
    <w:rsid w:val="00860F2B"/>
    <w:rsid w:val="00865F1A"/>
    <w:rsid w:val="008660D0"/>
    <w:rsid w:val="008676FA"/>
    <w:rsid w:val="008725C2"/>
    <w:rsid w:val="008767F8"/>
    <w:rsid w:val="008842A3"/>
    <w:rsid w:val="00885F63"/>
    <w:rsid w:val="00887DA9"/>
    <w:rsid w:val="008A0890"/>
    <w:rsid w:val="008B586A"/>
    <w:rsid w:val="008B79FE"/>
    <w:rsid w:val="008B7E58"/>
    <w:rsid w:val="008C62F6"/>
    <w:rsid w:val="008D0331"/>
    <w:rsid w:val="008E7CA9"/>
    <w:rsid w:val="008F4A66"/>
    <w:rsid w:val="00911768"/>
    <w:rsid w:val="0091604A"/>
    <w:rsid w:val="00921DC8"/>
    <w:rsid w:val="009237F9"/>
    <w:rsid w:val="0094407B"/>
    <w:rsid w:val="00946D60"/>
    <w:rsid w:val="009511D3"/>
    <w:rsid w:val="00951F36"/>
    <w:rsid w:val="009636FC"/>
    <w:rsid w:val="00966C60"/>
    <w:rsid w:val="0098204C"/>
    <w:rsid w:val="009A2C37"/>
    <w:rsid w:val="009A7BAC"/>
    <w:rsid w:val="009B05EA"/>
    <w:rsid w:val="009C637B"/>
    <w:rsid w:val="009D557E"/>
    <w:rsid w:val="009D6743"/>
    <w:rsid w:val="009F1F7F"/>
    <w:rsid w:val="009F5473"/>
    <w:rsid w:val="00A0141B"/>
    <w:rsid w:val="00A061DA"/>
    <w:rsid w:val="00A104AB"/>
    <w:rsid w:val="00A21D11"/>
    <w:rsid w:val="00A251EF"/>
    <w:rsid w:val="00A31442"/>
    <w:rsid w:val="00A3233A"/>
    <w:rsid w:val="00A431C3"/>
    <w:rsid w:val="00A54356"/>
    <w:rsid w:val="00A66463"/>
    <w:rsid w:val="00A721C5"/>
    <w:rsid w:val="00A76F9D"/>
    <w:rsid w:val="00A95EF4"/>
    <w:rsid w:val="00AB782F"/>
    <w:rsid w:val="00AC28F7"/>
    <w:rsid w:val="00AC4AF5"/>
    <w:rsid w:val="00AD2126"/>
    <w:rsid w:val="00AF4478"/>
    <w:rsid w:val="00B00054"/>
    <w:rsid w:val="00B101C5"/>
    <w:rsid w:val="00B24C81"/>
    <w:rsid w:val="00B5306D"/>
    <w:rsid w:val="00B606CA"/>
    <w:rsid w:val="00B67AE4"/>
    <w:rsid w:val="00B7139B"/>
    <w:rsid w:val="00B73C30"/>
    <w:rsid w:val="00B75C4F"/>
    <w:rsid w:val="00B83BDF"/>
    <w:rsid w:val="00B85409"/>
    <w:rsid w:val="00B93A45"/>
    <w:rsid w:val="00B9645D"/>
    <w:rsid w:val="00BD1923"/>
    <w:rsid w:val="00BE0F7E"/>
    <w:rsid w:val="00C16955"/>
    <w:rsid w:val="00C27D25"/>
    <w:rsid w:val="00C3206B"/>
    <w:rsid w:val="00C40F9E"/>
    <w:rsid w:val="00C415E9"/>
    <w:rsid w:val="00C55D35"/>
    <w:rsid w:val="00C63958"/>
    <w:rsid w:val="00C65F4D"/>
    <w:rsid w:val="00C87E62"/>
    <w:rsid w:val="00C93E1A"/>
    <w:rsid w:val="00C94C05"/>
    <w:rsid w:val="00C96FAA"/>
    <w:rsid w:val="00CA0AB7"/>
    <w:rsid w:val="00CB322B"/>
    <w:rsid w:val="00CC4514"/>
    <w:rsid w:val="00CC792C"/>
    <w:rsid w:val="00CD52F0"/>
    <w:rsid w:val="00CE0715"/>
    <w:rsid w:val="00CE2D93"/>
    <w:rsid w:val="00CE73B9"/>
    <w:rsid w:val="00CF52AC"/>
    <w:rsid w:val="00D00522"/>
    <w:rsid w:val="00D06CF9"/>
    <w:rsid w:val="00D32C6A"/>
    <w:rsid w:val="00D441FD"/>
    <w:rsid w:val="00D513BC"/>
    <w:rsid w:val="00D77946"/>
    <w:rsid w:val="00D8109F"/>
    <w:rsid w:val="00D812BE"/>
    <w:rsid w:val="00D8480B"/>
    <w:rsid w:val="00D84A6D"/>
    <w:rsid w:val="00D90A05"/>
    <w:rsid w:val="00D90F43"/>
    <w:rsid w:val="00D947DD"/>
    <w:rsid w:val="00DB261B"/>
    <w:rsid w:val="00DC1200"/>
    <w:rsid w:val="00DD5DE3"/>
    <w:rsid w:val="00DE080F"/>
    <w:rsid w:val="00DE2AC5"/>
    <w:rsid w:val="00DE6F94"/>
    <w:rsid w:val="00DE79A9"/>
    <w:rsid w:val="00E03FB0"/>
    <w:rsid w:val="00E0696F"/>
    <w:rsid w:val="00E306E0"/>
    <w:rsid w:val="00E60066"/>
    <w:rsid w:val="00E62385"/>
    <w:rsid w:val="00E62732"/>
    <w:rsid w:val="00E650A3"/>
    <w:rsid w:val="00E701EA"/>
    <w:rsid w:val="00E70281"/>
    <w:rsid w:val="00E7198D"/>
    <w:rsid w:val="00E72F5E"/>
    <w:rsid w:val="00E75100"/>
    <w:rsid w:val="00E77BF6"/>
    <w:rsid w:val="00E80E83"/>
    <w:rsid w:val="00EC24D3"/>
    <w:rsid w:val="00EC2D69"/>
    <w:rsid w:val="00EC32B9"/>
    <w:rsid w:val="00EC7D0A"/>
    <w:rsid w:val="00ED10E8"/>
    <w:rsid w:val="00ED168C"/>
    <w:rsid w:val="00EE071F"/>
    <w:rsid w:val="00EE4FE9"/>
    <w:rsid w:val="00EE598B"/>
    <w:rsid w:val="00EE6312"/>
    <w:rsid w:val="00EF7859"/>
    <w:rsid w:val="00F04F75"/>
    <w:rsid w:val="00F26515"/>
    <w:rsid w:val="00F40BC8"/>
    <w:rsid w:val="00F53C0A"/>
    <w:rsid w:val="00F55803"/>
    <w:rsid w:val="00F57DE2"/>
    <w:rsid w:val="00F63D89"/>
    <w:rsid w:val="00F70ED8"/>
    <w:rsid w:val="00F97C46"/>
    <w:rsid w:val="00FA7E9A"/>
    <w:rsid w:val="00FB4113"/>
    <w:rsid w:val="00FC47B2"/>
    <w:rsid w:val="00FD7CF1"/>
    <w:rsid w:val="00FE0993"/>
    <w:rsid w:val="00FF267E"/>
    <w:rsid w:val="00FF5282"/>
    <w:rsid w:val="39CB1F6B"/>
    <w:rsid w:val="47D750B3"/>
    <w:rsid w:val="49054F80"/>
    <w:rsid w:val="69AC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9B4E70"/>
  <w15:docId w15:val="{58F60578-FA8A-469A-8AF4-C7F6904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afterLines="50" w:after="50" w:line="360" w:lineRule="auto"/>
      <w:ind w:firstLineChars="200" w:firstLine="200"/>
      <w:contextualSpacing/>
      <w:jc w:val="both"/>
    </w:pPr>
    <w:rPr>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0">
    <w:name w:val="heading 6"/>
    <w:basedOn w:val="a"/>
    <w:next w:val="a"/>
    <w:link w:val="61"/>
    <w:uiPriority w:val="9"/>
    <w:semiHidden/>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pPr>
      <w:keepNext/>
      <w:keepLines/>
      <w:spacing w:before="240" w:after="64" w:line="320" w:lineRule="auto"/>
      <w:ind w:left="1296" w:firstLineChars="0" w:firstLine="0"/>
      <w:outlineLvl w:val="6"/>
    </w:pPr>
    <w:rPr>
      <w:b/>
      <w:bCs/>
    </w:rPr>
  </w:style>
  <w:style w:type="paragraph" w:styleId="8">
    <w:name w:val="heading 8"/>
    <w:basedOn w:val="a"/>
    <w:next w:val="a"/>
    <w:link w:val="80"/>
    <w:uiPriority w:val="9"/>
    <w:semiHidden/>
    <w:unhideWhenUsed/>
    <w:qFormat/>
    <w:pPr>
      <w:keepNext/>
      <w:keepLines/>
      <w:spacing w:before="240" w:after="64" w:line="320" w:lineRule="auto"/>
      <w:ind w:left="1440" w:firstLineChars="0" w:firstLine="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pPr>
      <w:keepNext/>
      <w:keepLines/>
      <w:spacing w:before="240" w:after="64" w:line="320" w:lineRule="auto"/>
      <w:ind w:left="1584"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beforeLines="0" w:before="0" w:afterLines="0" w:after="0" w:line="240" w:lineRule="auto"/>
      <w:ind w:firstLine="420"/>
    </w:pPr>
    <w:rPr>
      <w:rFonts w:ascii="Times New Roman" w:eastAsia="宋体" w:hAnsi="Times New Roman" w:cs="Times New Roman"/>
    </w:rPr>
  </w:style>
  <w:style w:type="paragraph" w:styleId="a5">
    <w:name w:val="Document Map"/>
    <w:basedOn w:val="a"/>
    <w:link w:val="a6"/>
    <w:uiPriority w:val="99"/>
    <w:semiHidden/>
    <w:unhideWhenUsed/>
    <w:rPr>
      <w:rFonts w:ascii="Heiti SC Light" w:eastAsia="Heiti SC Light"/>
    </w:rPr>
  </w:style>
  <w:style w:type="paragraph" w:styleId="TOC3">
    <w:name w:val="toc 3"/>
    <w:basedOn w:val="a"/>
    <w:next w:val="a"/>
    <w:uiPriority w:val="39"/>
    <w:unhideWhenUsed/>
    <w:pPr>
      <w:ind w:leftChars="400" w:left="840"/>
    </w:pPr>
  </w:style>
  <w:style w:type="paragraph" w:styleId="a7">
    <w:name w:val="Balloon Text"/>
    <w:basedOn w:val="a"/>
    <w:link w:val="a8"/>
    <w:uiPriority w:val="99"/>
    <w:semiHidden/>
    <w:unhideWhenUsed/>
    <w:pPr>
      <w:spacing w:before="0" w:after="0" w:line="240" w:lineRule="auto"/>
    </w:pPr>
    <w:rPr>
      <w:rFonts w:ascii="Heiti SC Light" w:eastAsia="Heiti SC Light"/>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Signature"/>
    <w:basedOn w:val="a"/>
    <w:link w:val="ae"/>
    <w:pPr>
      <w:tabs>
        <w:tab w:val="left" w:pos="905"/>
        <w:tab w:val="left" w:pos="935"/>
      </w:tabs>
      <w:autoSpaceDE w:val="0"/>
      <w:autoSpaceDN w:val="0"/>
      <w:spacing w:beforeLines="0" w:before="0" w:afterLines="0" w:after="0"/>
      <w:ind w:firstLineChars="0" w:firstLine="0"/>
      <w:jc w:val="center"/>
    </w:pPr>
    <w:rPr>
      <w:rFonts w:ascii="Times New Roman" w:eastAsia="宋体" w:hAnsi="Times New Roman" w:cs="Times New Roman"/>
      <w:b/>
      <w:sz w:val="32"/>
      <w:szCs w:val="20"/>
    </w:rPr>
  </w:style>
  <w:style w:type="paragraph" w:styleId="TOC1">
    <w:name w:val="toc 1"/>
    <w:basedOn w:val="a"/>
    <w:next w:val="a"/>
    <w:uiPriority w:val="39"/>
    <w:unhideWhenUsed/>
    <w:qFormat/>
  </w:style>
  <w:style w:type="paragraph" w:styleId="TOC2">
    <w:name w:val="toc 2"/>
    <w:basedOn w:val="a"/>
    <w:next w:val="a"/>
    <w:uiPriority w:val="39"/>
    <w:unhideWhenUsed/>
    <w:pPr>
      <w:ind w:leftChars="200" w:left="420"/>
    </w:pPr>
  </w:style>
  <w:style w:type="paragraph" w:styleId="af">
    <w:name w:val="Normal (Web)"/>
    <w:basedOn w:val="a"/>
    <w:qFormat/>
    <w:pPr>
      <w:widowControl/>
      <w:spacing w:beforeLines="0" w:before="100" w:beforeAutospacing="1" w:afterLines="0" w:after="100" w:afterAutospacing="1" w:line="240" w:lineRule="auto"/>
      <w:ind w:firstLineChars="0" w:firstLine="0"/>
      <w:jc w:val="left"/>
    </w:pPr>
    <w:rPr>
      <w:rFonts w:ascii="宋体" w:eastAsia="宋体" w:hAnsi="宋体" w:cs="宋体"/>
      <w:kern w:val="0"/>
    </w:rPr>
  </w:style>
  <w:style w:type="character" w:styleId="af0">
    <w:name w:val="Hyperlink"/>
    <w:basedOn w:val="a0"/>
    <w:uiPriority w:val="99"/>
    <w:unhideWhenUsed/>
    <w:rPr>
      <w:color w:val="0563C1" w:themeColor="hyperlink"/>
      <w:u w:val="single"/>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1"/>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1-topsec">
    <w:name w:val="标题1-topsec"/>
    <w:basedOn w:val="1"/>
    <w:next w:val="a"/>
    <w:link w:val="1-topsecChar"/>
    <w:qFormat/>
    <w:pPr>
      <w:numPr>
        <w:numId w:val="1"/>
      </w:numPr>
      <w:pBdr>
        <w:bottom w:val="thinThickSmallGap" w:sz="24" w:space="1" w:color="auto"/>
      </w:pBdr>
      <w:spacing w:before="156" w:after="156" w:line="360" w:lineRule="auto"/>
      <w:ind w:left="0" w:firstLineChars="0" w:firstLine="0"/>
    </w:pPr>
    <w:rPr>
      <w:rFonts w:eastAsia="黑体"/>
    </w:rPr>
  </w:style>
  <w:style w:type="paragraph" w:customStyle="1" w:styleId="2-topsec">
    <w:name w:val="标题2-topsec"/>
    <w:basedOn w:val="2"/>
    <w:next w:val="a"/>
    <w:link w:val="2-topsecChar"/>
    <w:qFormat/>
    <w:pPr>
      <w:numPr>
        <w:ilvl w:val="1"/>
        <w:numId w:val="1"/>
      </w:numPr>
      <w:spacing w:before="156" w:after="156" w:line="415" w:lineRule="auto"/>
      <w:ind w:firstLineChars="0"/>
    </w:pPr>
    <w:rPr>
      <w:rFonts w:eastAsia="黑体"/>
      <w:lang w:val="zh-CN"/>
    </w:rPr>
  </w:style>
  <w:style w:type="character" w:customStyle="1" w:styleId="10">
    <w:name w:val="标题 1 字符"/>
    <w:basedOn w:val="a0"/>
    <w:link w:val="1"/>
    <w:uiPriority w:val="9"/>
    <w:qFormat/>
    <w:rPr>
      <w:b/>
      <w:bCs/>
      <w:kern w:val="44"/>
      <w:sz w:val="44"/>
      <w:szCs w:val="44"/>
    </w:rPr>
  </w:style>
  <w:style w:type="character" w:customStyle="1" w:styleId="1-topsecChar">
    <w:name w:val="标题1-topsec Char"/>
    <w:basedOn w:val="10"/>
    <w:link w:val="1-topsec"/>
    <w:qFormat/>
    <w:rPr>
      <w:rFonts w:eastAsia="黑体"/>
      <w:b/>
      <w:bCs/>
      <w:kern w:val="44"/>
      <w:sz w:val="44"/>
      <w:szCs w:val="44"/>
    </w:rPr>
  </w:style>
  <w:style w:type="paragraph" w:customStyle="1" w:styleId="3-topsec">
    <w:name w:val="标题3-topsec"/>
    <w:basedOn w:val="3"/>
    <w:next w:val="a"/>
    <w:link w:val="3-topsecChar"/>
    <w:qFormat/>
    <w:pPr>
      <w:numPr>
        <w:ilvl w:val="2"/>
        <w:numId w:val="1"/>
      </w:numPr>
      <w:spacing w:before="240" w:after="240" w:line="360" w:lineRule="auto"/>
      <w:ind w:firstLineChars="0"/>
    </w:pPr>
    <w:rPr>
      <w:rFonts w:eastAsia="黑体"/>
      <w:sz w:val="3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2-topsecChar">
    <w:name w:val="标题2-topsec Char"/>
    <w:basedOn w:val="20"/>
    <w:link w:val="2-topsec"/>
    <w:rPr>
      <w:rFonts w:asciiTheme="majorHAnsi" w:eastAsia="黑体" w:hAnsiTheme="majorHAnsi" w:cstheme="majorBidi"/>
      <w:b/>
      <w:bCs/>
      <w:sz w:val="32"/>
      <w:szCs w:val="32"/>
      <w:lang w:val="zh-CN"/>
    </w:rPr>
  </w:style>
  <w:style w:type="paragraph" w:customStyle="1" w:styleId="4-topsec">
    <w:name w:val="标题4-topsec"/>
    <w:basedOn w:val="4"/>
    <w:next w:val="a"/>
    <w:link w:val="4-topsecChar"/>
    <w:qFormat/>
    <w:pPr>
      <w:numPr>
        <w:ilvl w:val="3"/>
        <w:numId w:val="1"/>
      </w:numPr>
      <w:spacing w:before="240" w:after="240" w:line="360" w:lineRule="auto"/>
      <w:ind w:firstLineChars="0"/>
    </w:pPr>
    <w:rPr>
      <w:rFonts w:eastAsia="黑体"/>
    </w:rPr>
  </w:style>
  <w:style w:type="character" w:customStyle="1" w:styleId="30">
    <w:name w:val="标题 3 字符"/>
    <w:basedOn w:val="a0"/>
    <w:link w:val="3"/>
    <w:uiPriority w:val="9"/>
    <w:semiHidden/>
    <w:rPr>
      <w:b/>
      <w:bCs/>
      <w:sz w:val="32"/>
      <w:szCs w:val="32"/>
    </w:rPr>
  </w:style>
  <w:style w:type="character" w:customStyle="1" w:styleId="3-topsecChar">
    <w:name w:val="标题3-topsec Char"/>
    <w:basedOn w:val="30"/>
    <w:link w:val="3-topsec"/>
    <w:qFormat/>
    <w:rPr>
      <w:rFonts w:eastAsia="黑体"/>
      <w:b/>
      <w:bCs/>
      <w:sz w:val="30"/>
      <w:szCs w:val="32"/>
    </w:rPr>
  </w:style>
  <w:style w:type="paragraph" w:customStyle="1" w:styleId="5-topsec">
    <w:name w:val="标题5-topsec"/>
    <w:basedOn w:val="5"/>
    <w:next w:val="a"/>
    <w:link w:val="5-topsecChar"/>
    <w:qFormat/>
    <w:pPr>
      <w:numPr>
        <w:ilvl w:val="4"/>
        <w:numId w:val="1"/>
      </w:numPr>
      <w:spacing w:before="240" w:after="240" w:line="360" w:lineRule="auto"/>
      <w:ind w:firstLineChars="0"/>
    </w:pPr>
    <w:rPr>
      <w:rFonts w:eastAsia="黑体"/>
      <w:sz w:val="24"/>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4-topsecChar">
    <w:name w:val="标题4-topsec Char"/>
    <w:basedOn w:val="40"/>
    <w:link w:val="4-topsec"/>
    <w:qFormat/>
    <w:rPr>
      <w:rFonts w:asciiTheme="majorHAnsi" w:eastAsia="黑体" w:hAnsiTheme="majorHAnsi" w:cstheme="majorBidi"/>
      <w:b/>
      <w:bCs/>
      <w:sz w:val="28"/>
      <w:szCs w:val="28"/>
    </w:rPr>
  </w:style>
  <w:style w:type="paragraph" w:customStyle="1" w:styleId="6">
    <w:name w:val="标题 6（有编号）（绿盟科技）"/>
    <w:basedOn w:val="a"/>
    <w:qFormat/>
    <w:pPr>
      <w:numPr>
        <w:ilvl w:val="5"/>
        <w:numId w:val="1"/>
      </w:numPr>
    </w:pPr>
  </w:style>
  <w:style w:type="character" w:customStyle="1" w:styleId="50">
    <w:name w:val="标题 5 字符"/>
    <w:basedOn w:val="a0"/>
    <w:link w:val="5"/>
    <w:uiPriority w:val="9"/>
    <w:semiHidden/>
    <w:qFormat/>
    <w:rPr>
      <w:b/>
      <w:bCs/>
      <w:sz w:val="28"/>
      <w:szCs w:val="28"/>
    </w:rPr>
  </w:style>
  <w:style w:type="character" w:customStyle="1" w:styleId="5-topsecChar">
    <w:name w:val="标题5-topsec Char"/>
    <w:basedOn w:val="50"/>
    <w:link w:val="5-topsec"/>
    <w:qFormat/>
    <w:rPr>
      <w:rFonts w:eastAsia="黑体"/>
      <w:b/>
      <w:bCs/>
      <w:sz w:val="24"/>
      <w:szCs w:val="2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2">
    <w:name w:val="List Paragraph"/>
    <w:basedOn w:val="a"/>
    <w:link w:val="af3"/>
    <w:uiPriority w:val="34"/>
    <w:qFormat/>
    <w:pPr>
      <w:ind w:firstLine="420"/>
    </w:pPr>
  </w:style>
  <w:style w:type="paragraph" w:customStyle="1" w:styleId="af4">
    <w:name w:val="封面标注"/>
    <w:basedOn w:val="a"/>
    <w:next w:val="a"/>
    <w:pPr>
      <w:spacing w:before="0" w:afterLines="0" w:after="0" w:line="240" w:lineRule="auto"/>
      <w:ind w:firstLineChars="2600" w:firstLine="2600"/>
    </w:pPr>
    <w:rPr>
      <w:rFonts w:ascii="Times New Roman" w:eastAsia="黑体" w:hAnsi="Times New Roman" w:cs="Times New Roman"/>
      <w:b/>
    </w:rPr>
  </w:style>
  <w:style w:type="paragraph" w:customStyle="1" w:styleId="af5">
    <w:name w:val="签字"/>
    <w:basedOn w:val="a"/>
    <w:qFormat/>
    <w:pPr>
      <w:suppressAutoHyphens/>
      <w:spacing w:before="0" w:afterLines="0" w:after="0" w:line="240" w:lineRule="auto"/>
      <w:ind w:firstLineChars="0" w:firstLine="0"/>
      <w:jc w:val="left"/>
    </w:pPr>
    <w:rPr>
      <w:rFonts w:ascii="宋体" w:eastAsia="宋体" w:hAnsi="宋体" w:cs="Times New Roman"/>
      <w:kern w:val="1"/>
      <w:sz w:val="32"/>
      <w:lang w:eastAsia="ar-SA"/>
    </w:rPr>
  </w:style>
  <w:style w:type="paragraph" w:customStyle="1" w:styleId="11">
    <w:name w:val="纯文本1"/>
    <w:basedOn w:val="a"/>
    <w:pPr>
      <w:autoSpaceDE w:val="0"/>
      <w:autoSpaceDN w:val="0"/>
      <w:spacing w:beforeLines="0" w:before="0" w:afterLines="0" w:after="0" w:line="240" w:lineRule="auto"/>
      <w:ind w:firstLineChars="0" w:firstLine="0"/>
      <w:textAlignment w:val="baseline"/>
    </w:pPr>
    <w:rPr>
      <w:rFonts w:ascii="宋体" w:eastAsia="宋体" w:hAnsi="Times New Roman" w:cs="Times New Roman"/>
      <w:szCs w:val="20"/>
    </w:rPr>
  </w:style>
  <w:style w:type="character" w:customStyle="1" w:styleId="ae">
    <w:name w:val="签名 字符"/>
    <w:basedOn w:val="a0"/>
    <w:link w:val="ad"/>
    <w:qFormat/>
    <w:rPr>
      <w:rFonts w:ascii="Times New Roman" w:eastAsia="宋体" w:hAnsi="Times New Roman" w:cs="Times New Roman"/>
      <w:b/>
      <w:sz w:val="32"/>
      <w:szCs w:val="20"/>
    </w:rPr>
  </w:style>
  <w:style w:type="character" w:customStyle="1" w:styleId="a8">
    <w:name w:val="批注框文本 字符"/>
    <w:basedOn w:val="a0"/>
    <w:link w:val="a7"/>
    <w:uiPriority w:val="99"/>
    <w:semiHidden/>
    <w:rPr>
      <w:rFonts w:ascii="Heiti SC Light" w:eastAsia="Heiti SC Light"/>
      <w:sz w:val="18"/>
      <w:szCs w:val="18"/>
    </w:rPr>
  </w:style>
  <w:style w:type="paragraph" w:customStyle="1" w:styleId="12">
    <w:name w:val="标题 1（绿盟科技）"/>
    <w:basedOn w:val="1"/>
    <w:next w:val="a"/>
    <w:pPr>
      <w:pBdr>
        <w:bottom w:val="single" w:sz="48" w:space="1" w:color="auto"/>
      </w:pBdr>
      <w:spacing w:beforeLines="0" w:before="600" w:afterLines="0" w:line="576" w:lineRule="auto"/>
      <w:ind w:left="907" w:firstLineChars="0" w:hanging="907"/>
      <w:jc w:val="left"/>
    </w:pPr>
    <w:rPr>
      <w:rFonts w:ascii="Times New Roman" w:eastAsia="黑体" w:hAnsi="Times New Roman" w:cs="Times New Roman"/>
    </w:rPr>
  </w:style>
  <w:style w:type="paragraph" w:customStyle="1" w:styleId="21">
    <w:name w:val="标题 2（绿盟科技）"/>
    <w:basedOn w:val="2"/>
    <w:next w:val="a"/>
    <w:pPr>
      <w:spacing w:beforeLines="0" w:afterLines="0" w:line="415" w:lineRule="auto"/>
      <w:ind w:left="794" w:firstLineChars="0" w:hanging="794"/>
      <w:jc w:val="left"/>
    </w:pPr>
    <w:rPr>
      <w:rFonts w:ascii="Arial" w:eastAsia="黑体" w:hAnsi="Arial" w:cs="Times New Roman"/>
      <w:bCs w:val="0"/>
    </w:rPr>
  </w:style>
  <w:style w:type="paragraph" w:customStyle="1" w:styleId="31">
    <w:name w:val="标题 3（绿盟科技）"/>
    <w:basedOn w:val="3"/>
    <w:next w:val="a"/>
    <w:link w:val="3Char"/>
    <w:pPr>
      <w:tabs>
        <w:tab w:val="left" w:pos="960"/>
      </w:tabs>
      <w:spacing w:beforeLines="0" w:afterLines="0" w:line="415" w:lineRule="auto"/>
      <w:ind w:left="1191" w:firstLineChars="0" w:hanging="907"/>
      <w:jc w:val="left"/>
    </w:pPr>
    <w:rPr>
      <w:rFonts w:ascii="Times New Roman" w:eastAsia="微软雅黑" w:hAnsi="Times New Roman" w:cs="Times New Roman"/>
      <w:bCs w:val="0"/>
      <w:sz w:val="30"/>
      <w:szCs w:val="30"/>
    </w:rPr>
  </w:style>
  <w:style w:type="paragraph" w:customStyle="1" w:styleId="41">
    <w:name w:val="标题 4（绿盟科技）"/>
    <w:basedOn w:val="4"/>
    <w:next w:val="a"/>
    <w:pPr>
      <w:spacing w:beforeLines="0" w:afterLines="0" w:after="156"/>
      <w:ind w:left="1021" w:firstLineChars="0" w:hanging="1021"/>
      <w:jc w:val="left"/>
    </w:pPr>
    <w:rPr>
      <w:rFonts w:ascii="Arial" w:eastAsia="微软雅黑" w:hAnsi="Arial" w:cs="Times New Roman"/>
      <w:bCs w:val="0"/>
    </w:rPr>
  </w:style>
  <w:style w:type="paragraph" w:customStyle="1" w:styleId="51">
    <w:name w:val="标题 5（有编号）（绿盟科技）"/>
    <w:basedOn w:val="a"/>
    <w:next w:val="a"/>
    <w:pPr>
      <w:keepNext/>
      <w:keepLines/>
      <w:spacing w:beforeLines="0" w:before="280" w:afterLines="0" w:after="156" w:line="377" w:lineRule="auto"/>
      <w:ind w:left="1134" w:firstLineChars="0" w:hanging="1134"/>
      <w:jc w:val="left"/>
      <w:outlineLvl w:val="4"/>
    </w:pPr>
    <w:rPr>
      <w:rFonts w:ascii="Times New Roman" w:eastAsia="微软雅黑" w:hAnsi="Times New Roman" w:cs="Times New Roman"/>
      <w:b/>
      <w:szCs w:val="28"/>
    </w:rPr>
  </w:style>
  <w:style w:type="paragraph" w:customStyle="1" w:styleId="34">
    <w:name w:val="样式34"/>
    <w:basedOn w:val="a"/>
    <w:link w:val="34Char"/>
    <w:qFormat/>
    <w:pPr>
      <w:spacing w:beforeLines="0" w:before="0" w:afterLines="0" w:after="0"/>
      <w:ind w:firstLine="480"/>
      <w:jc w:val="left"/>
    </w:pPr>
    <w:rPr>
      <w:rFonts w:ascii="Times New Roman" w:eastAsia="宋体" w:hAnsi="Times New Roman" w:cs="Times New Roman"/>
      <w:lang w:val="zh-CN"/>
    </w:rPr>
  </w:style>
  <w:style w:type="character" w:customStyle="1" w:styleId="34Char">
    <w:name w:val="样式34 Char"/>
    <w:link w:val="34"/>
    <w:rPr>
      <w:rFonts w:ascii="Times New Roman" w:eastAsia="宋体" w:hAnsi="Times New Roman" w:cs="Times New Roman"/>
      <w:sz w:val="24"/>
      <w:lang w:val="zh-CN" w:eastAsia="zh-CN"/>
    </w:rPr>
  </w:style>
  <w:style w:type="paragraph" w:customStyle="1" w:styleId="--">
    <w:name w:val="绿盟科技--正文首行缩进"/>
    <w:basedOn w:val="a"/>
    <w:pPr>
      <w:widowControl/>
      <w:spacing w:beforeLines="0" w:before="0" w:afterLines="0" w:line="300" w:lineRule="auto"/>
      <w:jc w:val="left"/>
    </w:pPr>
    <w:rPr>
      <w:rFonts w:ascii="Arial" w:eastAsia="宋体" w:hAnsi="Arial" w:cs="Times New Roman"/>
      <w:kern w:val="0"/>
      <w:szCs w:val="21"/>
    </w:rPr>
  </w:style>
  <w:style w:type="character" w:customStyle="1" w:styleId="1-20">
    <w:name w:val="中等深浅网格 1 - 强调文字颜色 2字符"/>
    <w:rPr>
      <w:kern w:val="2"/>
      <w:sz w:val="21"/>
      <w:szCs w:val="22"/>
    </w:rPr>
  </w:style>
  <w:style w:type="character" w:customStyle="1" w:styleId="a6">
    <w:name w:val="文档结构图 字符"/>
    <w:basedOn w:val="a0"/>
    <w:link w:val="a5"/>
    <w:uiPriority w:val="99"/>
    <w:semiHidden/>
    <w:rPr>
      <w:rFonts w:ascii="Heiti SC Light" w:eastAsia="Heiti SC Light"/>
      <w:sz w:val="24"/>
      <w:szCs w:val="24"/>
    </w:rPr>
  </w:style>
  <w:style w:type="paragraph" w:customStyle="1" w:styleId="22">
    <w:name w:val="正文2"/>
    <w:basedOn w:val="a"/>
    <w:link w:val="Char"/>
    <w:qFormat/>
    <w:pPr>
      <w:spacing w:before="0" w:after="0"/>
      <w:ind w:firstLine="480"/>
    </w:pPr>
    <w:rPr>
      <w:rFonts w:ascii="Arial" w:eastAsia="宋体" w:hAnsi="Arial" w:cs="Times New Roman"/>
      <w:lang w:val="zh-CN"/>
    </w:rPr>
  </w:style>
  <w:style w:type="character" w:customStyle="1" w:styleId="Char">
    <w:name w:val="正文 Char"/>
    <w:link w:val="22"/>
    <w:rPr>
      <w:rFonts w:ascii="Arial" w:eastAsia="宋体" w:hAnsi="Arial" w:cs="Times New Roman"/>
      <w:sz w:val="24"/>
      <w:lang w:val="zh-CN" w:eastAsia="zh-CN"/>
    </w:rPr>
  </w:style>
  <w:style w:type="paragraph" w:customStyle="1" w:styleId="32">
    <w:name w:val="标题 3（天融信）"/>
    <w:basedOn w:val="3"/>
    <w:next w:val="a"/>
    <w:pPr>
      <w:tabs>
        <w:tab w:val="left" w:pos="960"/>
      </w:tabs>
      <w:spacing w:beforeLines="0" w:afterLines="0" w:line="415" w:lineRule="auto"/>
      <w:ind w:left="907" w:firstLineChars="0" w:hanging="907"/>
      <w:jc w:val="left"/>
    </w:pPr>
    <w:rPr>
      <w:rFonts w:ascii="Times New Roman" w:eastAsia="微软雅黑" w:hAnsi="Times New Roman" w:cs="Times New Roman"/>
      <w:bCs w:val="0"/>
      <w:sz w:val="30"/>
      <w:szCs w:val="30"/>
    </w:rPr>
  </w:style>
  <w:style w:type="paragraph" w:customStyle="1" w:styleId="42">
    <w:name w:val="标题 4（天融信）"/>
    <w:basedOn w:val="4"/>
    <w:next w:val="a"/>
    <w:pPr>
      <w:spacing w:beforeLines="0" w:afterLines="0" w:after="156"/>
      <w:ind w:left="1021" w:firstLineChars="0" w:hanging="1021"/>
      <w:jc w:val="left"/>
    </w:pPr>
    <w:rPr>
      <w:rFonts w:ascii="Arial" w:eastAsia="微软雅黑" w:hAnsi="Arial" w:cs="Times New Roman"/>
      <w:bCs w:val="0"/>
    </w:rPr>
  </w:style>
  <w:style w:type="paragraph" w:customStyle="1" w:styleId="af6">
    <w:name w:val="表格正文"/>
    <w:basedOn w:val="a"/>
    <w:qFormat/>
    <w:pPr>
      <w:spacing w:beforeLines="0" w:before="120" w:afterLines="0" w:after="120" w:line="276" w:lineRule="auto"/>
      <w:ind w:firstLineChars="0" w:firstLine="0"/>
      <w:jc w:val="center"/>
    </w:pPr>
    <w:rPr>
      <w:rFonts w:ascii="Arial" w:eastAsia="宋体" w:hAnsi="Arial" w:cs="Times New Roman"/>
    </w:rPr>
  </w:style>
  <w:style w:type="paragraph" w:customStyle="1" w:styleId="af7">
    <w:name w:val="图表"/>
    <w:basedOn w:val="a"/>
    <w:pPr>
      <w:spacing w:beforeLines="0" w:before="0" w:afterLines="0" w:after="0"/>
      <w:ind w:firstLineChars="0" w:firstLine="0"/>
      <w:jc w:val="center"/>
    </w:pPr>
    <w:rPr>
      <w:rFonts w:ascii="Times New Roman" w:eastAsia="宋体" w:hAnsi="Times New Roman" w:cs="Times New Roman"/>
      <w:szCs w:val="20"/>
    </w:rPr>
  </w:style>
  <w:style w:type="paragraph" w:customStyle="1" w:styleId="af8">
    <w:name w:val="正文首行缩进（绿盟科技）"/>
    <w:basedOn w:val="a"/>
    <w:link w:val="Char0"/>
    <w:qFormat/>
    <w:pPr>
      <w:widowControl/>
      <w:spacing w:beforeLines="0" w:before="0" w:afterLines="0" w:line="300" w:lineRule="auto"/>
      <w:jc w:val="left"/>
    </w:pPr>
    <w:rPr>
      <w:rFonts w:ascii="Arial" w:eastAsia="宋体" w:hAnsi="Arial" w:cs="Times New Roman"/>
      <w:kern w:val="0"/>
      <w:szCs w:val="21"/>
    </w:rPr>
  </w:style>
  <w:style w:type="character" w:customStyle="1" w:styleId="Char0">
    <w:name w:val="正文首行缩进（绿盟科技） Char"/>
    <w:link w:val="af8"/>
    <w:qFormat/>
    <w:rPr>
      <w:rFonts w:ascii="Arial" w:eastAsia="宋体" w:hAnsi="Arial" w:cs="Times New Roman"/>
      <w:kern w:val="0"/>
      <w:szCs w:val="21"/>
    </w:rPr>
  </w:style>
  <w:style w:type="character" w:customStyle="1" w:styleId="3Char">
    <w:name w:val="标题 3（绿盟科技） Char"/>
    <w:link w:val="31"/>
    <w:qFormat/>
    <w:rPr>
      <w:rFonts w:ascii="Times New Roman" w:eastAsia="微软雅黑" w:hAnsi="Times New Roman" w:cs="Times New Roman"/>
      <w:b/>
      <w:sz w:val="30"/>
      <w:szCs w:val="30"/>
    </w:rPr>
  </w:style>
  <w:style w:type="character" w:customStyle="1" w:styleId="a4">
    <w:name w:val="正文缩进 字符"/>
    <w:link w:val="a3"/>
    <w:qFormat/>
    <w:rPr>
      <w:rFonts w:ascii="Times New Roman" w:eastAsia="宋体" w:hAnsi="Times New Roman" w:cs="Times New Roman"/>
      <w:szCs w:val="24"/>
    </w:rPr>
  </w:style>
  <w:style w:type="paragraph" w:customStyle="1" w:styleId="13">
    <w:name w:val="列出段落1"/>
    <w:basedOn w:val="a"/>
    <w:qFormat/>
    <w:pPr>
      <w:spacing w:beforeLines="0" w:before="0" w:afterLines="0" w:after="0" w:line="240" w:lineRule="auto"/>
      <w:ind w:firstLine="420"/>
    </w:pPr>
    <w:rPr>
      <w:rFonts w:ascii="Calibri" w:eastAsia="宋体" w:hAnsi="Calibri" w:cs="Calibri"/>
      <w:szCs w:val="21"/>
    </w:rPr>
  </w:style>
  <w:style w:type="paragraph" w:customStyle="1" w:styleId="23">
    <w:name w:val="标题 2（天融信）"/>
    <w:basedOn w:val="2"/>
    <w:next w:val="a"/>
    <w:qFormat/>
    <w:pPr>
      <w:spacing w:beforeLines="0" w:afterLines="0" w:line="415" w:lineRule="auto"/>
      <w:ind w:left="794" w:firstLineChars="0" w:hanging="794"/>
      <w:jc w:val="left"/>
    </w:pPr>
    <w:rPr>
      <w:rFonts w:ascii="Arial" w:eastAsia="微软雅黑" w:hAnsi="Arial" w:cs="Times New Roman"/>
      <w:bCs w:val="0"/>
    </w:rPr>
  </w:style>
  <w:style w:type="paragraph" w:customStyle="1" w:styleId="14">
    <w:name w:val="标题1（天融信）"/>
    <w:basedOn w:val="1"/>
    <w:next w:val="a"/>
    <w:pPr>
      <w:pBdr>
        <w:bottom w:val="single" w:sz="48" w:space="1" w:color="auto"/>
      </w:pBdr>
      <w:spacing w:beforeLines="150" w:before="150" w:afterLines="0" w:after="100" w:afterAutospacing="1" w:line="480" w:lineRule="auto"/>
      <w:ind w:left="907" w:firstLineChars="0" w:hanging="907"/>
      <w:jc w:val="left"/>
    </w:pPr>
    <w:rPr>
      <w:rFonts w:ascii="Arial" w:eastAsia="黑体" w:hAnsi="Arial" w:cs="Times New Roman"/>
      <w:lang w:val="zh-CN"/>
    </w:rPr>
  </w:style>
  <w:style w:type="paragraph" w:customStyle="1" w:styleId="52">
    <w:name w:val="标题 5（天融信）"/>
    <w:basedOn w:val="a"/>
    <w:next w:val="a"/>
    <w:pPr>
      <w:keepNext/>
      <w:keepLines/>
      <w:spacing w:beforeLines="0" w:before="280" w:afterLines="0" w:after="156" w:line="377" w:lineRule="auto"/>
      <w:ind w:left="1134" w:firstLineChars="0" w:hanging="1134"/>
      <w:jc w:val="left"/>
      <w:outlineLvl w:val="4"/>
    </w:pPr>
    <w:rPr>
      <w:rFonts w:ascii="Times New Roman" w:eastAsia="微软雅黑" w:hAnsi="Times New Roman" w:cs="Times New Roman"/>
      <w:b/>
      <w:szCs w:val="28"/>
    </w:rPr>
  </w:style>
  <w:style w:type="paragraph" w:customStyle="1" w:styleId="62">
    <w:name w:val="标题 6（天融信）"/>
    <w:basedOn w:val="a"/>
    <w:next w:val="a"/>
    <w:qFormat/>
    <w:pPr>
      <w:keepNext/>
      <w:keepLines/>
      <w:spacing w:beforeLines="0" w:before="240" w:afterLines="0" w:after="64" w:line="319" w:lineRule="auto"/>
      <w:ind w:left="1247" w:firstLineChars="0" w:hanging="1247"/>
      <w:jc w:val="left"/>
      <w:outlineLvl w:val="5"/>
    </w:pPr>
    <w:rPr>
      <w:rFonts w:ascii="Times New Roman" w:eastAsia="黑体" w:hAnsi="Times New Roman" w:cs="Times New Roman"/>
      <w:b/>
    </w:rPr>
  </w:style>
  <w:style w:type="character" w:customStyle="1" w:styleId="af3">
    <w:name w:val="列表段落 字符"/>
    <w:link w:val="af2"/>
  </w:style>
  <w:style w:type="character" w:customStyle="1" w:styleId="210">
    <w:name w:val="样式21"/>
    <w:uiPriority w:val="1"/>
    <w:qFormat/>
    <w:rPr>
      <w:rFonts w:eastAsia="微软雅黑"/>
      <w:b/>
      <w:sz w:val="18"/>
    </w:rPr>
  </w:style>
  <w:style w:type="paragraph" w:customStyle="1" w:styleId="TOC10">
    <w:name w:val="TOC 标题1"/>
    <w:basedOn w:val="1"/>
    <w:next w:val="a"/>
    <w:uiPriority w:val="39"/>
    <w:unhideWhenUsed/>
    <w:qFormat/>
    <w:pPr>
      <w:widowControl/>
      <w:spacing w:beforeLines="0" w:before="240" w:afterLines="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6-topsec">
    <w:name w:val="标题6-topsec"/>
    <w:basedOn w:val="60"/>
    <w:next w:val="a"/>
    <w:qFormat/>
    <w:pPr>
      <w:spacing w:before="156" w:after="156"/>
    </w:pPr>
    <w:rPr>
      <w:rFonts w:eastAsia="黑体"/>
    </w:rPr>
  </w:style>
  <w:style w:type="character" w:customStyle="1" w:styleId="61">
    <w:name w:val="标题 6 字符"/>
    <w:basedOn w:val="a0"/>
    <w:link w:val="60"/>
    <w:uiPriority w:val="9"/>
    <w:semiHidden/>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customStyle="1" w:styleId="24">
    <w:name w:val="新模板标题2"/>
    <w:basedOn w:val="2"/>
    <w:link w:val="2Char"/>
    <w:qFormat/>
    <w:pPr>
      <w:spacing w:before="156" w:after="156" w:line="415" w:lineRule="auto"/>
      <w:ind w:left="426"/>
    </w:pPr>
  </w:style>
  <w:style w:type="paragraph" w:customStyle="1" w:styleId="33">
    <w:name w:val="新模板标题3"/>
    <w:basedOn w:val="3"/>
    <w:link w:val="3Char0"/>
    <w:qFormat/>
    <w:pPr>
      <w:spacing w:before="156" w:after="156" w:line="415" w:lineRule="auto"/>
      <w:ind w:left="720" w:hanging="720"/>
    </w:pPr>
    <w:rPr>
      <w:rFonts w:asciiTheme="majorEastAsia" w:eastAsiaTheme="majorEastAsia" w:hAnsiTheme="majorEastAsia"/>
      <w:sz w:val="28"/>
    </w:rPr>
  </w:style>
  <w:style w:type="character" w:customStyle="1" w:styleId="2Char">
    <w:name w:val="新模板标题2 Char"/>
    <w:basedOn w:val="20"/>
    <w:link w:val="24"/>
    <w:rPr>
      <w:rFonts w:asciiTheme="majorHAnsi" w:eastAsiaTheme="majorEastAsia" w:hAnsiTheme="majorHAnsi" w:cstheme="majorBidi"/>
      <w:b/>
      <w:bCs/>
      <w:sz w:val="32"/>
      <w:szCs w:val="32"/>
    </w:rPr>
  </w:style>
  <w:style w:type="character" w:customStyle="1" w:styleId="3Char0">
    <w:name w:val="新模板标题3 Char"/>
    <w:basedOn w:val="30"/>
    <w:link w:val="33"/>
    <w:qFormat/>
    <w:rPr>
      <w:rFonts w:asciiTheme="majorEastAsia" w:eastAsiaTheme="majorEastAsia" w:hAnsiTheme="majorEastAsia"/>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56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10.10.52.29:8090/EM4/cn/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5F9FC-50BA-4B40-B60A-62A65835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T L</cp:lastModifiedBy>
  <cp:revision>21</cp:revision>
  <dcterms:created xsi:type="dcterms:W3CDTF">2018-06-08T05:52:00Z</dcterms:created>
  <dcterms:modified xsi:type="dcterms:W3CDTF">2019-11-14T09:52:00Z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