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4A" w:rsidRPr="004D03DA" w:rsidRDefault="0029454A" w:rsidP="00E724FC">
      <w:pPr>
        <w:pStyle w:val="a0"/>
        <w:ind w:firstLine="480"/>
        <w:rPr>
          <w:rFonts w:ascii="宋体" w:hAnsi="宋体" w:hint="eastAsia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</w:t>
      </w:r>
      <w:r>
        <w:rPr>
          <w:rFonts w:ascii="宋体" w:hAnsi="宋体"/>
          <w:sz w:val="24"/>
          <w:szCs w:val="24"/>
        </w:rPr>
        <w:t>定制汇总短信，监控月报存储过程统计</w:t>
      </w:r>
      <w:r>
        <w:rPr>
          <w:rFonts w:ascii="宋体" w:hAnsi="宋体" w:hint="eastAsia"/>
          <w:sz w:val="24"/>
          <w:szCs w:val="24"/>
        </w:rPr>
        <w:t>有误</w:t>
      </w:r>
      <w:r w:rsidR="004D03DA">
        <w:rPr>
          <w:rFonts w:ascii="宋体" w:hAnsi="宋体" w:hint="eastAsia"/>
          <w:sz w:val="24"/>
          <w:szCs w:val="24"/>
        </w:rPr>
        <w:t>，</w:t>
      </w:r>
      <w:r w:rsidR="004D03DA" w:rsidRPr="004D03DA">
        <w:rPr>
          <w:rFonts w:ascii="宋体" w:hAnsi="宋体"/>
          <w:color w:val="FF0000"/>
          <w:sz w:val="24"/>
          <w:szCs w:val="24"/>
        </w:rPr>
        <w:t>地市和省厅</w:t>
      </w:r>
      <w:r w:rsidR="004D1318">
        <w:rPr>
          <w:rFonts w:ascii="宋体" w:hAnsi="宋体" w:hint="eastAsia"/>
          <w:color w:val="FF0000"/>
          <w:sz w:val="24"/>
          <w:szCs w:val="24"/>
        </w:rPr>
        <w:t>都</w:t>
      </w:r>
      <w:r w:rsidR="004D03DA" w:rsidRPr="004D03DA">
        <w:rPr>
          <w:rFonts w:ascii="宋体" w:hAnsi="宋体"/>
          <w:color w:val="FF0000"/>
          <w:sz w:val="24"/>
          <w:szCs w:val="24"/>
        </w:rPr>
        <w:t>错误</w:t>
      </w:r>
      <w:r w:rsidR="004D1318">
        <w:rPr>
          <w:rFonts w:ascii="宋体" w:hAnsi="宋体" w:hint="eastAsia"/>
          <w:color w:val="FF0000"/>
          <w:sz w:val="24"/>
          <w:szCs w:val="24"/>
        </w:rPr>
        <w:t>，</w:t>
      </w:r>
      <w:r w:rsidR="004D1318">
        <w:rPr>
          <w:rFonts w:ascii="宋体" w:hAnsi="宋体"/>
          <w:color w:val="FF0000"/>
          <w:sz w:val="24"/>
          <w:szCs w:val="24"/>
        </w:rPr>
        <w:t>错误</w:t>
      </w:r>
      <w:r w:rsidR="004D03DA" w:rsidRPr="004D03DA">
        <w:rPr>
          <w:rFonts w:ascii="宋体" w:hAnsi="宋体"/>
          <w:color w:val="FF0000"/>
          <w:sz w:val="24"/>
          <w:szCs w:val="24"/>
        </w:rPr>
        <w:t>不同</w:t>
      </w:r>
      <w:r w:rsidR="004D1318">
        <w:rPr>
          <w:rFonts w:ascii="宋体" w:hAnsi="宋体" w:hint="eastAsia"/>
          <w:color w:val="FF0000"/>
          <w:sz w:val="24"/>
          <w:szCs w:val="24"/>
        </w:rPr>
        <w:t>，</w:t>
      </w:r>
      <w:r w:rsidR="004D1318">
        <w:rPr>
          <w:rFonts w:ascii="宋体" w:hAnsi="宋体"/>
          <w:color w:val="FF0000"/>
          <w:sz w:val="24"/>
          <w:szCs w:val="24"/>
        </w:rPr>
        <w:t>地市错误是传输率和督办</w:t>
      </w:r>
      <w:r w:rsidR="004D1318">
        <w:rPr>
          <w:rFonts w:ascii="宋体" w:hAnsi="宋体" w:hint="eastAsia"/>
          <w:color w:val="FF0000"/>
          <w:sz w:val="24"/>
          <w:szCs w:val="24"/>
        </w:rPr>
        <w:t>发送</w:t>
      </w:r>
      <w:r w:rsidR="004D1318">
        <w:rPr>
          <w:rFonts w:ascii="宋体" w:hAnsi="宋体"/>
          <w:color w:val="FF0000"/>
          <w:sz w:val="24"/>
          <w:szCs w:val="24"/>
        </w:rPr>
        <w:t>短信和数据</w:t>
      </w:r>
      <w:r w:rsidR="004D1318">
        <w:rPr>
          <w:rFonts w:ascii="宋体" w:hAnsi="宋体" w:hint="eastAsia"/>
          <w:color w:val="FF0000"/>
          <w:sz w:val="24"/>
          <w:szCs w:val="24"/>
        </w:rPr>
        <w:t>表</w:t>
      </w:r>
      <w:r w:rsidR="004D1318">
        <w:rPr>
          <w:rFonts w:ascii="宋体" w:hAnsi="宋体"/>
          <w:color w:val="FF0000"/>
          <w:sz w:val="24"/>
          <w:szCs w:val="24"/>
        </w:rPr>
        <w:t>中数据完全对不上</w:t>
      </w:r>
      <w:r w:rsidR="004D1318">
        <w:rPr>
          <w:rFonts w:ascii="宋体" w:hAnsi="宋体" w:hint="eastAsia"/>
          <w:color w:val="FF0000"/>
          <w:sz w:val="24"/>
          <w:szCs w:val="24"/>
        </w:rPr>
        <w:t>；</w:t>
      </w:r>
      <w:r w:rsidR="004D1318">
        <w:rPr>
          <w:rFonts w:ascii="宋体" w:hAnsi="宋体"/>
          <w:color w:val="FF0000"/>
          <w:sz w:val="24"/>
          <w:szCs w:val="24"/>
        </w:rPr>
        <w:t>省厅是正常</w:t>
      </w:r>
      <w:r w:rsidR="004D1318">
        <w:rPr>
          <w:rFonts w:ascii="宋体" w:hAnsi="宋体" w:hint="eastAsia"/>
          <w:color w:val="FF0000"/>
          <w:sz w:val="24"/>
          <w:szCs w:val="24"/>
        </w:rPr>
        <w:t>1个</w:t>
      </w:r>
      <w:r w:rsidR="004D1318">
        <w:rPr>
          <w:rFonts w:ascii="宋体" w:hAnsi="宋体"/>
          <w:color w:val="FF0000"/>
          <w:sz w:val="24"/>
          <w:szCs w:val="24"/>
        </w:rPr>
        <w:t>用户只收到</w:t>
      </w:r>
      <w:r w:rsidR="004D1318">
        <w:rPr>
          <w:rFonts w:ascii="宋体" w:hAnsi="宋体" w:hint="eastAsia"/>
          <w:color w:val="FF0000"/>
          <w:sz w:val="24"/>
          <w:szCs w:val="24"/>
        </w:rPr>
        <w:t>1条监控</w:t>
      </w:r>
      <w:r w:rsidR="004D1318">
        <w:rPr>
          <w:rFonts w:ascii="宋体" w:hAnsi="宋体"/>
          <w:color w:val="FF0000"/>
          <w:sz w:val="24"/>
          <w:szCs w:val="24"/>
        </w:rPr>
        <w:t>月报，实际收到</w:t>
      </w:r>
      <w:r w:rsidR="004D1318">
        <w:rPr>
          <w:rFonts w:ascii="宋体" w:hAnsi="宋体" w:hint="eastAsia"/>
          <w:color w:val="FF0000"/>
          <w:sz w:val="24"/>
          <w:szCs w:val="24"/>
        </w:rPr>
        <w:t>900条。</w:t>
      </w:r>
    </w:p>
    <w:p w:rsidR="0029454A" w:rsidRPr="004D03DA" w:rsidRDefault="004D03DA" w:rsidP="00E724FC">
      <w:pPr>
        <w:pStyle w:val="a0"/>
        <w:ind w:firstLine="480"/>
        <w:rPr>
          <w:rFonts w:ascii="宋体" w:hAnsi="宋体"/>
          <w:color w:val="FF0000"/>
          <w:sz w:val="24"/>
          <w:szCs w:val="24"/>
        </w:rPr>
      </w:pPr>
      <w:r w:rsidRPr="004D03DA">
        <w:rPr>
          <w:rFonts w:ascii="宋体" w:hAnsi="宋体"/>
          <w:color w:val="FF0000"/>
          <w:sz w:val="24"/>
          <w:szCs w:val="24"/>
        </w:rPr>
        <w:t>地市</w:t>
      </w:r>
      <w:r w:rsidR="002B0D51" w:rsidRPr="004D03DA">
        <w:rPr>
          <w:rFonts w:ascii="宋体" w:hAnsi="宋体" w:hint="eastAsia"/>
          <w:color w:val="FF0000"/>
          <w:sz w:val="24"/>
          <w:szCs w:val="24"/>
        </w:rPr>
        <w:t>以连云港</w:t>
      </w:r>
      <w:r w:rsidR="002B0D51" w:rsidRPr="004D03DA">
        <w:rPr>
          <w:rFonts w:ascii="宋体" w:hAnsi="宋体"/>
          <w:color w:val="FF0000"/>
          <w:sz w:val="24"/>
          <w:szCs w:val="24"/>
        </w:rPr>
        <w:t>为例</w:t>
      </w:r>
      <w:r w:rsidR="002B0D51" w:rsidRPr="004D03DA">
        <w:rPr>
          <w:rFonts w:ascii="宋体" w:hAnsi="宋体" w:hint="eastAsia"/>
          <w:color w:val="FF0000"/>
          <w:sz w:val="24"/>
          <w:szCs w:val="24"/>
        </w:rPr>
        <w:t>，</w:t>
      </w:r>
      <w:r w:rsidR="002B0D51" w:rsidRPr="004D03DA">
        <w:rPr>
          <w:rFonts w:ascii="宋体" w:hAnsi="宋体"/>
          <w:color w:val="FF0000"/>
          <w:sz w:val="24"/>
          <w:szCs w:val="24"/>
        </w:rPr>
        <w:t>市局领导接收短信如下：</w:t>
      </w:r>
    </w:p>
    <w:p w:rsidR="0029454A" w:rsidRDefault="002B0D51" w:rsidP="00E724FC">
      <w:pPr>
        <w:pStyle w:val="a0"/>
        <w:ind w:firstLine="480"/>
        <w:rPr>
          <w:rFonts w:ascii="宋体" w:hAnsi="宋体"/>
          <w:sz w:val="24"/>
          <w:szCs w:val="24"/>
        </w:rPr>
      </w:pPr>
      <w:r w:rsidRPr="002B0D51">
        <w:rPr>
          <w:rFonts w:ascii="宋体" w:hAnsi="宋体" w:hint="eastAsia"/>
          <w:sz w:val="24"/>
          <w:szCs w:val="24"/>
        </w:rPr>
        <w:t>【监控月报】您辖区上月（2019年4月）有效传输率为0.00%，新增报警短信262条，报警企业29家。其中数据缺失类短信198条，浓度超标类短信16条，浓度异常类短信0条；报警信息中重点督办0条，已核实0条，未核实0条。</w:t>
      </w:r>
    </w:p>
    <w:p w:rsidR="002B0D51" w:rsidRPr="002B0D51" w:rsidRDefault="004D03DA" w:rsidP="00E724FC">
      <w:pPr>
        <w:pStyle w:val="a0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错误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问题一</w:t>
      </w:r>
      <w:r w:rsidR="002B0D51" w:rsidRPr="002B0D51">
        <w:rPr>
          <w:rFonts w:ascii="宋体" w:hAnsi="宋体"/>
          <w:color w:val="FF0000"/>
          <w:sz w:val="24"/>
          <w:szCs w:val="24"/>
        </w:rPr>
        <w:t>：传输有效率同步数据正常，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如下</w:t>
      </w:r>
      <w:r w:rsidR="002B0D51" w:rsidRPr="002B0D51">
        <w:rPr>
          <w:rFonts w:ascii="宋体" w:hAnsi="宋体"/>
          <w:color w:val="FF0000"/>
          <w:sz w:val="24"/>
          <w:szCs w:val="24"/>
        </w:rPr>
        <w:t>图，连云港整体传输率为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99.22</w:t>
      </w:r>
      <w:r w:rsidR="002B0D51" w:rsidRPr="002B0D51">
        <w:rPr>
          <w:rFonts w:ascii="宋体" w:hAnsi="宋体"/>
          <w:color w:val="FF0000"/>
          <w:sz w:val="24"/>
          <w:szCs w:val="24"/>
        </w:rPr>
        <w:t>%，接口同步的数据表中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为99.21</w:t>
      </w:r>
      <w:r w:rsidR="002B0D51" w:rsidRPr="002B0D51">
        <w:rPr>
          <w:rFonts w:ascii="宋体" w:hAnsi="宋体"/>
          <w:color w:val="FF0000"/>
          <w:sz w:val="24"/>
          <w:szCs w:val="24"/>
        </w:rPr>
        <w:t>%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，</w:t>
      </w:r>
      <w:r w:rsidR="002B0D51" w:rsidRPr="002B0D51">
        <w:rPr>
          <w:rFonts w:ascii="宋体" w:hAnsi="宋体"/>
          <w:color w:val="FF0000"/>
          <w:sz w:val="24"/>
          <w:szCs w:val="24"/>
        </w:rPr>
        <w:t>但是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存储</w:t>
      </w:r>
      <w:r w:rsidR="002B0D51" w:rsidRPr="002B0D51">
        <w:rPr>
          <w:rFonts w:ascii="宋体" w:hAnsi="宋体"/>
          <w:color w:val="FF0000"/>
          <w:sz w:val="24"/>
          <w:szCs w:val="24"/>
        </w:rPr>
        <w:t>过程导入到短信重点传输率是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0。</w:t>
      </w:r>
    </w:p>
    <w:p w:rsidR="0029454A" w:rsidRDefault="004D03DA" w:rsidP="00E724FC">
      <w:pPr>
        <w:pStyle w:val="a0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错误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问题</w:t>
      </w:r>
      <w:r w:rsidR="002B0D51" w:rsidRPr="002B0D51">
        <w:rPr>
          <w:rFonts w:ascii="宋体" w:hAnsi="宋体"/>
          <w:color w:val="FF0000"/>
          <w:sz w:val="24"/>
          <w:szCs w:val="24"/>
        </w:rPr>
        <w:t>二：连云港督办总数量是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4条，</w:t>
      </w:r>
      <w:r w:rsidR="002B0D51" w:rsidRPr="002B0D51">
        <w:rPr>
          <w:rFonts w:ascii="宋体" w:hAnsi="宋体"/>
          <w:color w:val="FF0000"/>
          <w:sz w:val="24"/>
          <w:szCs w:val="24"/>
        </w:rPr>
        <w:t>核实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4条</w:t>
      </w:r>
      <w:r w:rsidR="002B0D51" w:rsidRPr="002B0D51">
        <w:rPr>
          <w:rFonts w:ascii="宋体" w:hAnsi="宋体"/>
          <w:color w:val="FF0000"/>
          <w:sz w:val="24"/>
          <w:szCs w:val="24"/>
        </w:rPr>
        <w:t>，未核实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0条。</w:t>
      </w:r>
      <w:r w:rsidR="002B0D51" w:rsidRPr="002B0D51">
        <w:rPr>
          <w:rFonts w:ascii="宋体" w:hAnsi="宋体"/>
          <w:color w:val="FF0000"/>
          <w:sz w:val="24"/>
          <w:szCs w:val="24"/>
        </w:rPr>
        <w:t>接口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同步</w:t>
      </w:r>
      <w:r w:rsidR="002B0D51" w:rsidRPr="002B0D51">
        <w:rPr>
          <w:rFonts w:ascii="宋体" w:hAnsi="宋体"/>
          <w:color w:val="FF0000"/>
          <w:sz w:val="24"/>
          <w:szCs w:val="24"/>
        </w:rPr>
        <w:t>的表中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连云港</w:t>
      </w:r>
      <w:r w:rsidR="002B0D51" w:rsidRPr="002B0D51">
        <w:rPr>
          <w:rFonts w:ascii="宋体" w:hAnsi="宋体"/>
          <w:color w:val="FF0000"/>
          <w:sz w:val="24"/>
          <w:szCs w:val="24"/>
        </w:rPr>
        <w:t>市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直管</w:t>
      </w:r>
      <w:r w:rsidR="002B0D51" w:rsidRPr="002B0D51">
        <w:rPr>
          <w:rFonts w:ascii="宋体" w:hAnsi="宋体"/>
          <w:color w:val="FF0000"/>
          <w:sz w:val="24"/>
          <w:szCs w:val="24"/>
        </w:rPr>
        <w:t>是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2条</w:t>
      </w:r>
      <w:r w:rsidR="002B0D51" w:rsidRPr="002B0D51">
        <w:rPr>
          <w:rFonts w:ascii="宋体" w:hAnsi="宋体"/>
          <w:color w:val="FF0000"/>
          <w:sz w:val="24"/>
          <w:szCs w:val="24"/>
        </w:rPr>
        <w:t>，灌南县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2条</w:t>
      </w:r>
      <w:r w:rsidR="002B0D51" w:rsidRPr="002B0D51">
        <w:rPr>
          <w:rFonts w:ascii="宋体" w:hAnsi="宋体"/>
          <w:color w:val="FF0000"/>
          <w:sz w:val="24"/>
          <w:szCs w:val="24"/>
        </w:rPr>
        <w:t>，也是对的。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短信</w:t>
      </w:r>
      <w:r w:rsidR="002B0D51" w:rsidRPr="002B0D51">
        <w:rPr>
          <w:rFonts w:ascii="宋体" w:hAnsi="宋体"/>
          <w:color w:val="FF0000"/>
          <w:sz w:val="24"/>
          <w:szCs w:val="24"/>
        </w:rPr>
        <w:t>中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却</w:t>
      </w:r>
      <w:r w:rsidR="002B0D51" w:rsidRPr="002B0D51">
        <w:rPr>
          <w:rFonts w:ascii="宋体" w:hAnsi="宋体"/>
          <w:color w:val="FF0000"/>
          <w:sz w:val="24"/>
          <w:szCs w:val="24"/>
        </w:rPr>
        <w:t>显示总体为</w:t>
      </w:r>
      <w:r w:rsidR="002B0D51" w:rsidRPr="002B0D51">
        <w:rPr>
          <w:rFonts w:ascii="宋体" w:hAnsi="宋体" w:hint="eastAsia"/>
          <w:color w:val="FF0000"/>
          <w:sz w:val="24"/>
          <w:szCs w:val="24"/>
        </w:rPr>
        <w:t>0条督办</w:t>
      </w:r>
      <w:r w:rsidR="002B0D51" w:rsidRPr="002B0D51">
        <w:rPr>
          <w:rFonts w:ascii="宋体" w:hAnsi="宋体"/>
          <w:color w:val="FF0000"/>
          <w:sz w:val="24"/>
          <w:szCs w:val="24"/>
        </w:rPr>
        <w:t>。</w:t>
      </w:r>
    </w:p>
    <w:p w:rsidR="004D03DA" w:rsidRPr="002B0D51" w:rsidRDefault="004D03DA" w:rsidP="00E724FC">
      <w:pPr>
        <w:pStyle w:val="a0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详情</w:t>
      </w:r>
      <w:r>
        <w:rPr>
          <w:rFonts w:ascii="宋体" w:hAnsi="宋体"/>
          <w:color w:val="FF0000"/>
          <w:sz w:val="24"/>
          <w:szCs w:val="24"/>
        </w:rPr>
        <w:t>见下图：</w:t>
      </w:r>
    </w:p>
    <w:p w:rsidR="002B0D51" w:rsidRDefault="002B0D51" w:rsidP="00E724FC">
      <w:pPr>
        <w:pStyle w:val="a0"/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867EEA5" wp14:editId="32656935">
            <wp:extent cx="5274310" cy="21564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4A" w:rsidRDefault="0029454A" w:rsidP="0029454A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00808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select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*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from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StatisticsData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.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TransferValidRateByRegion</w:t>
      </w:r>
    </w:p>
    <w:p w:rsidR="0029454A" w:rsidRDefault="0029454A" w:rsidP="0029454A">
      <w:pPr>
        <w:pStyle w:val="a0"/>
        <w:ind w:firstLine="400"/>
        <w:rPr>
          <w:noProof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where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DataTime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=</w:t>
      </w:r>
      <w:r>
        <w:rPr>
          <w:rFonts w:ascii="Courier New" w:eastAsiaTheme="minorEastAsia" w:hAnsi="Courier New" w:cs="Courier New"/>
          <w:noProof/>
          <w:color w:val="FF0000"/>
          <w:kern w:val="0"/>
          <w:sz w:val="20"/>
        </w:rPr>
        <w:t>'201904'</w:t>
      </w:r>
    </w:p>
    <w:p w:rsidR="002B0D51" w:rsidRDefault="002B0D51" w:rsidP="0029454A">
      <w:pPr>
        <w:pStyle w:val="a0"/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59E3AE6" wp14:editId="74702B35">
            <wp:extent cx="5274310" cy="16217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4A" w:rsidRDefault="0029454A" w:rsidP="00E724FC">
      <w:pPr>
        <w:pStyle w:val="a0"/>
        <w:ind w:firstLine="480"/>
        <w:rPr>
          <w:rFonts w:ascii="宋体" w:hAnsi="宋体"/>
          <w:sz w:val="24"/>
          <w:szCs w:val="24"/>
        </w:rPr>
      </w:pPr>
    </w:p>
    <w:p w:rsidR="002B0D51" w:rsidRDefault="002B0D51" w:rsidP="002B0D51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00808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select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*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from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Message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.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MessagePrepareSend</w:t>
      </w:r>
    </w:p>
    <w:p w:rsidR="002B0D51" w:rsidRDefault="002B0D51" w:rsidP="002B0D51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FF000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where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AlarmType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=</w:t>
      </w:r>
      <w:r>
        <w:rPr>
          <w:rFonts w:ascii="Courier New" w:eastAsiaTheme="minorEastAsia" w:hAnsi="Courier New" w:cs="Courier New"/>
          <w:noProof/>
          <w:color w:val="FF0000"/>
          <w:kern w:val="0"/>
          <w:sz w:val="20"/>
        </w:rPr>
        <w:t>'1102'</w:t>
      </w:r>
    </w:p>
    <w:p w:rsidR="002B0D51" w:rsidRDefault="002B0D51" w:rsidP="002B0D51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FF000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and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SendTime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=</w:t>
      </w:r>
      <w:r>
        <w:rPr>
          <w:rFonts w:ascii="Courier New" w:eastAsiaTheme="minorEastAsia" w:hAnsi="Courier New" w:cs="Courier New"/>
          <w:noProof/>
          <w:color w:val="FF0000"/>
          <w:kern w:val="0"/>
          <w:sz w:val="20"/>
        </w:rPr>
        <w:t>'2019-05-01 08:20:00.000'</w:t>
      </w:r>
    </w:p>
    <w:p w:rsidR="002B0D51" w:rsidRDefault="002B0D51" w:rsidP="00E724FC">
      <w:pPr>
        <w:pStyle w:val="a0"/>
        <w:ind w:firstLine="480"/>
        <w:rPr>
          <w:rFonts w:ascii="宋体" w:hAnsi="宋体"/>
          <w:sz w:val="24"/>
          <w:szCs w:val="24"/>
        </w:rPr>
      </w:pPr>
    </w:p>
    <w:p w:rsidR="002B0D51" w:rsidRPr="0029454A" w:rsidRDefault="002B0D51" w:rsidP="00E724FC">
      <w:pPr>
        <w:pStyle w:val="a0"/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13CCFE" wp14:editId="50AC170C">
            <wp:extent cx="5274310" cy="15665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D51" w:rsidRDefault="002B0D51" w:rsidP="0029454A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0000FF"/>
          <w:kern w:val="0"/>
          <w:sz w:val="20"/>
        </w:rPr>
      </w:pPr>
    </w:p>
    <w:p w:rsidR="0029454A" w:rsidRDefault="0029454A" w:rsidP="00E724FC">
      <w:pPr>
        <w:pStyle w:val="a0"/>
        <w:ind w:firstLine="480"/>
        <w:rPr>
          <w:rFonts w:ascii="宋体" w:hAnsi="宋体"/>
          <w:sz w:val="24"/>
          <w:szCs w:val="24"/>
        </w:rPr>
      </w:pPr>
    </w:p>
    <w:p w:rsidR="0029454A" w:rsidRDefault="0029454A" w:rsidP="0029454A">
      <w:pPr>
        <w:pStyle w:val="a0"/>
        <w:ind w:firstLine="420"/>
      </w:pPr>
    </w:p>
    <w:p w:rsidR="0029454A" w:rsidRDefault="0029454A" w:rsidP="0029454A">
      <w:pPr>
        <w:pStyle w:val="a0"/>
        <w:ind w:firstLine="480"/>
        <w:rPr>
          <w:rFonts w:ascii="宋体" w:hAnsi="宋体"/>
          <w:sz w:val="24"/>
          <w:szCs w:val="24"/>
        </w:rPr>
      </w:pPr>
    </w:p>
    <w:p w:rsidR="0029454A" w:rsidRDefault="0029454A" w:rsidP="0029454A">
      <w:pPr>
        <w:pStyle w:val="a0"/>
        <w:ind w:firstLine="480"/>
        <w:rPr>
          <w:rFonts w:ascii="宋体" w:hAnsi="宋体"/>
          <w:sz w:val="24"/>
          <w:szCs w:val="24"/>
        </w:rPr>
      </w:pPr>
    </w:p>
    <w:p w:rsidR="0029454A" w:rsidRDefault="0029454A" w:rsidP="0029454A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00808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select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*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from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StatisticsData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.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SuperViseByRegion</w:t>
      </w:r>
    </w:p>
    <w:p w:rsidR="0029454A" w:rsidRDefault="0029454A" w:rsidP="0029454A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noProof/>
          <w:color w:val="FF0000"/>
          <w:kern w:val="0"/>
          <w:sz w:val="20"/>
        </w:rPr>
      </w:pPr>
      <w:r>
        <w:rPr>
          <w:rFonts w:ascii="Courier New" w:eastAsiaTheme="minorEastAsia" w:hAnsi="Courier New" w:cs="Courier New"/>
          <w:noProof/>
          <w:color w:val="0000FF"/>
          <w:kern w:val="0"/>
          <w:sz w:val="20"/>
        </w:rPr>
        <w:t>where</w:t>
      </w:r>
      <w:r>
        <w:rPr>
          <w:rFonts w:ascii="Courier New" w:eastAsiaTheme="minorEastAsia" w:hAnsi="Courier New" w:cs="Courier New"/>
          <w:noProof/>
          <w:kern w:val="0"/>
          <w:sz w:val="20"/>
        </w:rPr>
        <w:t xml:space="preserve"> </w:t>
      </w:r>
      <w:r>
        <w:rPr>
          <w:rFonts w:ascii="Courier New" w:eastAsiaTheme="minorEastAsia" w:hAnsi="Courier New" w:cs="Courier New"/>
          <w:noProof/>
          <w:color w:val="008080"/>
          <w:kern w:val="0"/>
          <w:sz w:val="20"/>
        </w:rPr>
        <w:t>DataTime</w:t>
      </w:r>
      <w:r>
        <w:rPr>
          <w:rFonts w:ascii="Courier New" w:eastAsiaTheme="minorEastAsia" w:hAnsi="Courier New" w:cs="Courier New"/>
          <w:noProof/>
          <w:color w:val="808080"/>
          <w:kern w:val="0"/>
          <w:sz w:val="20"/>
        </w:rPr>
        <w:t>=</w:t>
      </w:r>
      <w:r>
        <w:rPr>
          <w:rFonts w:ascii="Courier New" w:eastAsiaTheme="minorEastAsia" w:hAnsi="Courier New" w:cs="Courier New"/>
          <w:noProof/>
          <w:color w:val="FF0000"/>
          <w:kern w:val="0"/>
          <w:sz w:val="20"/>
        </w:rPr>
        <w:t>'201904'</w:t>
      </w:r>
    </w:p>
    <w:p w:rsidR="0029454A" w:rsidRPr="0029454A" w:rsidRDefault="002B0D51" w:rsidP="0029454A">
      <w:pPr>
        <w:pStyle w:val="a0"/>
        <w:ind w:firstLine="420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0E8B3C0C" wp14:editId="50069C3C">
            <wp:extent cx="5274310" cy="1627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4A" w:rsidRDefault="002B0D51" w:rsidP="0029454A">
      <w:pPr>
        <w:pStyle w:val="a0"/>
        <w:ind w:firstLine="420"/>
      </w:pPr>
      <w:r>
        <w:rPr>
          <w:noProof/>
        </w:rPr>
        <w:drawing>
          <wp:inline distT="0" distB="0" distL="0" distR="0" wp14:anchorId="79954FF5" wp14:editId="4B94109E">
            <wp:extent cx="5274310" cy="6877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DA" w:rsidRDefault="004D03DA" w:rsidP="0029454A">
      <w:pPr>
        <w:pStyle w:val="a0"/>
        <w:ind w:firstLine="420"/>
      </w:pPr>
    </w:p>
    <w:p w:rsidR="004D03DA" w:rsidRDefault="004D03DA" w:rsidP="0029454A">
      <w:pPr>
        <w:pStyle w:val="a0"/>
        <w:ind w:firstLine="420"/>
      </w:pPr>
    </w:p>
    <w:p w:rsidR="004D03DA" w:rsidRDefault="004D03DA" w:rsidP="004D03DA">
      <w:pPr>
        <w:pStyle w:val="a0"/>
        <w:ind w:firstLine="420"/>
        <w:rPr>
          <w:color w:val="FF0000"/>
        </w:rPr>
      </w:pPr>
      <w:r w:rsidRPr="004D03DA">
        <w:rPr>
          <w:rFonts w:hint="eastAsia"/>
          <w:color w:val="FF0000"/>
        </w:rPr>
        <w:t>省厅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省厅</w:t>
      </w:r>
      <w:r>
        <w:rPr>
          <w:color w:val="FF0000"/>
        </w:rPr>
        <w:t>用户正常应该只收到一条月汇总短信，实际</w:t>
      </w:r>
      <w:r>
        <w:rPr>
          <w:rFonts w:hint="eastAsia"/>
          <w:color w:val="FF0000"/>
        </w:rPr>
        <w:t>一个</w:t>
      </w:r>
      <w:r>
        <w:rPr>
          <w:color w:val="FF0000"/>
        </w:rPr>
        <w:t>用户却收到</w:t>
      </w:r>
      <w:r>
        <w:rPr>
          <w:rFonts w:hint="eastAsia"/>
          <w:color w:val="FF0000"/>
        </w:rPr>
        <w:t>900</w:t>
      </w:r>
      <w:r>
        <w:rPr>
          <w:rFonts w:hint="eastAsia"/>
          <w:color w:val="FF0000"/>
        </w:rPr>
        <w:t>条</w:t>
      </w:r>
    </w:p>
    <w:p w:rsidR="004D03DA" w:rsidRPr="004D03DA" w:rsidRDefault="004D03DA" w:rsidP="0029454A">
      <w:pPr>
        <w:pStyle w:val="a0"/>
        <w:ind w:firstLine="420"/>
        <w:rPr>
          <w:color w:val="FF0000"/>
        </w:rPr>
      </w:pPr>
      <w:r>
        <w:rPr>
          <w:noProof/>
        </w:rPr>
        <w:drawing>
          <wp:inline distT="0" distB="0" distL="0" distR="0" wp14:anchorId="778FAAD0" wp14:editId="2D87BECA">
            <wp:extent cx="5274310" cy="186118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3DA" w:rsidRPr="004D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50" w:rsidRDefault="00135550" w:rsidP="00E724FC">
      <w:r>
        <w:separator/>
      </w:r>
    </w:p>
  </w:endnote>
  <w:endnote w:type="continuationSeparator" w:id="0">
    <w:p w:rsidR="00135550" w:rsidRDefault="00135550" w:rsidP="00E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50" w:rsidRDefault="00135550" w:rsidP="00E724FC">
      <w:r>
        <w:separator/>
      </w:r>
    </w:p>
  </w:footnote>
  <w:footnote w:type="continuationSeparator" w:id="0">
    <w:p w:rsidR="00135550" w:rsidRDefault="00135550" w:rsidP="00E7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3"/>
    <w:rsid w:val="00003D92"/>
    <w:rsid w:val="00135550"/>
    <w:rsid w:val="0029454A"/>
    <w:rsid w:val="002B0D51"/>
    <w:rsid w:val="004D03DA"/>
    <w:rsid w:val="004D1318"/>
    <w:rsid w:val="006A0B67"/>
    <w:rsid w:val="006C6A6A"/>
    <w:rsid w:val="008965D3"/>
    <w:rsid w:val="009735B1"/>
    <w:rsid w:val="00AE1705"/>
    <w:rsid w:val="00B26893"/>
    <w:rsid w:val="00D4655C"/>
    <w:rsid w:val="00E724FC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DB81E-5C03-4CA5-AC15-8637670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24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24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24FC"/>
    <w:rPr>
      <w:sz w:val="18"/>
      <w:szCs w:val="18"/>
    </w:rPr>
  </w:style>
  <w:style w:type="paragraph" w:styleId="a0">
    <w:name w:val="Normal Indent"/>
    <w:basedOn w:val="a"/>
    <w:rsid w:val="00E724FC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6</cp:revision>
  <dcterms:created xsi:type="dcterms:W3CDTF">2019-04-25T01:30:00Z</dcterms:created>
  <dcterms:modified xsi:type="dcterms:W3CDTF">2019-05-09T01:13:00Z</dcterms:modified>
</cp:coreProperties>
</file>