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79" w:rsidRPr="00216A79" w:rsidRDefault="00216A79" w:rsidP="00216A79">
      <w:pPr>
        <w:jc w:val="center"/>
        <w:rPr>
          <w:rFonts w:ascii="仿宋_GB2312" w:eastAsia="仿宋_GB2312" w:hint="eastAsia"/>
          <w:b/>
          <w:sz w:val="36"/>
        </w:rPr>
      </w:pPr>
      <w:bookmarkStart w:id="0" w:name="_GoBack"/>
      <w:r w:rsidRPr="00216A79">
        <w:rPr>
          <w:rFonts w:ascii="仿宋_GB2312" w:eastAsia="仿宋_GB2312" w:hint="eastAsia"/>
          <w:b/>
          <w:sz w:val="36"/>
        </w:rPr>
        <w:t>天津市异常数据判断需修改</w:t>
      </w:r>
      <w:r w:rsidR="00D04EBC">
        <w:rPr>
          <w:rFonts w:ascii="仿宋_GB2312" w:eastAsia="仿宋_GB2312" w:hint="eastAsia"/>
          <w:b/>
          <w:sz w:val="36"/>
        </w:rPr>
        <w:t>延迟入库数据</w:t>
      </w:r>
    </w:p>
    <w:bookmarkEnd w:id="0"/>
    <w:p w:rsidR="00216A79" w:rsidRPr="00216A79" w:rsidRDefault="00216A79" w:rsidP="00216A79">
      <w:pPr>
        <w:ind w:firstLineChars="200" w:firstLine="560"/>
        <w:rPr>
          <w:rFonts w:ascii="仿宋_GB2312" w:eastAsia="仿宋_GB2312" w:hint="eastAsia"/>
          <w:sz w:val="28"/>
        </w:rPr>
      </w:pPr>
      <w:r w:rsidRPr="00216A79">
        <w:rPr>
          <w:rFonts w:ascii="仿宋_GB2312" w:eastAsia="仿宋_GB2312" w:hint="eastAsia"/>
          <w:sz w:val="28"/>
        </w:rPr>
        <w:t>天津市异常数据判断，数据来源为定制平台（10.12.100.45）数据库，但</w:t>
      </w:r>
      <w:proofErr w:type="gramStart"/>
      <w:r w:rsidRPr="00216A79">
        <w:rPr>
          <w:rFonts w:ascii="仿宋_GB2312" w:eastAsia="仿宋_GB2312" w:hint="eastAsia"/>
          <w:sz w:val="28"/>
        </w:rPr>
        <w:t>由于国控通讯</w:t>
      </w:r>
      <w:proofErr w:type="gramEnd"/>
      <w:r w:rsidRPr="00216A79">
        <w:rPr>
          <w:rFonts w:ascii="仿宋_GB2312" w:eastAsia="仿宋_GB2312" w:hint="eastAsia"/>
          <w:sz w:val="28"/>
        </w:rPr>
        <w:t>转发延迟，导致45中数据</w:t>
      </w:r>
      <w:proofErr w:type="spellStart"/>
      <w:r w:rsidRPr="00216A79">
        <w:rPr>
          <w:rFonts w:ascii="仿宋_GB2312" w:eastAsia="仿宋_GB2312" w:hint="eastAsia"/>
          <w:sz w:val="28"/>
        </w:rPr>
        <w:t>updatetime</w:t>
      </w:r>
      <w:proofErr w:type="spellEnd"/>
      <w:r w:rsidRPr="00216A79">
        <w:rPr>
          <w:rFonts w:ascii="仿宋_GB2312" w:eastAsia="仿宋_GB2312" w:hint="eastAsia"/>
          <w:sz w:val="28"/>
        </w:rPr>
        <w:t>比</w:t>
      </w:r>
      <w:proofErr w:type="spellStart"/>
      <w:r w:rsidRPr="00216A79">
        <w:rPr>
          <w:rFonts w:ascii="仿宋_GB2312" w:eastAsia="仿宋_GB2312" w:hint="eastAsia"/>
          <w:sz w:val="28"/>
        </w:rPr>
        <w:t>monitortime</w:t>
      </w:r>
      <w:proofErr w:type="spellEnd"/>
      <w:r w:rsidRPr="00216A79">
        <w:rPr>
          <w:rFonts w:ascii="仿宋_GB2312" w:eastAsia="仿宋_GB2312" w:hint="eastAsia"/>
          <w:sz w:val="28"/>
        </w:rPr>
        <w:t>时间推后一天，目前影响异常数据的正常判断，需将异常判断时间改变，可对延迟入库的数据也进行异常判断。</w:t>
      </w:r>
    </w:p>
    <w:p w:rsidR="00216A79" w:rsidRPr="00216A79" w:rsidRDefault="00D04EBC">
      <w:pPr>
        <w:rPr>
          <w:rFonts w:ascii="仿宋_GB2312" w:eastAsia="仿宋_GB2312" w:cs="楷体" w:hint="eastAsia"/>
          <w:b/>
          <w:bCs/>
          <w:color w:val="990000"/>
          <w:kern w:val="0"/>
          <w:sz w:val="36"/>
          <w:szCs w:val="30"/>
          <w:lang w:val="zh-CN"/>
        </w:rPr>
      </w:pPr>
      <w:r w:rsidRPr="00216A79">
        <w:rPr>
          <w:rFonts w:ascii="仿宋_GB2312" w:eastAsia="仿宋_GB2312" w:cs="楷体" w:hint="eastAsia"/>
          <w:b/>
          <w:bCs/>
          <w:color w:val="990000"/>
          <w:kern w:val="0"/>
          <w:sz w:val="36"/>
          <w:szCs w:val="30"/>
          <w:lang w:val="zh-CN"/>
        </w:rPr>
        <w:object w:dxaOrig="25275" w:dyaOrig="9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2pt;height:197.4pt" o:ole="">
            <v:imagedata r:id="rId4" o:title=""/>
          </v:shape>
          <o:OLEObject Type="Embed" ProgID="Picture.PicObj.1" ShapeID="_x0000_i1025" DrawAspect="Content" ObjectID="_1610460661" r:id="rId5"/>
        </w:object>
      </w:r>
    </w:p>
    <w:p w:rsidR="00216A79" w:rsidRPr="00216A79" w:rsidRDefault="00216A79">
      <w:pPr>
        <w:rPr>
          <w:rFonts w:ascii="仿宋_GB2312" w:eastAsia="仿宋_GB2312" w:hint="eastAsia"/>
          <w:sz w:val="28"/>
        </w:rPr>
      </w:pPr>
      <w:r w:rsidRPr="00216A79">
        <w:rPr>
          <w:rFonts w:ascii="仿宋_GB2312" w:eastAsia="仿宋_GB2312" w:hint="eastAsia"/>
          <w:sz w:val="28"/>
        </w:rPr>
        <w:t>上图中为</w:t>
      </w:r>
      <w:r w:rsidRPr="00216A79">
        <w:rPr>
          <w:rFonts w:ascii="仿宋_GB2312" w:eastAsia="仿宋_GB2312" w:hint="eastAsia"/>
          <w:sz w:val="28"/>
        </w:rPr>
        <w:t>'120000000012','天津华宝污水处理有限公司'</w:t>
      </w:r>
      <w:r w:rsidRPr="00216A79">
        <w:rPr>
          <w:rFonts w:ascii="仿宋_GB2312" w:eastAsia="仿宋_GB2312" w:hint="eastAsia"/>
          <w:sz w:val="28"/>
        </w:rPr>
        <w:t>1月30日数据，但实际入库时间为1月31日，由于延迟入库，导致异常缺失判断为企业数据缺失。请协助处理由于数据延迟入库导致的产生异常缺失问题。</w:t>
      </w:r>
    </w:p>
    <w:p w:rsidR="00216A79" w:rsidRPr="00216A79" w:rsidRDefault="00216A79">
      <w:pPr>
        <w:rPr>
          <w:rFonts w:ascii="仿宋_GB2312" w:eastAsia="仿宋_GB2312" w:hint="eastAsia"/>
          <w:sz w:val="28"/>
        </w:rPr>
      </w:pPr>
      <w:r w:rsidRPr="00216A79">
        <w:rPr>
          <w:rFonts w:ascii="仿宋_GB2312" w:eastAsia="仿宋_GB2312" w:hint="eastAsia"/>
          <w:sz w:val="28"/>
        </w:rPr>
        <w:t>可疑数据管理系统：</w:t>
      </w:r>
      <w:hyperlink r:id="rId6" w:history="1">
        <w:r w:rsidRPr="00216A79">
          <w:rPr>
            <w:rStyle w:val="a3"/>
            <w:rFonts w:ascii="仿宋_GB2312" w:eastAsia="仿宋_GB2312" w:hint="eastAsia"/>
            <w:sz w:val="28"/>
          </w:rPr>
          <w:t>http://10.12.100.46:8080/jointframe/app</w:t>
        </w:r>
      </w:hyperlink>
    </w:p>
    <w:p w:rsidR="00216A79" w:rsidRPr="00216A79" w:rsidRDefault="00216A79">
      <w:pPr>
        <w:rPr>
          <w:rFonts w:ascii="仿宋_GB2312" w:eastAsia="仿宋_GB2312" w:hint="eastAsia"/>
          <w:sz w:val="28"/>
        </w:rPr>
      </w:pPr>
      <w:proofErr w:type="spellStart"/>
      <w:r w:rsidRPr="00216A79">
        <w:rPr>
          <w:rFonts w:ascii="仿宋_GB2312" w:eastAsia="仿宋_GB2312" w:hint="eastAsia"/>
          <w:sz w:val="28"/>
        </w:rPr>
        <w:t>appadmin</w:t>
      </w:r>
      <w:proofErr w:type="spellEnd"/>
      <w:r w:rsidRPr="00216A79">
        <w:rPr>
          <w:rFonts w:ascii="仿宋_GB2312" w:eastAsia="仿宋_GB2312" w:hint="eastAsia"/>
          <w:sz w:val="28"/>
        </w:rPr>
        <w:t xml:space="preserve">     111111</w:t>
      </w:r>
    </w:p>
    <w:p w:rsidR="00D04EBC" w:rsidRDefault="00216A79">
      <w:pPr>
        <w:rPr>
          <w:rFonts w:ascii="仿宋_GB2312" w:eastAsia="仿宋_GB2312"/>
          <w:sz w:val="28"/>
        </w:rPr>
      </w:pPr>
      <w:r w:rsidRPr="00216A79">
        <w:rPr>
          <w:rFonts w:ascii="仿宋_GB2312" w:eastAsia="仿宋_GB2312" w:hint="eastAsia"/>
          <w:sz w:val="28"/>
        </w:rPr>
        <w:t>天津市重点污染源报警系统：</w:t>
      </w:r>
    </w:p>
    <w:p w:rsidR="00216A79" w:rsidRPr="00216A79" w:rsidRDefault="00D04EBC">
      <w:pPr>
        <w:rPr>
          <w:rFonts w:ascii="仿宋_GB2312" w:eastAsia="仿宋_GB2312" w:hint="eastAsia"/>
          <w:sz w:val="28"/>
        </w:rPr>
      </w:pPr>
      <w:hyperlink r:id="rId7" w:history="1">
        <w:r w:rsidRPr="00B50A0E">
          <w:rPr>
            <w:rStyle w:val="a3"/>
            <w:rFonts w:ascii="仿宋_GB2312" w:eastAsia="仿宋_GB2312"/>
            <w:sz w:val="28"/>
          </w:rPr>
          <w:t>http://10.12.100.45:8081/Account/Login?ReturnUrl=%2f</w:t>
        </w:r>
      </w:hyperlink>
    </w:p>
    <w:p w:rsidR="00216A79" w:rsidRPr="00216A79" w:rsidRDefault="00216A79">
      <w:pPr>
        <w:rPr>
          <w:rFonts w:ascii="仿宋_GB2312" w:eastAsia="仿宋_GB2312" w:hint="eastAsia"/>
          <w:sz w:val="28"/>
        </w:rPr>
      </w:pPr>
      <w:r w:rsidRPr="00216A79">
        <w:rPr>
          <w:rFonts w:ascii="仿宋_GB2312" w:eastAsia="仿宋_GB2312" w:hint="eastAsia"/>
          <w:sz w:val="28"/>
        </w:rPr>
        <w:t>18522175852</w:t>
      </w:r>
      <w:r w:rsidRPr="00216A79">
        <w:rPr>
          <w:rFonts w:ascii="仿宋_GB2312" w:eastAsia="仿宋_GB2312" w:hint="eastAsia"/>
          <w:sz w:val="28"/>
        </w:rPr>
        <w:tab/>
      </w:r>
      <w:r w:rsidRPr="00216A79">
        <w:rPr>
          <w:rFonts w:ascii="仿宋_GB2312" w:eastAsia="仿宋_GB2312" w:hint="eastAsia"/>
          <w:sz w:val="28"/>
        </w:rPr>
        <w:tab/>
        <w:t>111111</w:t>
      </w:r>
    </w:p>
    <w:p w:rsidR="00D04EBC" w:rsidRDefault="00216A79" w:rsidP="00D04EBC">
      <w:pPr>
        <w:widowControl/>
        <w:ind w:left="4480" w:hangingChars="1600" w:hanging="4480"/>
        <w:jc w:val="left"/>
        <w:rPr>
          <w:rFonts w:ascii="仿宋_GB2312" w:eastAsia="仿宋_GB2312"/>
          <w:sz w:val="28"/>
        </w:rPr>
      </w:pPr>
      <w:r w:rsidRPr="00216A79">
        <w:rPr>
          <w:rFonts w:ascii="仿宋_GB2312" w:eastAsia="仿宋_GB2312" w:hint="eastAsia"/>
          <w:sz w:val="28"/>
        </w:rPr>
        <w:t>异常数据来源：10.12.100.45</w:t>
      </w:r>
      <w:r w:rsidR="00D04EBC">
        <w:rPr>
          <w:rFonts w:ascii="仿宋_GB2312" w:eastAsia="仿宋_GB2312"/>
          <w:sz w:val="28"/>
        </w:rPr>
        <w:tab/>
      </w:r>
      <w:r w:rsidRPr="00216A79">
        <w:rPr>
          <w:rFonts w:ascii="仿宋_GB2312" w:eastAsia="仿宋_GB2312" w:hint="eastAsia"/>
          <w:sz w:val="28"/>
        </w:rPr>
        <w:t>administrator   123QWEasd</w:t>
      </w:r>
    </w:p>
    <w:p w:rsidR="00216A79" w:rsidRPr="00216A79" w:rsidRDefault="00D04EBC" w:rsidP="00D04EBC">
      <w:pPr>
        <w:widowControl/>
        <w:ind w:leftChars="1600" w:left="3360" w:firstLineChars="400" w:firstLine="1120"/>
        <w:jc w:val="left"/>
        <w:rPr>
          <w:rFonts w:ascii="仿宋_GB2312" w:eastAsia="仿宋_GB2312" w:hint="eastAsia"/>
          <w:sz w:val="28"/>
        </w:rPr>
      </w:pPr>
      <w:proofErr w:type="gramStart"/>
      <w:r>
        <w:rPr>
          <w:rFonts w:ascii="仿宋_GB2312" w:eastAsia="仿宋_GB2312" w:hint="eastAsia"/>
          <w:sz w:val="28"/>
        </w:rPr>
        <w:t>s</w:t>
      </w:r>
      <w:r w:rsidR="00216A79" w:rsidRPr="00216A79">
        <w:rPr>
          <w:rFonts w:ascii="仿宋_GB2312" w:eastAsia="仿宋_GB2312" w:hint="eastAsia"/>
          <w:sz w:val="28"/>
        </w:rPr>
        <w:t>a</w:t>
      </w:r>
      <w:r>
        <w:rPr>
          <w:rFonts w:ascii="仿宋_GB2312" w:eastAsia="仿宋_GB2312"/>
          <w:sz w:val="28"/>
        </w:rPr>
        <w:t xml:space="preserve">  </w:t>
      </w:r>
      <w:r w:rsidR="00216A79" w:rsidRPr="00216A79">
        <w:rPr>
          <w:rFonts w:ascii="仿宋_GB2312" w:eastAsia="仿宋_GB2312" w:hint="eastAsia"/>
          <w:sz w:val="28"/>
        </w:rPr>
        <w:t>123</w:t>
      </w:r>
      <w:proofErr w:type="gramEnd"/>
      <w:r w:rsidR="00216A79" w:rsidRPr="00216A79">
        <w:rPr>
          <w:rFonts w:ascii="仿宋_GB2312" w:eastAsia="仿宋_GB2312" w:hint="eastAsia"/>
          <w:sz w:val="28"/>
        </w:rPr>
        <w:t>QWEasd</w:t>
      </w:r>
    </w:p>
    <w:sectPr w:rsidR="00216A79" w:rsidRPr="0021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9"/>
    <w:rsid w:val="00216A79"/>
    <w:rsid w:val="00D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BD4F"/>
  <w15:chartTrackingRefBased/>
  <w15:docId w15:val="{56355772-C645-4D6E-9801-455622B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A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2.100.45:8081/Account/Login?ReturnUrl=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100.46:8080/jointframe/ap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31400</dc:creator>
  <cp:keywords/>
  <dc:description/>
  <cp:lastModifiedBy> </cp:lastModifiedBy>
  <cp:revision>1</cp:revision>
  <dcterms:created xsi:type="dcterms:W3CDTF">2019-01-31T09:08:00Z</dcterms:created>
  <dcterms:modified xsi:type="dcterms:W3CDTF">2019-01-31T09:25:00Z</dcterms:modified>
</cp:coreProperties>
</file>