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57" w:rsidRDefault="00F2787B" w:rsidP="00F2787B">
      <w:pPr>
        <w:jc w:val="left"/>
      </w:pPr>
      <w:r>
        <w:rPr>
          <w:rFonts w:hint="eastAsia"/>
        </w:rPr>
        <w:t>内网传输有效率</w:t>
      </w:r>
      <w:r w:rsidR="00411383">
        <w:fldChar w:fldCharType="begin"/>
      </w:r>
      <w:r w:rsidR="00411383">
        <w:instrText xml:space="preserve"> HYPERLINK "http://10.87.10.31:2112/DataValidTransferRate_Num61/DataValidTransferRateExhibition.aspx?re=320000000&amp;st=2018-12-11&amp;et=2018-12-11" </w:instrText>
      </w:r>
      <w:r w:rsidR="00411383">
        <w:fldChar w:fldCharType="separate"/>
      </w:r>
      <w:r w:rsidRPr="00F2787B">
        <w:rPr>
          <w:rStyle w:val="a7"/>
        </w:rPr>
        <w:t>http://10.87.10.31:2112/DataValidTransferRate_Num61/DataValidTransferRateExhibition.aspx?re=320000000&amp;st=2018-12-11&amp;et=2018-12-11</w:t>
      </w:r>
      <w:r w:rsidR="00411383">
        <w:rPr>
          <w:rStyle w:val="a7"/>
        </w:rPr>
        <w:fldChar w:fldCharType="end"/>
      </w:r>
    </w:p>
    <w:p w:rsidR="00F2787B" w:rsidRDefault="00F2787B" w:rsidP="00F2787B">
      <w:pPr>
        <w:jc w:val="left"/>
      </w:pPr>
    </w:p>
    <w:p w:rsidR="00F2787B" w:rsidRDefault="00F2787B" w:rsidP="00F2787B">
      <w:pPr>
        <w:jc w:val="left"/>
      </w:pPr>
    </w:p>
    <w:p w:rsidR="00F2787B" w:rsidRDefault="00F2787B" w:rsidP="00F2787B">
      <w:pPr>
        <w:jc w:val="left"/>
      </w:pPr>
      <w: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日宿迁内网传输有效率为</w:t>
      </w:r>
      <w:r>
        <w:rPr>
          <w:rFonts w:hint="eastAsia"/>
        </w:rPr>
        <w:t>98.73%</w:t>
      </w:r>
      <w:r>
        <w:rPr>
          <w:noProof/>
        </w:rPr>
        <w:drawing>
          <wp:inline distT="0" distB="0" distL="0" distR="0" wp14:anchorId="4441A0DF" wp14:editId="5D0B1F6F">
            <wp:extent cx="5274310" cy="16179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7B" w:rsidRDefault="00F2787B" w:rsidP="00F2787B">
      <w:pPr>
        <w:jc w:val="left"/>
      </w:pPr>
    </w:p>
    <w:p w:rsidR="00F2787B" w:rsidRDefault="00F2787B" w:rsidP="00F2787B">
      <w:pPr>
        <w:jc w:val="left"/>
      </w:pPr>
      <w:r>
        <w:rPr>
          <w:rFonts w:hint="eastAsia"/>
        </w:rPr>
        <w:t>但是具体看企业明细只有</w:t>
      </w:r>
      <w:r w:rsidR="00411383">
        <w:fldChar w:fldCharType="begin"/>
      </w:r>
      <w:r w:rsidR="00411383">
        <w:instrText xml:space="preserve"> HYPERLINK "http://10.87.10.31:2112/DataValidTransferRate_Num61/DataValidTransferRateExhibition.aspx?re=321300000&amp;st=2018-12-11&amp;et=2018-12-11" </w:instrText>
      </w:r>
      <w:r w:rsidR="00411383">
        <w:fldChar w:fldCharType="separate"/>
      </w:r>
      <w:r>
        <w:rPr>
          <w:rStyle w:val="a7"/>
          <w:rFonts w:ascii="微软雅黑" w:eastAsia="微软雅黑" w:hAnsi="微软雅黑" w:hint="eastAsia"/>
          <w:color w:val="990000"/>
          <w:shd w:val="clear" w:color="auto" w:fill="EEEEEE"/>
        </w:rPr>
        <w:t>光大环保能源（宿迁）有限公司</w:t>
      </w:r>
      <w:r w:rsidR="00411383">
        <w:rPr>
          <w:rStyle w:val="a7"/>
          <w:rFonts w:ascii="微软雅黑" w:eastAsia="微软雅黑" w:hAnsi="微软雅黑"/>
          <w:color w:val="990000"/>
          <w:shd w:val="clear" w:color="auto" w:fill="EEEEEE"/>
        </w:rPr>
        <w:fldChar w:fldCharType="end"/>
      </w:r>
      <w:r>
        <w:rPr>
          <w:rFonts w:hint="eastAsia"/>
        </w:rPr>
        <w:t>的率为</w:t>
      </w:r>
      <w:r>
        <w:rPr>
          <w:rFonts w:hint="eastAsia"/>
        </w:rPr>
        <w:t>99.65%</w:t>
      </w:r>
      <w:r>
        <w:rPr>
          <w:rFonts w:hint="eastAsia"/>
        </w:rPr>
        <w:t>，其他企业的率均为</w:t>
      </w:r>
      <w:r>
        <w:rPr>
          <w:rFonts w:hint="eastAsia"/>
        </w:rPr>
        <w:t>100.00%</w:t>
      </w:r>
      <w:r>
        <w:rPr>
          <w:noProof/>
        </w:rPr>
        <w:drawing>
          <wp:inline distT="0" distB="0" distL="0" distR="0" wp14:anchorId="7F9496D4" wp14:editId="5FC0A8E6">
            <wp:extent cx="5274310" cy="21424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7B" w:rsidRDefault="00F2787B" w:rsidP="00F2787B">
      <w:pPr>
        <w:jc w:val="left"/>
      </w:pPr>
      <w:r>
        <w:rPr>
          <w:rFonts w:hint="eastAsia"/>
        </w:rPr>
        <w:t>按道理，</w:t>
      </w:r>
      <w:proofErr w:type="gramStart"/>
      <w:r>
        <w:rPr>
          <w:rFonts w:hint="eastAsia"/>
        </w:rPr>
        <w:t>地市总</w:t>
      </w:r>
      <w:proofErr w:type="gramEnd"/>
      <w:r>
        <w:rPr>
          <w:rFonts w:hint="eastAsia"/>
        </w:rPr>
        <w:t>的传输有效率应该高于</w:t>
      </w:r>
      <w:r>
        <w:rPr>
          <w:rFonts w:hint="eastAsia"/>
        </w:rPr>
        <w:t>99.65%</w:t>
      </w:r>
      <w:r>
        <w:rPr>
          <w:rFonts w:hint="eastAsia"/>
        </w:rPr>
        <w:t>，但是现在率明显不对，客户还反馈不仅仅是</w:t>
      </w:r>
      <w:r w:rsidR="00411383">
        <w:rPr>
          <w:rFonts w:hint="eastAsia"/>
        </w:rPr>
        <w:t>11</w:t>
      </w:r>
      <w:r>
        <w:rPr>
          <w:rFonts w:hint="eastAsia"/>
        </w:rPr>
        <w:t>号，还有其他此类情况。</w:t>
      </w:r>
    </w:p>
    <w:p w:rsidR="00F2787B" w:rsidRDefault="00F2787B" w:rsidP="00F2787B">
      <w:pPr>
        <w:jc w:val="left"/>
      </w:pPr>
    </w:p>
    <w:p w:rsidR="00F2787B" w:rsidRDefault="00F2787B" w:rsidP="00F2787B">
      <w:pPr>
        <w:jc w:val="left"/>
      </w:pPr>
      <w:r>
        <w:rPr>
          <w:rFonts w:hint="eastAsia"/>
        </w:rPr>
        <w:t>宿迁市</w:t>
      </w:r>
      <w:r>
        <w:rPr>
          <w:rFonts w:hint="eastAsia"/>
        </w:rPr>
        <w:t xml:space="preserve">     </w:t>
      </w:r>
      <w:proofErr w:type="spellStart"/>
      <w:r>
        <w:t>R</w:t>
      </w:r>
      <w:r>
        <w:rPr>
          <w:rFonts w:hint="eastAsia"/>
        </w:rPr>
        <w:t>egion</w:t>
      </w:r>
      <w:r>
        <w:t>code</w:t>
      </w:r>
      <w:proofErr w:type="spellEnd"/>
      <w:r>
        <w:t xml:space="preserve"> = </w:t>
      </w:r>
      <w:r w:rsidRPr="00F2787B">
        <w:t>321300000</w:t>
      </w:r>
    </w:p>
    <w:p w:rsidR="00411383" w:rsidRDefault="00411383" w:rsidP="00F2787B">
      <w:pPr>
        <w:jc w:val="left"/>
      </w:pPr>
    </w:p>
    <w:p w:rsidR="00411383" w:rsidRDefault="00411383" w:rsidP="00F2787B">
      <w:pPr>
        <w:jc w:val="left"/>
      </w:pPr>
      <w:r w:rsidRPr="00411383">
        <w:rPr>
          <w:rFonts w:hint="eastAsia"/>
        </w:rPr>
        <w:t>宿迁用户发现</w:t>
      </w:r>
      <w:r w:rsidRPr="00411383">
        <w:rPr>
          <w:rFonts w:hint="eastAsia"/>
        </w:rPr>
        <w:t>2018</w:t>
      </w:r>
      <w:r w:rsidRPr="00411383">
        <w:rPr>
          <w:rFonts w:hint="eastAsia"/>
        </w:rPr>
        <w:t>年</w:t>
      </w:r>
      <w:r w:rsidRPr="00411383">
        <w:rPr>
          <w:rFonts w:hint="eastAsia"/>
        </w:rPr>
        <w:t>12</w:t>
      </w:r>
      <w:r w:rsidRPr="00411383">
        <w:rPr>
          <w:rFonts w:hint="eastAsia"/>
        </w:rPr>
        <w:t>月</w:t>
      </w:r>
      <w:r w:rsidRPr="00411383">
        <w:rPr>
          <w:rFonts w:hint="eastAsia"/>
        </w:rPr>
        <w:t>11</w:t>
      </w:r>
      <w:r w:rsidRPr="00411383">
        <w:rPr>
          <w:rFonts w:hint="eastAsia"/>
        </w:rPr>
        <w:t>日宿迁内网传输有效率为</w:t>
      </w:r>
      <w:r w:rsidRPr="00411383">
        <w:rPr>
          <w:rFonts w:hint="eastAsia"/>
        </w:rPr>
        <w:t>98.73%</w:t>
      </w:r>
      <w:r w:rsidRPr="00411383">
        <w:rPr>
          <w:rFonts w:hint="eastAsia"/>
        </w:rPr>
        <w:t>，查看企业传输有效率发现只有光大环保能源（宿迁）有限公司的率为</w:t>
      </w:r>
      <w:r w:rsidRPr="00411383">
        <w:rPr>
          <w:rFonts w:hint="eastAsia"/>
        </w:rPr>
        <w:t>99.65%</w:t>
      </w:r>
      <w:r w:rsidRPr="00411383">
        <w:rPr>
          <w:rFonts w:hint="eastAsia"/>
        </w:rPr>
        <w:t>，其他企业的率均为</w:t>
      </w:r>
      <w:r w:rsidRPr="00411383">
        <w:rPr>
          <w:rFonts w:hint="eastAsia"/>
        </w:rPr>
        <w:t>100.00%</w:t>
      </w:r>
      <w:r w:rsidRPr="00411383">
        <w:rPr>
          <w:rFonts w:hint="eastAsia"/>
        </w:rPr>
        <w:t>，总的传输有效率应高于</w:t>
      </w:r>
      <w:r w:rsidRPr="00411383">
        <w:rPr>
          <w:rFonts w:hint="eastAsia"/>
        </w:rPr>
        <w:t>99.65%</w:t>
      </w:r>
      <w:r w:rsidRPr="00411383">
        <w:rPr>
          <w:rFonts w:hint="eastAsia"/>
        </w:rPr>
        <w:t>，但是目前显示率只有</w:t>
      </w:r>
      <w:r w:rsidRPr="00411383">
        <w:rPr>
          <w:rFonts w:hint="eastAsia"/>
        </w:rPr>
        <w:t>98.73%,</w:t>
      </w:r>
      <w:r w:rsidRPr="00411383">
        <w:rPr>
          <w:rFonts w:hint="eastAsia"/>
        </w:rPr>
        <w:t>明显有问题，请处理，客户还反馈不仅仅是</w:t>
      </w:r>
      <w:r w:rsidRPr="00411383">
        <w:rPr>
          <w:rFonts w:hint="eastAsia"/>
        </w:rPr>
        <w:t>11</w:t>
      </w:r>
      <w:r w:rsidRPr="00411383">
        <w:rPr>
          <w:rFonts w:hint="eastAsia"/>
        </w:rPr>
        <w:t>号，还有其他此类情况</w:t>
      </w:r>
      <w:bookmarkStart w:id="0" w:name="_GoBack"/>
      <w:bookmarkEnd w:id="0"/>
    </w:p>
    <w:sectPr w:rsidR="00411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C6"/>
    <w:rsid w:val="00040F57"/>
    <w:rsid w:val="00411383"/>
    <w:rsid w:val="008A50C6"/>
    <w:rsid w:val="00F2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91EA9-C49F-4C2D-AB48-F0F5831C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787B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F2787B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F2787B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F2787B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F2787B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F278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787B"/>
    <w:rPr>
      <w:sz w:val="18"/>
      <w:szCs w:val="18"/>
    </w:rPr>
  </w:style>
  <w:style w:type="character" w:styleId="a7">
    <w:name w:val="Hyperlink"/>
    <w:basedOn w:val="a0"/>
    <w:uiPriority w:val="99"/>
    <w:unhideWhenUsed/>
    <w:rsid w:val="00F2787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278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2019-01-08T00:19:00Z</dcterms:created>
  <dcterms:modified xsi:type="dcterms:W3CDTF">2019-01-08T02:21:00Z</dcterms:modified>
</cp:coreProperties>
</file>