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D8" w:rsidRPr="00E21E6A" w:rsidRDefault="00C038D8" w:rsidP="00E21E6A">
      <w:pPr>
        <w:ind w:firstLineChars="100" w:firstLine="131"/>
        <w:rPr>
          <w:rFonts w:ascii="仿宋_GB2312" w:eastAsia="仿宋_GB2312" w:hint="eastAsia"/>
          <w:sz w:val="13"/>
          <w:szCs w:val="13"/>
        </w:rPr>
      </w:pPr>
      <w:r w:rsidRPr="00E21E6A">
        <w:rPr>
          <w:rFonts w:ascii="仿宋_GB2312" w:eastAsia="仿宋_GB2312" w:hAnsi="微软雅黑" w:hint="eastAsia"/>
          <w:b/>
          <w:bCs/>
          <w:color w:val="FF0000"/>
          <w:sz w:val="13"/>
          <w:szCs w:val="13"/>
        </w:rPr>
        <w:t>新疆青松建材化工（集团）股份有限公司水泥分公司</w:t>
      </w:r>
      <w:r w:rsidR="00E21E6A" w:rsidRPr="00E21E6A">
        <w:rPr>
          <w:rFonts w:ascii="仿宋_GB2312" w:eastAsia="仿宋_GB2312" w:hAnsi="微软雅黑" w:hint="eastAsia"/>
          <w:b/>
          <w:bCs/>
          <w:color w:val="FF0000"/>
          <w:sz w:val="13"/>
          <w:szCs w:val="13"/>
        </w:rPr>
        <w:t>2500吨日线</w:t>
      </w:r>
      <w:r w:rsidR="00E21E6A" w:rsidRPr="00E21E6A">
        <w:rPr>
          <w:rFonts w:ascii="仿宋_GB2312" w:eastAsia="仿宋_GB2312" w:hAnsi="微软雅黑" w:hint="eastAsia"/>
          <w:b/>
          <w:bCs/>
          <w:color w:val="1D1B11" w:themeColor="background2" w:themeShade="1A"/>
          <w:sz w:val="13"/>
          <w:szCs w:val="13"/>
        </w:rPr>
        <w:t>3月份</w:t>
      </w:r>
      <w:r w:rsidR="00E21E6A" w:rsidRPr="00E21E6A">
        <w:rPr>
          <w:rFonts w:ascii="仿宋_GB2312" w:eastAsia="仿宋_GB2312" w:hAnsi="微软雅黑" w:hint="eastAsia"/>
          <w:b/>
          <w:bCs/>
          <w:color w:val="000000"/>
          <w:sz w:val="13"/>
          <w:szCs w:val="13"/>
        </w:rPr>
        <w:t>合并到新疆青松建材化工（集团）股份有限公司水泥分公司</w:t>
      </w:r>
      <w:r w:rsidR="00E21E6A">
        <w:rPr>
          <w:rFonts w:ascii="仿宋_GB2312" w:eastAsia="仿宋_GB2312" w:hAnsi="微软雅黑" w:hint="eastAsia"/>
          <w:b/>
          <w:bCs/>
          <w:color w:val="000000"/>
          <w:sz w:val="13"/>
          <w:szCs w:val="13"/>
        </w:rPr>
        <w:t>之后，传输有效率从2019年1月1日开始计算。停运时间从2018年10月12日开始----2019年3月22日结束，企业合并之后监控中心负责人重新将停运信息录入到新的企业新的排口下，数据已归档。未重新统计19年1月1日</w:t>
      </w:r>
      <w:r w:rsidR="00E21E6A">
        <w:rPr>
          <w:rFonts w:ascii="仿宋_GB2312" w:eastAsia="仿宋_GB2312" w:hAnsi="微软雅黑"/>
          <w:b/>
          <w:bCs/>
          <w:color w:val="000000"/>
          <w:sz w:val="13"/>
          <w:szCs w:val="13"/>
        </w:rPr>
        <w:t>—</w:t>
      </w:r>
      <w:r w:rsidR="00E21E6A">
        <w:rPr>
          <w:rFonts w:ascii="仿宋_GB2312" w:eastAsia="仿宋_GB2312" w:hAnsi="微软雅黑" w:hint="eastAsia"/>
          <w:b/>
          <w:bCs/>
          <w:color w:val="000000"/>
          <w:sz w:val="13"/>
          <w:szCs w:val="13"/>
        </w:rPr>
        <w:t>19年1月31日的传输有效率，烦请协助解决。</w:t>
      </w:r>
    </w:p>
    <w:p w:rsidR="004860CF" w:rsidRDefault="00C038D8">
      <w:pPr>
        <w:rPr>
          <w:rFonts w:hint="eastAsia"/>
        </w:rPr>
      </w:pPr>
      <w:r>
        <w:rPr>
          <w:noProof/>
        </w:rPr>
        <w:drawing>
          <wp:inline distT="0" distB="0" distL="0" distR="0">
            <wp:extent cx="5274310" cy="2067863"/>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2067863"/>
                    </a:xfrm>
                    <a:prstGeom prst="rect">
                      <a:avLst/>
                    </a:prstGeom>
                    <a:noFill/>
                    <a:ln w="9525">
                      <a:noFill/>
                      <a:miter lim="800000"/>
                      <a:headEnd/>
                      <a:tailEnd/>
                    </a:ln>
                  </pic:spPr>
                </pic:pic>
              </a:graphicData>
            </a:graphic>
          </wp:inline>
        </w:drawing>
      </w:r>
    </w:p>
    <w:p w:rsidR="00C038D8" w:rsidRDefault="00C038D8">
      <w:pPr>
        <w:rPr>
          <w:rFonts w:hint="eastAsia"/>
        </w:rPr>
      </w:pPr>
    </w:p>
    <w:p w:rsidR="00C038D8" w:rsidRDefault="00C038D8">
      <w:pPr>
        <w:rPr>
          <w:rFonts w:hint="eastAsia"/>
        </w:rPr>
      </w:pPr>
      <w:r>
        <w:rPr>
          <w:rFonts w:hint="eastAsia"/>
          <w:noProof/>
        </w:rPr>
        <w:drawing>
          <wp:inline distT="0" distB="0" distL="0" distR="0">
            <wp:extent cx="5274310" cy="259514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595146"/>
                    </a:xfrm>
                    <a:prstGeom prst="rect">
                      <a:avLst/>
                    </a:prstGeom>
                    <a:noFill/>
                    <a:ln w="9525">
                      <a:noFill/>
                      <a:miter lim="800000"/>
                      <a:headEnd/>
                      <a:tailEnd/>
                    </a:ln>
                  </pic:spPr>
                </pic:pic>
              </a:graphicData>
            </a:graphic>
          </wp:inline>
        </w:drawing>
      </w:r>
    </w:p>
    <w:p w:rsidR="00C038D8" w:rsidRDefault="00C038D8">
      <w:pPr>
        <w:rPr>
          <w:rFonts w:hint="eastAsia"/>
        </w:rPr>
      </w:pPr>
    </w:p>
    <w:p w:rsidR="00C038D8" w:rsidRDefault="00C038D8" w:rsidP="00C038D8">
      <w:pPr>
        <w:autoSpaceDE w:val="0"/>
        <w:autoSpaceDN w:val="0"/>
        <w:adjustRightInd w:val="0"/>
        <w:jc w:val="left"/>
        <w:rPr>
          <w:rFonts w:ascii="NSimSun" w:hAnsi="NSimSun" w:cs="NSimSun"/>
          <w:kern w:val="0"/>
          <w:sz w:val="19"/>
          <w:szCs w:val="19"/>
        </w:rPr>
      </w:pPr>
      <w:proofErr w:type="gramStart"/>
      <w:r>
        <w:rPr>
          <w:rFonts w:ascii="NSimSun" w:hAnsi="NSimSun" w:cs="NSimSun"/>
          <w:color w:val="0000FF"/>
          <w:kern w:val="0"/>
          <w:sz w:val="19"/>
          <w:szCs w:val="19"/>
        </w:rPr>
        <w:t>select</w:t>
      </w:r>
      <w:proofErr w:type="gramEnd"/>
      <w:r>
        <w:rPr>
          <w:rFonts w:ascii="NSimSun" w:hAnsi="NSimSun" w:cs="NSimSun"/>
          <w:kern w:val="0"/>
          <w:sz w:val="19"/>
          <w:szCs w:val="19"/>
        </w:rPr>
        <w:t xml:space="preserve"> </w:t>
      </w:r>
      <w:proofErr w:type="spellStart"/>
      <w:r>
        <w:rPr>
          <w:rFonts w:ascii="NSimSun" w:hAnsi="NSimSun" w:cs="NSimSun"/>
          <w:color w:val="008080"/>
          <w:kern w:val="0"/>
          <w:sz w:val="19"/>
          <w:szCs w:val="19"/>
        </w:rPr>
        <w:t>StopStartTime</w:t>
      </w:r>
      <w:r>
        <w:rPr>
          <w:rFonts w:ascii="NSimSun" w:hAnsi="NSimSun" w:cs="NSimSun"/>
          <w:color w:val="808080"/>
          <w:kern w:val="0"/>
          <w:sz w:val="19"/>
          <w:szCs w:val="19"/>
        </w:rPr>
        <w:t>,</w:t>
      </w:r>
      <w:r>
        <w:rPr>
          <w:rFonts w:ascii="NSimSun" w:hAnsi="NSimSun" w:cs="NSimSun"/>
          <w:color w:val="008080"/>
          <w:kern w:val="0"/>
          <w:sz w:val="19"/>
          <w:szCs w:val="19"/>
        </w:rPr>
        <w:t>StopEndTime</w:t>
      </w:r>
      <w:r>
        <w:rPr>
          <w:rFonts w:ascii="NSimSun" w:hAnsi="NSimSun" w:cs="NSimSun"/>
          <w:color w:val="808080"/>
          <w:kern w:val="0"/>
          <w:sz w:val="19"/>
          <w:szCs w:val="19"/>
        </w:rPr>
        <w:t>,</w:t>
      </w:r>
      <w:r>
        <w:rPr>
          <w:rFonts w:ascii="NSimSun" w:hAnsi="NSimSun" w:cs="NSimSun"/>
          <w:color w:val="008080"/>
          <w:kern w:val="0"/>
          <w:sz w:val="19"/>
          <w:szCs w:val="19"/>
        </w:rPr>
        <w:t>StartDate</w:t>
      </w:r>
      <w:r>
        <w:rPr>
          <w:rFonts w:ascii="NSimSun" w:hAnsi="NSimSun" w:cs="NSimSun"/>
          <w:color w:val="808080"/>
          <w:kern w:val="0"/>
          <w:sz w:val="19"/>
          <w:szCs w:val="19"/>
        </w:rPr>
        <w:t>,</w:t>
      </w:r>
      <w:r>
        <w:rPr>
          <w:rFonts w:ascii="NSimSun" w:hAnsi="NSimSun" w:cs="NSimSun"/>
          <w:color w:val="008080"/>
          <w:kern w:val="0"/>
          <w:sz w:val="19"/>
          <w:szCs w:val="19"/>
        </w:rPr>
        <w:t>EndDate</w:t>
      </w:r>
      <w:proofErr w:type="spellEnd"/>
      <w:r>
        <w:rPr>
          <w:rFonts w:ascii="NSimSun" w:hAnsi="NSimSun" w:cs="NSimSun"/>
          <w:color w:val="808080"/>
          <w:kern w:val="0"/>
          <w:sz w:val="19"/>
          <w:szCs w:val="19"/>
        </w:rPr>
        <w:t>,</w:t>
      </w:r>
      <w:r>
        <w:rPr>
          <w:rFonts w:ascii="NSimSun" w:hAnsi="NSimSun" w:cs="NSimSun"/>
          <w:kern w:val="0"/>
          <w:sz w:val="19"/>
          <w:szCs w:val="19"/>
        </w:rPr>
        <w:t xml:space="preserve"> </w:t>
      </w:r>
      <w:r>
        <w:rPr>
          <w:rFonts w:ascii="NSimSun" w:hAnsi="NSimSun" w:cs="NSimSun"/>
          <w:color w:val="808080"/>
          <w:kern w:val="0"/>
          <w:sz w:val="19"/>
          <w:szCs w:val="19"/>
        </w:rPr>
        <w:t>*</w:t>
      </w:r>
      <w:r>
        <w:rPr>
          <w:rFonts w:ascii="NSimSun" w:hAnsi="NSimSun" w:cs="NSimSun"/>
          <w:kern w:val="0"/>
          <w:sz w:val="19"/>
          <w:szCs w:val="19"/>
        </w:rPr>
        <w:t xml:space="preserve"> </w:t>
      </w:r>
      <w:r>
        <w:rPr>
          <w:rFonts w:ascii="NSimSun" w:hAnsi="NSimSun" w:cs="NSimSun"/>
          <w:color w:val="0000FF"/>
          <w:kern w:val="0"/>
          <w:sz w:val="19"/>
          <w:szCs w:val="19"/>
        </w:rPr>
        <w:t>from</w:t>
      </w:r>
      <w:r>
        <w:rPr>
          <w:rFonts w:ascii="NSimSun" w:hAnsi="NSimSun" w:cs="NSimSun"/>
          <w:kern w:val="0"/>
          <w:sz w:val="19"/>
          <w:szCs w:val="19"/>
        </w:rPr>
        <w:t xml:space="preserve">  </w:t>
      </w:r>
      <w:r>
        <w:rPr>
          <w:rFonts w:ascii="NSimSun" w:hAnsi="NSimSun" w:cs="NSimSun"/>
          <w:color w:val="008080"/>
          <w:kern w:val="0"/>
          <w:sz w:val="19"/>
          <w:szCs w:val="19"/>
        </w:rPr>
        <w:t>[</w:t>
      </w:r>
      <w:proofErr w:type="spellStart"/>
      <w:r>
        <w:rPr>
          <w:rFonts w:ascii="NSimSun" w:hAnsi="NSimSun" w:cs="NSimSun"/>
          <w:color w:val="008080"/>
          <w:kern w:val="0"/>
          <w:sz w:val="19"/>
          <w:szCs w:val="19"/>
        </w:rPr>
        <w:t>AcceptanceData</w:t>
      </w:r>
      <w:proofErr w:type="spellEnd"/>
      <w:r>
        <w:rPr>
          <w:rFonts w:ascii="NSimSun" w:hAnsi="NSimSun" w:cs="NSimSun"/>
          <w:color w:val="008080"/>
          <w:kern w:val="0"/>
          <w:sz w:val="19"/>
          <w:szCs w:val="19"/>
        </w:rPr>
        <w:t>]</w:t>
      </w:r>
      <w:r>
        <w:rPr>
          <w:rFonts w:ascii="NSimSun" w:hAnsi="NSimSun" w:cs="NSimSun"/>
          <w:color w:val="808080"/>
          <w:kern w:val="0"/>
          <w:sz w:val="19"/>
          <w:szCs w:val="19"/>
        </w:rPr>
        <w:t>.</w:t>
      </w:r>
      <w:r>
        <w:rPr>
          <w:rFonts w:ascii="NSimSun" w:hAnsi="NSimSun" w:cs="NSimSun"/>
          <w:color w:val="008080"/>
          <w:kern w:val="0"/>
          <w:sz w:val="19"/>
          <w:szCs w:val="19"/>
        </w:rPr>
        <w:t>[</w:t>
      </w:r>
      <w:proofErr w:type="spellStart"/>
      <w:r>
        <w:rPr>
          <w:rFonts w:ascii="NSimSun" w:hAnsi="NSimSun" w:cs="NSimSun"/>
          <w:color w:val="008080"/>
          <w:kern w:val="0"/>
          <w:sz w:val="19"/>
          <w:szCs w:val="19"/>
        </w:rPr>
        <w:t>StopRunningModifyHistoryRecord</w:t>
      </w:r>
      <w:proofErr w:type="spellEnd"/>
      <w:r>
        <w:rPr>
          <w:rFonts w:ascii="NSimSun" w:hAnsi="NSimSun" w:cs="NSimSun"/>
          <w:color w:val="008080"/>
          <w:kern w:val="0"/>
          <w:sz w:val="19"/>
          <w:szCs w:val="19"/>
        </w:rPr>
        <w:t>]</w:t>
      </w:r>
    </w:p>
    <w:p w:rsidR="00C038D8" w:rsidRDefault="00C038D8" w:rsidP="00C038D8">
      <w:pPr>
        <w:autoSpaceDE w:val="0"/>
        <w:autoSpaceDN w:val="0"/>
        <w:adjustRightInd w:val="0"/>
        <w:jc w:val="left"/>
        <w:rPr>
          <w:rFonts w:ascii="NSimSun" w:hAnsi="NSimSun" w:cs="NSimSun"/>
          <w:kern w:val="0"/>
          <w:sz w:val="19"/>
          <w:szCs w:val="19"/>
        </w:rPr>
      </w:pPr>
      <w:proofErr w:type="gramStart"/>
      <w:r>
        <w:rPr>
          <w:rFonts w:ascii="NSimSun" w:hAnsi="NSimSun" w:cs="NSimSun"/>
          <w:color w:val="0000FF"/>
          <w:kern w:val="0"/>
          <w:sz w:val="19"/>
          <w:szCs w:val="19"/>
        </w:rPr>
        <w:t>where</w:t>
      </w:r>
      <w:proofErr w:type="gramEnd"/>
      <w:r>
        <w:rPr>
          <w:rFonts w:ascii="NSimSun" w:hAnsi="NSimSun" w:cs="NSimSun"/>
          <w:kern w:val="0"/>
          <w:sz w:val="19"/>
          <w:szCs w:val="19"/>
        </w:rPr>
        <w:t xml:space="preserve"> </w:t>
      </w:r>
      <w:proofErr w:type="spellStart"/>
      <w:r>
        <w:rPr>
          <w:rFonts w:ascii="NSimSun" w:hAnsi="NSimSun" w:cs="NSimSun"/>
          <w:color w:val="008080"/>
          <w:kern w:val="0"/>
          <w:sz w:val="19"/>
          <w:szCs w:val="19"/>
        </w:rPr>
        <w:t>pscode</w:t>
      </w:r>
      <w:proofErr w:type="spellEnd"/>
      <w:r>
        <w:rPr>
          <w:rFonts w:ascii="NSimSun" w:hAnsi="NSimSun" w:cs="NSimSun"/>
          <w:color w:val="808080"/>
          <w:kern w:val="0"/>
          <w:sz w:val="19"/>
          <w:szCs w:val="19"/>
        </w:rPr>
        <w:t>=</w:t>
      </w:r>
      <w:r>
        <w:rPr>
          <w:rFonts w:ascii="NSimSun" w:hAnsi="NSimSun" w:cs="NSimSun"/>
          <w:color w:val="FF0000"/>
          <w:kern w:val="0"/>
          <w:sz w:val="19"/>
          <w:szCs w:val="19"/>
        </w:rPr>
        <w:t>'660000000065'</w:t>
      </w:r>
    </w:p>
    <w:p w:rsidR="00C038D8" w:rsidRDefault="00C038D8" w:rsidP="00C038D8">
      <w:pPr>
        <w:autoSpaceDE w:val="0"/>
        <w:autoSpaceDN w:val="0"/>
        <w:adjustRightInd w:val="0"/>
        <w:jc w:val="left"/>
        <w:rPr>
          <w:rFonts w:ascii="NSimSun" w:hAnsi="NSimSun" w:cs="NSimSun"/>
          <w:kern w:val="0"/>
          <w:sz w:val="19"/>
          <w:szCs w:val="19"/>
        </w:rPr>
      </w:pPr>
      <w:r>
        <w:rPr>
          <w:rFonts w:ascii="NSimSun" w:hAnsi="NSimSun" w:cs="NSimSun" w:hint="eastAsia"/>
          <w:color w:val="808080"/>
          <w:kern w:val="0"/>
          <w:sz w:val="19"/>
          <w:szCs w:val="19"/>
        </w:rPr>
        <w:t>--</w:t>
      </w:r>
      <w:r>
        <w:rPr>
          <w:rFonts w:ascii="NSimSun" w:hAnsi="NSimSun" w:cs="NSimSun"/>
          <w:color w:val="808080"/>
          <w:kern w:val="0"/>
          <w:sz w:val="19"/>
          <w:szCs w:val="19"/>
        </w:rPr>
        <w:t>and</w:t>
      </w:r>
      <w:r>
        <w:rPr>
          <w:rFonts w:ascii="NSimSun" w:hAnsi="NSimSun" w:cs="NSimSun"/>
          <w:kern w:val="0"/>
          <w:sz w:val="19"/>
          <w:szCs w:val="19"/>
        </w:rPr>
        <w:t xml:space="preserve"> </w:t>
      </w:r>
      <w:proofErr w:type="spellStart"/>
      <w:r>
        <w:rPr>
          <w:rFonts w:ascii="NSimSun" w:hAnsi="NSimSun" w:cs="NSimSun"/>
          <w:color w:val="008080"/>
          <w:kern w:val="0"/>
          <w:sz w:val="19"/>
          <w:szCs w:val="19"/>
        </w:rPr>
        <w:t>MonitorPointCode</w:t>
      </w:r>
      <w:proofErr w:type="spellEnd"/>
      <w:r>
        <w:rPr>
          <w:rFonts w:ascii="NSimSun" w:hAnsi="NSimSun" w:cs="NSimSun"/>
          <w:color w:val="808080"/>
          <w:kern w:val="0"/>
          <w:sz w:val="19"/>
          <w:szCs w:val="19"/>
        </w:rPr>
        <w:t>=</w:t>
      </w:r>
      <w:r>
        <w:rPr>
          <w:rFonts w:ascii="NSimSun" w:hAnsi="NSimSun" w:cs="NSimSun"/>
          <w:kern w:val="0"/>
          <w:sz w:val="19"/>
          <w:szCs w:val="19"/>
        </w:rPr>
        <w:t xml:space="preserve">10 </w:t>
      </w:r>
      <w:r>
        <w:rPr>
          <w:rFonts w:ascii="NSimSun" w:hAnsi="NSimSun" w:cs="NSimSun" w:hint="eastAsia"/>
          <w:kern w:val="0"/>
          <w:sz w:val="19"/>
          <w:szCs w:val="19"/>
        </w:rPr>
        <w:t>，</w:t>
      </w:r>
      <w:r>
        <w:rPr>
          <w:rFonts w:ascii="NSimSun" w:hAnsi="NSimSun" w:cs="NSimSun" w:hint="eastAsia"/>
          <w:kern w:val="0"/>
          <w:sz w:val="19"/>
          <w:szCs w:val="19"/>
        </w:rPr>
        <w:t>11</w:t>
      </w:r>
    </w:p>
    <w:p w:rsidR="00C038D8" w:rsidRPr="00C038D8" w:rsidRDefault="00C038D8"/>
    <w:sectPr w:rsidR="00C038D8" w:rsidRPr="00C038D8" w:rsidSect="004860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EEA" w:rsidRDefault="000F2EEA" w:rsidP="00C038D8">
      <w:r>
        <w:separator/>
      </w:r>
    </w:p>
  </w:endnote>
  <w:endnote w:type="continuationSeparator" w:id="0">
    <w:p w:rsidR="000F2EEA" w:rsidRDefault="000F2EEA" w:rsidP="00C03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N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EEA" w:rsidRDefault="000F2EEA" w:rsidP="00C038D8">
      <w:r>
        <w:separator/>
      </w:r>
    </w:p>
  </w:footnote>
  <w:footnote w:type="continuationSeparator" w:id="0">
    <w:p w:rsidR="000F2EEA" w:rsidRDefault="000F2EEA" w:rsidP="00C03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8D8"/>
    <w:rsid w:val="000F2EEA"/>
    <w:rsid w:val="004860CF"/>
    <w:rsid w:val="00C038D8"/>
    <w:rsid w:val="00E21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8D8"/>
    <w:rPr>
      <w:sz w:val="18"/>
      <w:szCs w:val="18"/>
    </w:rPr>
  </w:style>
  <w:style w:type="paragraph" w:styleId="a4">
    <w:name w:val="footer"/>
    <w:basedOn w:val="a"/>
    <w:link w:val="Char0"/>
    <w:uiPriority w:val="99"/>
    <w:semiHidden/>
    <w:unhideWhenUsed/>
    <w:rsid w:val="00C038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38D8"/>
    <w:rPr>
      <w:sz w:val="18"/>
      <w:szCs w:val="18"/>
    </w:rPr>
  </w:style>
  <w:style w:type="paragraph" w:styleId="a5">
    <w:name w:val="Balloon Text"/>
    <w:basedOn w:val="a"/>
    <w:link w:val="Char1"/>
    <w:uiPriority w:val="99"/>
    <w:semiHidden/>
    <w:unhideWhenUsed/>
    <w:rsid w:val="00C038D8"/>
    <w:rPr>
      <w:sz w:val="18"/>
      <w:szCs w:val="18"/>
    </w:rPr>
  </w:style>
  <w:style w:type="character" w:customStyle="1" w:styleId="Char1">
    <w:name w:val="批注框文本 Char"/>
    <w:basedOn w:val="a0"/>
    <w:link w:val="a5"/>
    <w:uiPriority w:val="99"/>
    <w:semiHidden/>
    <w:rsid w:val="00C038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Words>
  <Characters>313</Characters>
  <Application>Microsoft Office Word</Application>
  <DocSecurity>0</DocSecurity>
  <Lines>2</Lines>
  <Paragraphs>1</Paragraphs>
  <ScaleCrop>false</ScaleCrop>
  <Company>Lenovo</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2019-06-18T01:59:00Z</dcterms:created>
  <dcterms:modified xsi:type="dcterms:W3CDTF">2019-06-18T02:46:00Z</dcterms:modified>
</cp:coreProperties>
</file>