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湖南省益阳市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光大环保能源（益阳）有限公司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烟气总排口</w:t>
      </w:r>
      <w:r>
        <w:rPr>
          <w:rFonts w:ascii="Helvetica Neue" w:cs="Arial Unicode MS" w:hAnsi="Helvetica Neue"/>
          <w:rtl w:val="0"/>
        </w:rPr>
        <w:t>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号年报表汇总缺少</w:t>
      </w:r>
      <w:r>
        <w:rPr>
          <w:rFonts w:ascii="Helvetica Neue" w:cs="Arial Unicode MS" w:hAnsi="Helvetica Neue"/>
          <w:rtl w:val="0"/>
        </w:rPr>
        <w:t>4.5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月份数据：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湖南省益阳市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光大环保能源（益阳）有限公司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烟气总排口</w:t>
      </w:r>
      <w:r>
        <w:rPr>
          <w:rFonts w:ascii="Helvetica Neue" w:cs="Arial Unicode MS" w:hAnsi="Helvetica Neue"/>
          <w:rtl w:val="0"/>
        </w:rPr>
        <w:t>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号年报表汇总缺少</w:t>
      </w:r>
      <w:r>
        <w:rPr>
          <w:rFonts w:ascii="Helvetica Neue" w:cs="Arial Unicode MS" w:hAnsi="Helvetica Neue"/>
          <w:rtl w:val="0"/>
        </w:rPr>
        <w:t>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月份数据：</w:t>
      </w:r>
    </w:p>
    <w:p>
      <w:pPr>
        <w:pStyle w:val="正文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221157</wp:posOffset>
            </wp:positionV>
            <wp:extent cx="6021767" cy="376360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屏幕快照 2018-12-27 下午2.37.3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67" cy="37636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-55494</wp:posOffset>
            </wp:positionH>
            <wp:positionV relativeFrom="line">
              <wp:posOffset>4184536</wp:posOffset>
            </wp:positionV>
            <wp:extent cx="6120057" cy="280593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屏幕快照 2018-12-27 下午2.37.2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805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数据库：</w:t>
      </w:r>
      <w:r>
        <w:rPr>
          <w:rFonts w:ascii="Helvetica Neue" w:cs="Arial Unicode MS" w:hAnsi="Helvetica Neue"/>
          <w:rtl w:val="0"/>
        </w:rPr>
        <w:t xml:space="preserve">10.43.128.2  </w:t>
      </w:r>
      <w:r>
        <w:rPr>
          <w:rFonts w:ascii="Helvetica Neue" w:cs="Arial Unicode MS" w:hAnsi="Helvetica Neue"/>
          <w:rtl w:val="0"/>
          <w:lang w:val="en-US"/>
        </w:rPr>
        <w:t xml:space="preserve">sa  </w:t>
      </w:r>
      <w:r>
        <w:rPr>
          <w:rFonts w:ascii="Helvetica Neue" w:cs="Arial Unicode MS" w:hAnsi="Helvetica Neue"/>
          <w:rtl w:val="0"/>
        </w:rPr>
        <w:t>123456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？</w:t>
      </w:r>
      <w:r>
        <w:rPr>
          <w:rFonts w:ascii="Helvetica Neue" w:cs="Arial Unicode MS" w:hAnsi="Helvetica Neue"/>
          <w:rtl w:val="0"/>
        </w:rPr>
        <w:t xml:space="preserve">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应用</w:t>
      </w:r>
      <w:r>
        <w:rPr>
          <w:rFonts w:ascii="Helvetica Neue" w:cs="Arial Unicode MS" w:hAnsi="Helvetica Neue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"http://10.43.128.3:8080/jointframe/app/AppMain!index.page"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ascii="Helvetica Neue" w:cs="Arial Unicode MS" w:hAnsi="Helvetica Neue"/>
          <w:rtl w:val="0"/>
          <w:lang w:val="en-US"/>
        </w:rPr>
        <w:t>http://10.43.128.3:8080/jointframe/app/AppMain!index.page</w:t>
      </w:r>
      <w:r>
        <w:rPr/>
        <w:fldChar w:fldCharType="end" w:fldLock="0"/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查询如下表结果：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-199620</wp:posOffset>
            </wp:positionH>
            <wp:positionV relativeFrom="line">
              <wp:posOffset>322188</wp:posOffset>
            </wp:positionV>
            <wp:extent cx="5066597" cy="27289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屏幕快照 2018-12-27 下午1.51.2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66597" cy="272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30109</wp:posOffset>
            </wp:positionH>
            <wp:positionV relativeFrom="line">
              <wp:posOffset>180918</wp:posOffset>
            </wp:positionV>
            <wp:extent cx="6047137" cy="21722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屏幕快照 2018-12-27 下午1.45.0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37" cy="2172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149949</wp:posOffset>
            </wp:positionH>
            <wp:positionV relativeFrom="line">
              <wp:posOffset>296965</wp:posOffset>
            </wp:positionV>
            <wp:extent cx="6120057" cy="33580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5"/>
                <wp:lineTo x="0" y="21605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58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  <w:r/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 Neue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CN" w:eastAsia="zh-CN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