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11月6日日数据氧含量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3675" cy="3067685"/>
            <wp:effectExtent l="0" t="0" r="31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11月6日小时数据氧含量 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358390"/>
            <wp:effectExtent l="0" t="0" r="825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376170"/>
            <wp:effectExtent l="0" t="0" r="952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5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69560</dc:creator>
  <cp:lastModifiedBy>欢龙唐</cp:lastModifiedBy>
  <dcterms:modified xsi:type="dcterms:W3CDTF">2018-12-05T08:20:00Z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