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 w:ascii="Helvetica" w:hAnsi="Helvetica" w:eastAsia="宋体" w:cs="Helvetica"/>
          <w:i w:val="0"/>
          <w:iCs w:val="0"/>
          <w:caps w:val="0"/>
          <w:color w:val="2E3544"/>
          <w:spacing w:val="0"/>
          <w:sz w:val="28"/>
          <w:szCs w:val="28"/>
          <w:shd w:val="clear" w:fill="F5F7FA"/>
          <w:lang w:val="en-US" w:eastAsia="zh-CN"/>
        </w:rPr>
      </w:pPr>
      <w:r>
        <w:rPr>
          <w:rFonts w:ascii="Helvetica" w:hAnsi="Helvetica" w:eastAsia="Helvetica" w:cs="Helvetica"/>
          <w:i w:val="0"/>
          <w:iCs w:val="0"/>
          <w:caps w:val="0"/>
          <w:color w:val="2E3544"/>
          <w:spacing w:val="0"/>
          <w:sz w:val="28"/>
          <w:szCs w:val="28"/>
          <w:shd w:val="clear" w:fill="F5F7FA"/>
        </w:rPr>
        <w:t>山东新合成包装有限公司(新厂）</w:t>
      </w:r>
      <w:r>
        <w:rPr>
          <w:rFonts w:hint="eastAsia" w:ascii="Helvetica" w:hAnsi="Helvetica" w:eastAsia="宋体" w:cs="Helvetica"/>
          <w:i w:val="0"/>
          <w:iCs w:val="0"/>
          <w:caps w:val="0"/>
          <w:color w:val="2E3544"/>
          <w:spacing w:val="0"/>
          <w:sz w:val="28"/>
          <w:szCs w:val="28"/>
          <w:shd w:val="clear" w:fill="F5F7FA"/>
          <w:lang w:eastAsia="zh-CN"/>
        </w:rPr>
        <w:t>，</w:t>
      </w:r>
      <w:r>
        <w:rPr>
          <w:rFonts w:hint="eastAsia" w:ascii="Helvetica" w:hAnsi="Helvetica" w:eastAsia="宋体" w:cs="Helvetica"/>
          <w:i w:val="0"/>
          <w:iCs w:val="0"/>
          <w:caps w:val="0"/>
          <w:color w:val="2E3544"/>
          <w:spacing w:val="0"/>
          <w:sz w:val="28"/>
          <w:szCs w:val="28"/>
          <w:shd w:val="clear" w:fill="F5F7FA"/>
          <w:lang w:val="en-US" w:eastAsia="zh-CN"/>
        </w:rPr>
        <w:t>该家企业复合印刷废气排气筒排污许可证公开端无颗粒物、二氧化硫、氮氧化物、苯、甲苯、二甲苯自行监测要求，但在排查系统退出联网统计有以上几项污染物考核要求，客户3.1在操作退出联网考核后以前的两率还是会受到影响，麻烦处理下。</w:t>
      </w:r>
      <w:bookmarkStart w:id="0" w:name="_GoBack"/>
      <w:bookmarkEnd w:id="0"/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2E3544"/>
          <w:spacing w:val="0"/>
          <w:sz w:val="28"/>
          <w:szCs w:val="28"/>
          <w:shd w:val="clear" w:fill="F5F7FA"/>
          <w:lang w:val="en-US" w:eastAsia="zh-CN"/>
        </w:rPr>
      </w:pPr>
      <w:r>
        <w:drawing>
          <wp:inline distT="0" distB="0" distL="114300" distR="114300">
            <wp:extent cx="5269230" cy="4620260"/>
            <wp:effectExtent l="0" t="0" r="762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62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Helvetica" w:hAnsi="Helvetica" w:eastAsia="宋体" w:cs="Helvetica"/>
          <w:i w:val="0"/>
          <w:iCs w:val="0"/>
          <w:caps w:val="0"/>
          <w:color w:val="2E3544"/>
          <w:spacing w:val="0"/>
          <w:sz w:val="28"/>
          <w:szCs w:val="28"/>
          <w:shd w:val="clear" w:fill="F5F7FA"/>
          <w:lang w:val="en-US" w:eastAsia="zh-CN"/>
        </w:rPr>
      </w:pPr>
      <w:r>
        <w:drawing>
          <wp:inline distT="0" distB="0" distL="114300" distR="114300">
            <wp:extent cx="5266055" cy="1687830"/>
            <wp:effectExtent l="0" t="0" r="127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E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2025-03-20T07:35:05Z</dcterms:created>
  <dc:creator>范彦丽</dc:creator>
  <cp:lastModifiedBy>范彦丽</cp:lastModifiedBy>
  <dcterms:modified xsi:type="dcterms:W3CDTF">2025-03-20T07:40:39Z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2E84331C0659473083D3BC1FFF1FCE33</vt:lpwstr>
  </property>
</Properties>
</file>