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1C19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问题描述：丰益高分子材料（连云港）有限公司排污许可最后更新的时间是2024-10-12，但是排查系统最新一次申领变更排污许可时间2019-10-08未同步更新，涉及相关排口考核，请帮忙尽快处理</w:t>
      </w:r>
    </w:p>
    <w:p w14:paraId="77FF47A8">
      <w:pPr>
        <w:pStyle w:val="2"/>
      </w:pPr>
      <w:r>
        <w:drawing>
          <wp:inline distT="0" distB="0" distL="114300" distR="114300">
            <wp:extent cx="5260975" cy="1844675"/>
            <wp:effectExtent l="0" t="0" r="1206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FA452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3675" cy="1979295"/>
            <wp:effectExtent l="0" t="0" r="1460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97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8256FB"/>
    <w:rsid w:val="623360AA"/>
    <w:rsid w:val="67C94F5B"/>
    <w:rsid w:val="68AF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2021-11-17T01:16:00Z</dcterms:created>
  <dc:creator>Lenovo1</dc:creator>
  <cp:lastModifiedBy>再回首芹</cp:lastModifiedBy>
  <dcterms:modified xsi:type="dcterms:W3CDTF">2024-12-11T09:17:20Z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3F209691D6184EEA8E010139211D2CEC</vt:lpwstr>
  </property>
</Properties>
</file>