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DA" w:rsidRDefault="00622379">
      <w:r>
        <w:rPr>
          <w:rFonts w:hint="eastAsia"/>
        </w:rPr>
        <w:t>4.1</w:t>
      </w:r>
      <w:r>
        <w:rPr>
          <w:rFonts w:hint="eastAsia"/>
        </w:rPr>
        <w:t>地址</w:t>
      </w:r>
      <w:r>
        <w:t>为：</w:t>
      </w:r>
      <w:hyperlink r:id="rId4" w:history="1">
        <w:r w:rsidRPr="00785622">
          <w:rPr>
            <w:rStyle w:val="a3"/>
          </w:rPr>
          <w:t>https://qymonitor.envsc.cn/amOnline/app/AppMain.page</w:t>
        </w:r>
      </w:hyperlink>
    </w:p>
    <w:p w:rsidR="00622379" w:rsidRDefault="00622379"/>
    <w:p w:rsidR="00622379" w:rsidRDefault="00622379">
      <w:r>
        <w:rPr>
          <w:rFonts w:hint="eastAsia"/>
        </w:rPr>
        <w:t>账户</w:t>
      </w:r>
      <w:r>
        <w:t>：</w:t>
      </w:r>
      <w:r>
        <w:t>15569635779</w:t>
      </w:r>
    </w:p>
    <w:p w:rsidR="00622379" w:rsidRDefault="00622379">
      <w:r>
        <w:rPr>
          <w:rFonts w:hint="eastAsia"/>
        </w:rPr>
        <w:t>密码</w:t>
      </w:r>
      <w:r>
        <w:t>：</w:t>
      </w:r>
      <w:r>
        <w:t>Jxd76543210</w:t>
      </w:r>
    </w:p>
    <w:p w:rsidR="00622379" w:rsidRDefault="00622379"/>
    <w:p w:rsidR="00622379" w:rsidRDefault="00622379">
      <w:pPr>
        <w:rPr>
          <w:rFonts w:hint="eastAsia"/>
        </w:rPr>
      </w:pPr>
      <w:bookmarkStart w:id="0" w:name="_GoBack"/>
      <w:r w:rsidRPr="00622379">
        <w:rPr>
          <w:noProof/>
        </w:rPr>
        <w:drawing>
          <wp:inline distT="0" distB="0" distL="0" distR="0">
            <wp:extent cx="5274310" cy="2657451"/>
            <wp:effectExtent l="0" t="0" r="2540" b="0"/>
            <wp:docPr id="2" name="图片 2" descr="E:\weixin\WeChat Files\wxid_oy4xjw9ouiug22\FileStorage\Temp\49640761d4a64a76b5b84e555e13a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ixin\WeChat Files\wxid_oy4xjw9ouiug22\FileStorage\Temp\49640761d4a64a76b5b84e555e13a7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7"/>
    <w:rsid w:val="00387626"/>
    <w:rsid w:val="00622379"/>
    <w:rsid w:val="008C01FD"/>
    <w:rsid w:val="0093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FE836-622A-45D4-80FA-3165C7B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qymonitor.envsc.cn/amOnline/app/AppMain.pag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P R C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2024-12-17T03:46:00Z</dcterms:created>
  <dcterms:modified xsi:type="dcterms:W3CDTF">2024-12-17T03:47:00Z</dcterms:modified>
</cp:coreProperties>
</file>