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52060" w14:textId="353CA751" w:rsidR="00E43E1D" w:rsidRPr="00517189" w:rsidRDefault="00517189" w:rsidP="00517189">
      <w:pPr>
        <w:jc w:val="center"/>
        <w:rPr>
          <w:b/>
          <w:bCs/>
          <w:sz w:val="36"/>
          <w:szCs w:val="36"/>
        </w:rPr>
      </w:pPr>
      <w:r w:rsidRPr="00517189">
        <w:rPr>
          <w:rFonts w:hint="eastAsia"/>
          <w:b/>
          <w:bCs/>
          <w:sz w:val="36"/>
          <w:szCs w:val="36"/>
        </w:rPr>
        <w:t>内蒙古炉温省市级核查明细</w:t>
      </w:r>
    </w:p>
    <w:p w14:paraId="0A531C4E" w14:textId="4ADE6063" w:rsidR="00517189" w:rsidRDefault="00517189" w:rsidP="00517189">
      <w:pPr>
        <w:jc w:val="left"/>
      </w:pPr>
      <w:r>
        <w:rPr>
          <w:rFonts w:hint="eastAsia"/>
        </w:rPr>
        <w:t xml:space="preserve">  内蒙古全区炉温传输率申请重算（</w:t>
      </w:r>
      <w:r>
        <w:rPr>
          <w:rFonts w:hint="eastAsia"/>
        </w:rPr>
        <w:t>2024年12月18-19日</w:t>
      </w:r>
      <w:r>
        <w:rPr>
          <w:rFonts w:hint="eastAsia"/>
        </w:rPr>
        <w:t>）。</w:t>
      </w:r>
    </w:p>
    <w:p w14:paraId="267F7A12" w14:textId="060A6FC9" w:rsidR="00517189" w:rsidRDefault="00517189" w:rsidP="00517189">
      <w:pPr>
        <w:ind w:firstLineChars="100" w:firstLine="210"/>
        <w:jc w:val="left"/>
      </w:pPr>
      <w:r>
        <w:rPr>
          <w:rFonts w:hint="eastAsia"/>
        </w:rPr>
        <w:t>核查以内蒙古自治区阿拉善盟的企业</w:t>
      </w:r>
      <w:r>
        <w:t>”</w:t>
      </w:r>
      <w:r w:rsidRPr="00517189">
        <w:rPr>
          <w:rFonts w:hint="eastAsia"/>
        </w:rPr>
        <w:t>内蒙古诚信永安化工有限公司</w:t>
      </w:r>
      <w:r>
        <w:t>”</w:t>
      </w:r>
      <w:r w:rsidR="000F6BC7">
        <w:rPr>
          <w:rFonts w:hint="eastAsia"/>
        </w:rPr>
        <w:t>的监控点“</w:t>
      </w:r>
      <w:r w:rsidR="000F6BC7" w:rsidRPr="000F6BC7">
        <w:rPr>
          <w:rFonts w:hint="eastAsia"/>
        </w:rPr>
        <w:t>一期焚烧炉废气排放口监控点</w:t>
      </w:r>
      <w:r w:rsidR="000F6BC7">
        <w:rPr>
          <w:rFonts w:hint="eastAsia"/>
        </w:rPr>
        <w:t>”</w:t>
      </w:r>
      <w:r w:rsidR="00845323">
        <w:rPr>
          <w:rFonts w:hint="eastAsia"/>
        </w:rPr>
        <w:t>12月18日数据</w:t>
      </w:r>
      <w:r>
        <w:rPr>
          <w:rFonts w:hint="eastAsia"/>
        </w:rPr>
        <w:t>为例。</w:t>
      </w:r>
    </w:p>
    <w:p w14:paraId="531B0604" w14:textId="77777777" w:rsidR="00517189" w:rsidRPr="000F6BC7" w:rsidRDefault="00517189" w:rsidP="00517189">
      <w:pPr>
        <w:ind w:firstLineChars="100" w:firstLine="210"/>
        <w:jc w:val="left"/>
      </w:pPr>
    </w:p>
    <w:p w14:paraId="012D2134" w14:textId="187145A3" w:rsidR="00517189" w:rsidRDefault="000F6BC7" w:rsidP="00517189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部平台</w:t>
      </w:r>
      <w:r w:rsidR="00517189">
        <w:rPr>
          <w:rFonts w:hint="eastAsia"/>
        </w:rPr>
        <w:t>炉温数据与</w:t>
      </w:r>
      <w:r>
        <w:rPr>
          <w:rFonts w:hint="eastAsia"/>
        </w:rPr>
        <w:t>省平台</w:t>
      </w:r>
      <w:r w:rsidR="00517189">
        <w:rPr>
          <w:rFonts w:hint="eastAsia"/>
        </w:rPr>
        <w:t>炉温数据对比</w:t>
      </w:r>
    </w:p>
    <w:p w14:paraId="1F8ECE6F" w14:textId="77777777" w:rsidR="005734FB" w:rsidRDefault="005734FB" w:rsidP="005734FB">
      <w:pPr>
        <w:pStyle w:val="a7"/>
        <w:ind w:left="630" w:firstLineChars="0" w:firstLine="0"/>
        <w:jc w:val="left"/>
        <w:rPr>
          <w:rFonts w:hint="eastAsia"/>
        </w:rPr>
      </w:pPr>
    </w:p>
    <w:p w14:paraId="51A818F1" w14:textId="4C01C038" w:rsidR="000F6BC7" w:rsidRDefault="000F6BC7" w:rsidP="000F6BC7">
      <w:pPr>
        <w:pStyle w:val="a7"/>
        <w:ind w:left="630" w:firstLineChars="0" w:firstLine="0"/>
        <w:jc w:val="left"/>
        <w:rPr>
          <w:rFonts w:hint="eastAsia"/>
        </w:rPr>
      </w:pPr>
      <w:r>
        <w:rPr>
          <w:rFonts w:hint="eastAsia"/>
        </w:rPr>
        <w:t>部平台数据可见有每小时不定时间区间的缺数现象，据观察并没有规律。</w:t>
      </w:r>
    </w:p>
    <w:p w14:paraId="563A04BA" w14:textId="6DB4F1AB" w:rsidR="000F6BC7" w:rsidRDefault="000F6BC7" w:rsidP="000F6BC7">
      <w:pPr>
        <w:pStyle w:val="a7"/>
        <w:ind w:left="630" w:firstLineChars="0" w:firstLine="0"/>
        <w:jc w:val="left"/>
        <w:rPr>
          <w:rFonts w:hint="eastAsia"/>
        </w:rPr>
      </w:pPr>
      <w:r>
        <w:rPr>
          <w:rFonts w:hint="eastAsia"/>
        </w:rPr>
        <w:t>部平台数据见图1-1。</w:t>
      </w:r>
    </w:p>
    <w:p w14:paraId="45F0B1F3" w14:textId="686F6DB2" w:rsidR="00517189" w:rsidRDefault="000F6BC7" w:rsidP="00517189">
      <w:pPr>
        <w:pStyle w:val="a7"/>
        <w:ind w:left="630" w:firstLineChars="0" w:firstLine="0"/>
        <w:jc w:val="left"/>
      </w:pPr>
      <w:r>
        <w:rPr>
          <w:noProof/>
        </w:rPr>
        <w:drawing>
          <wp:inline distT="0" distB="0" distL="0" distR="0" wp14:anchorId="15D0475E" wp14:editId="43A0C630">
            <wp:extent cx="4424887" cy="3346101"/>
            <wp:effectExtent l="0" t="0" r="0" b="6985"/>
            <wp:docPr id="16910308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03089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5874" cy="335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FADBC" w14:textId="0E03F2A7" w:rsidR="00517189" w:rsidRDefault="000F6BC7" w:rsidP="000F6BC7">
      <w:pPr>
        <w:pStyle w:val="a7"/>
        <w:ind w:left="630" w:firstLineChars="0" w:firstLine="0"/>
        <w:jc w:val="center"/>
      </w:pPr>
      <w:r>
        <w:rPr>
          <w:rFonts w:hint="eastAsia"/>
        </w:rPr>
        <w:t>图 1-1</w:t>
      </w:r>
    </w:p>
    <w:p w14:paraId="2F74E4BE" w14:textId="77777777" w:rsidR="005734FB" w:rsidRDefault="005734FB" w:rsidP="005734FB">
      <w:pPr>
        <w:pStyle w:val="a7"/>
        <w:ind w:left="630" w:firstLineChars="0" w:firstLine="0"/>
      </w:pPr>
    </w:p>
    <w:p w14:paraId="46F07886" w14:textId="77777777" w:rsidR="005734FB" w:rsidRDefault="005734FB" w:rsidP="005734FB">
      <w:pPr>
        <w:pStyle w:val="a7"/>
        <w:ind w:left="630" w:firstLineChars="0" w:firstLine="0"/>
        <w:rPr>
          <w:rFonts w:hint="eastAsia"/>
        </w:rPr>
      </w:pPr>
    </w:p>
    <w:p w14:paraId="3AEC182B" w14:textId="6448EA31" w:rsidR="000F6BC7" w:rsidRDefault="000F6BC7" w:rsidP="000F6BC7">
      <w:pPr>
        <w:pStyle w:val="a7"/>
        <w:ind w:left="630" w:firstLineChars="0" w:firstLine="0"/>
        <w:jc w:val="left"/>
        <w:rPr>
          <w:rFonts w:hint="eastAsia"/>
        </w:rPr>
      </w:pPr>
      <w:r>
        <w:rPr>
          <w:rFonts w:hint="eastAsia"/>
        </w:rPr>
        <w:t>省平台数据检查了该监控点4个小时内的数据，炉温数据是完成的</w:t>
      </w:r>
      <w:r>
        <w:br/>
      </w:r>
      <w:r>
        <w:rPr>
          <w:rFonts w:hint="eastAsia"/>
        </w:rPr>
        <w:t>省</w:t>
      </w:r>
      <w:r>
        <w:rPr>
          <w:rFonts w:hint="eastAsia"/>
        </w:rPr>
        <w:t>平台数据见图1-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14:paraId="5C8957D7" w14:textId="4C861DBD" w:rsidR="00517189" w:rsidRDefault="00DC0F97" w:rsidP="00517189">
      <w:pPr>
        <w:pStyle w:val="a7"/>
        <w:ind w:left="630" w:firstLineChars="0" w:firstLine="0"/>
        <w:jc w:val="left"/>
      </w:pPr>
      <w:r>
        <w:rPr>
          <w:noProof/>
        </w:rPr>
        <w:lastRenderedPageBreak/>
        <w:drawing>
          <wp:inline distT="0" distB="0" distL="0" distR="0" wp14:anchorId="502FAA7C" wp14:editId="47B4A17B">
            <wp:extent cx="4612193" cy="4382860"/>
            <wp:effectExtent l="0" t="0" r="0" b="0"/>
            <wp:docPr id="13782726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27264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3051" cy="440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5AE22" w14:textId="6F183E1C" w:rsidR="00DC0F97" w:rsidRDefault="00DC0F97" w:rsidP="00DC0F97">
      <w:pPr>
        <w:pStyle w:val="a7"/>
        <w:ind w:left="630" w:firstLineChars="0" w:firstLine="0"/>
        <w:jc w:val="center"/>
        <w:rPr>
          <w:rFonts w:hint="eastAsia"/>
        </w:rPr>
      </w:pPr>
      <w:r>
        <w:rPr>
          <w:rFonts w:hint="eastAsia"/>
        </w:rPr>
        <w:t>图 1-</w:t>
      </w:r>
      <w:r>
        <w:rPr>
          <w:rFonts w:hint="eastAsia"/>
        </w:rPr>
        <w:t>2</w:t>
      </w:r>
    </w:p>
    <w:p w14:paraId="21C4AA7A" w14:textId="77777777" w:rsidR="00517189" w:rsidRDefault="00517189" w:rsidP="005734FB">
      <w:pPr>
        <w:jc w:val="left"/>
      </w:pPr>
    </w:p>
    <w:p w14:paraId="157069FE" w14:textId="0647CB0A" w:rsidR="005734FB" w:rsidRDefault="005734FB" w:rsidP="005734FB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接下来</w:t>
      </w:r>
      <w:r w:rsidR="00B43FC4">
        <w:rPr>
          <w:rFonts w:hint="eastAsia"/>
        </w:rPr>
        <w:t>展示</w:t>
      </w:r>
      <w:r>
        <w:rPr>
          <w:rFonts w:hint="eastAsia"/>
        </w:rPr>
        <w:t>该监控点18日0点10分的</w:t>
      </w:r>
      <w:r w:rsidR="001C3F2B">
        <w:rPr>
          <w:rFonts w:hint="eastAsia"/>
        </w:rPr>
        <w:t>炉温</w:t>
      </w:r>
      <w:r>
        <w:rPr>
          <w:rFonts w:hint="eastAsia"/>
        </w:rPr>
        <w:t>数据排查结果。</w:t>
      </w:r>
    </w:p>
    <w:p w14:paraId="335EB0DE" w14:textId="77777777" w:rsidR="005734FB" w:rsidRPr="00B43FC4" w:rsidRDefault="005734FB" w:rsidP="005734FB">
      <w:pPr>
        <w:jc w:val="left"/>
      </w:pPr>
    </w:p>
    <w:p w14:paraId="5CAE9058" w14:textId="77777777" w:rsidR="005734FB" w:rsidRDefault="005734FB" w:rsidP="005734FB">
      <w:pPr>
        <w:jc w:val="left"/>
      </w:pPr>
    </w:p>
    <w:p w14:paraId="69B48512" w14:textId="77777777" w:rsidR="005734FB" w:rsidRDefault="005734FB" w:rsidP="005734FB">
      <w:pPr>
        <w:jc w:val="left"/>
        <w:rPr>
          <w:rFonts w:hint="eastAsia"/>
        </w:rPr>
      </w:pPr>
    </w:p>
    <w:p w14:paraId="54139DD6" w14:textId="7288CC05" w:rsidR="00517189" w:rsidRDefault="00B43FC4" w:rsidP="00517189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省厅数据库数据情况</w:t>
      </w:r>
    </w:p>
    <w:p w14:paraId="40FB758F" w14:textId="4E68FB92" w:rsidR="00B43FC4" w:rsidRDefault="00B43FC4" w:rsidP="00B43FC4">
      <w:pPr>
        <w:pStyle w:val="a7"/>
        <w:ind w:left="630" w:firstLineChars="0" w:firstLine="0"/>
        <w:jc w:val="left"/>
        <w:rPr>
          <w:rFonts w:hint="eastAsia"/>
        </w:rPr>
      </w:pPr>
      <w:r>
        <w:rPr>
          <w:rFonts w:hint="eastAsia"/>
        </w:rPr>
        <w:t>因数据库工具原因，时间数据需要+8小时</w:t>
      </w:r>
      <w:r w:rsidR="00433871">
        <w:rPr>
          <w:rFonts w:hint="eastAsia"/>
        </w:rPr>
        <w:t>，如图2-1，</w:t>
      </w:r>
      <w:r w:rsidR="00C66A85">
        <w:rPr>
          <w:rFonts w:hint="eastAsia"/>
        </w:rPr>
        <w:t>图</w:t>
      </w:r>
      <w:r w:rsidR="00433871">
        <w:rPr>
          <w:rFonts w:hint="eastAsia"/>
        </w:rPr>
        <w:t>2-2</w:t>
      </w:r>
      <w:r w:rsidR="00C66A85">
        <w:rPr>
          <w:rFonts w:hint="eastAsia"/>
        </w:rPr>
        <w:t>，图2-3</w:t>
      </w:r>
    </w:p>
    <w:p w14:paraId="15EA47AC" w14:textId="7C2F27E0" w:rsidR="00B43FC4" w:rsidRDefault="00B43FC4" w:rsidP="00B43FC4">
      <w:pPr>
        <w:pStyle w:val="a7"/>
        <w:ind w:left="630" w:firstLineChars="0" w:firstLine="0"/>
        <w:jc w:val="left"/>
      </w:pPr>
      <w:r>
        <w:rPr>
          <w:noProof/>
        </w:rPr>
        <w:drawing>
          <wp:inline distT="0" distB="0" distL="0" distR="0" wp14:anchorId="3819C5B8" wp14:editId="0447A5E2">
            <wp:extent cx="5274310" cy="1519555"/>
            <wp:effectExtent l="0" t="0" r="2540" b="4445"/>
            <wp:docPr id="12978033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80335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3A20D" w14:textId="173C7DE1" w:rsidR="00C66A85" w:rsidRDefault="00C66A85" w:rsidP="00C66A85">
      <w:pPr>
        <w:pStyle w:val="a7"/>
        <w:ind w:left="630" w:firstLineChars="0" w:firstLine="0"/>
        <w:jc w:val="center"/>
        <w:rPr>
          <w:rFonts w:hint="eastAsia"/>
        </w:rPr>
      </w:pPr>
      <w:r>
        <w:rPr>
          <w:rFonts w:hint="eastAsia"/>
        </w:rPr>
        <w:t>图2-1</w:t>
      </w:r>
    </w:p>
    <w:p w14:paraId="7B4F432C" w14:textId="3C53A337" w:rsidR="00B43FC4" w:rsidRDefault="00B43FC4" w:rsidP="00B43FC4">
      <w:pPr>
        <w:pStyle w:val="a7"/>
        <w:ind w:left="630" w:firstLineChars="0" w:firstLine="0"/>
        <w:jc w:val="left"/>
      </w:pPr>
      <w:r>
        <w:rPr>
          <w:noProof/>
        </w:rPr>
        <w:lastRenderedPageBreak/>
        <w:drawing>
          <wp:inline distT="0" distB="0" distL="0" distR="0" wp14:anchorId="6FA93F88" wp14:editId="42A07021">
            <wp:extent cx="5274310" cy="1027430"/>
            <wp:effectExtent l="0" t="0" r="2540" b="1270"/>
            <wp:docPr id="4051710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17102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07971" w14:textId="04E1B5B8" w:rsidR="00C66A85" w:rsidRDefault="00C66A85" w:rsidP="00C66A85">
      <w:pPr>
        <w:pStyle w:val="a7"/>
        <w:ind w:left="630" w:firstLineChars="0" w:firstLine="0"/>
        <w:jc w:val="center"/>
        <w:rPr>
          <w:rFonts w:hint="eastAsia"/>
        </w:rPr>
      </w:pPr>
      <w:r>
        <w:rPr>
          <w:rFonts w:hint="eastAsia"/>
        </w:rPr>
        <w:t>图2-</w:t>
      </w:r>
      <w:r>
        <w:rPr>
          <w:rFonts w:hint="eastAsia"/>
        </w:rPr>
        <w:t>2</w:t>
      </w:r>
    </w:p>
    <w:p w14:paraId="1D5B650E" w14:textId="77777777" w:rsidR="00C66A85" w:rsidRDefault="00C66A85" w:rsidP="00B43FC4">
      <w:pPr>
        <w:pStyle w:val="a7"/>
        <w:ind w:left="630" w:firstLineChars="0" w:firstLine="0"/>
        <w:jc w:val="left"/>
        <w:rPr>
          <w:rFonts w:hint="eastAsia"/>
        </w:rPr>
      </w:pPr>
    </w:p>
    <w:p w14:paraId="760652D0" w14:textId="7A297AA4" w:rsidR="00B43FC4" w:rsidRDefault="00B43FC4" w:rsidP="00B43FC4">
      <w:pPr>
        <w:pStyle w:val="a7"/>
        <w:ind w:left="630" w:firstLineChars="0" w:firstLine="0"/>
        <w:jc w:val="left"/>
      </w:pPr>
      <w:r>
        <w:rPr>
          <w:noProof/>
        </w:rPr>
        <w:drawing>
          <wp:inline distT="0" distB="0" distL="0" distR="0" wp14:anchorId="2452D141" wp14:editId="71374F84">
            <wp:extent cx="5274310" cy="2256790"/>
            <wp:effectExtent l="0" t="0" r="2540" b="0"/>
            <wp:docPr id="19991890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18901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F7BAB" w14:textId="5449332A" w:rsidR="00C66A85" w:rsidRDefault="00C66A85" w:rsidP="00C66A85">
      <w:pPr>
        <w:pStyle w:val="a7"/>
        <w:ind w:left="630" w:firstLineChars="0" w:firstLine="0"/>
        <w:jc w:val="center"/>
        <w:rPr>
          <w:rFonts w:hint="eastAsia"/>
        </w:rPr>
      </w:pPr>
      <w:r>
        <w:rPr>
          <w:rFonts w:hint="eastAsia"/>
        </w:rPr>
        <w:t>图2-</w:t>
      </w:r>
      <w:r>
        <w:rPr>
          <w:rFonts w:hint="eastAsia"/>
        </w:rPr>
        <w:t>3</w:t>
      </w:r>
    </w:p>
    <w:p w14:paraId="0D415128" w14:textId="77777777" w:rsidR="00C66A85" w:rsidRDefault="00C66A85" w:rsidP="00B43FC4">
      <w:pPr>
        <w:pStyle w:val="a7"/>
        <w:ind w:left="630" w:firstLineChars="0" w:firstLine="0"/>
        <w:jc w:val="left"/>
        <w:rPr>
          <w:rFonts w:hint="eastAsia"/>
        </w:rPr>
      </w:pPr>
    </w:p>
    <w:p w14:paraId="0B0FBDDA" w14:textId="01AE40DD" w:rsidR="00B43FC4" w:rsidRDefault="00B43FC4" w:rsidP="00B43FC4">
      <w:pPr>
        <w:pStyle w:val="a7"/>
        <w:ind w:left="630" w:firstLineChars="0" w:firstLine="0"/>
        <w:jc w:val="left"/>
        <w:rPr>
          <w:rFonts w:hint="eastAsia"/>
        </w:rPr>
      </w:pPr>
      <w:r>
        <w:rPr>
          <w:rFonts w:hint="eastAsia"/>
        </w:rPr>
        <w:t>这里地市下级服务器跟省厅服务器系统时间约有</w:t>
      </w:r>
      <w:r w:rsidR="00686D46">
        <w:rPr>
          <w:rFonts w:hint="eastAsia"/>
        </w:rPr>
        <w:t>4</w:t>
      </w:r>
      <w:r>
        <w:rPr>
          <w:rFonts w:hint="eastAsia"/>
        </w:rPr>
        <w:t>分钟时差。</w:t>
      </w:r>
    </w:p>
    <w:p w14:paraId="07CA9F8A" w14:textId="77777777" w:rsidR="00B43FC4" w:rsidRPr="00B43FC4" w:rsidRDefault="00B43FC4" w:rsidP="00B43FC4">
      <w:pPr>
        <w:pStyle w:val="a7"/>
        <w:ind w:left="630" w:firstLineChars="0" w:firstLine="0"/>
        <w:jc w:val="left"/>
      </w:pPr>
    </w:p>
    <w:p w14:paraId="410D4761" w14:textId="77777777" w:rsidR="00B43FC4" w:rsidRPr="00B43FC4" w:rsidRDefault="00B43FC4" w:rsidP="00B43FC4">
      <w:pPr>
        <w:pStyle w:val="a7"/>
        <w:ind w:left="630" w:firstLineChars="0" w:firstLine="0"/>
        <w:jc w:val="left"/>
        <w:rPr>
          <w:rFonts w:hint="eastAsia"/>
        </w:rPr>
      </w:pPr>
    </w:p>
    <w:p w14:paraId="54027194" w14:textId="290AFE5D" w:rsidR="00B43FC4" w:rsidRDefault="00B43FC4" w:rsidP="00B43FC4">
      <w:pPr>
        <w:pStyle w:val="a7"/>
        <w:ind w:left="630" w:firstLineChars="0" w:firstLine="0"/>
        <w:jc w:val="left"/>
      </w:pPr>
      <w:r>
        <w:rPr>
          <w:rFonts w:hint="eastAsia"/>
        </w:rPr>
        <w:t>该条数据信息摘录：</w:t>
      </w:r>
    </w:p>
    <w:p w14:paraId="4A6630DC" w14:textId="0B7A0502" w:rsidR="00B43FC4" w:rsidRDefault="00B43FC4" w:rsidP="00B43FC4">
      <w:pPr>
        <w:ind w:firstLineChars="300" w:firstLine="630"/>
        <w:jc w:val="left"/>
        <w:rPr>
          <w:rFonts w:hint="eastAsia"/>
        </w:rPr>
      </w:pPr>
      <w:r>
        <w:rPr>
          <w:rFonts w:hint="eastAsia"/>
        </w:rPr>
        <w:t>Id=</w:t>
      </w:r>
      <w:r>
        <w:rPr>
          <w:rFonts w:hint="eastAsia"/>
        </w:rPr>
        <w:t>15290000004413520241218001000</w:t>
      </w:r>
    </w:p>
    <w:p w14:paraId="229262EC" w14:textId="7AF78ACE" w:rsidR="00B43FC4" w:rsidRDefault="00B43FC4" w:rsidP="00B43FC4">
      <w:pPr>
        <w:pStyle w:val="a7"/>
        <w:ind w:left="630" w:firstLineChars="0" w:firstLine="0"/>
        <w:jc w:val="left"/>
      </w:pPr>
      <w:r>
        <w:rPr>
          <w:rFonts w:hint="eastAsia"/>
        </w:rPr>
        <w:t>炉温数值=</w:t>
      </w:r>
      <w:r>
        <w:rPr>
          <w:rFonts w:hint="eastAsia"/>
        </w:rPr>
        <w:t>1177.111</w:t>
      </w:r>
    </w:p>
    <w:p w14:paraId="401C30F7" w14:textId="3760AAB0" w:rsidR="00B43FC4" w:rsidRDefault="00B43FC4" w:rsidP="00B43FC4">
      <w:pPr>
        <w:pStyle w:val="a7"/>
        <w:ind w:left="630" w:firstLineChars="0" w:firstLine="0"/>
        <w:jc w:val="left"/>
      </w:pPr>
      <w:r w:rsidRPr="00B43FC4">
        <w:rPr>
          <w:rFonts w:hint="eastAsia"/>
        </w:rPr>
        <w:t>mn:"LD152921000345"</w:t>
      </w:r>
    </w:p>
    <w:p w14:paraId="75318209" w14:textId="4F6961FD" w:rsidR="00B43FC4" w:rsidRDefault="00B43FC4" w:rsidP="00B43FC4">
      <w:pPr>
        <w:pStyle w:val="a7"/>
        <w:ind w:left="630" w:firstLineChars="0" w:firstLine="0"/>
        <w:jc w:val="left"/>
      </w:pPr>
      <w:r>
        <w:rPr>
          <w:rFonts w:hint="eastAsia"/>
        </w:rPr>
        <w:t>mpid=</w:t>
      </w:r>
      <w:r w:rsidRPr="00B43FC4">
        <w:rPr>
          <w:rFonts w:hint="eastAsia"/>
        </w:rPr>
        <w:t>152900000044135</w:t>
      </w:r>
    </w:p>
    <w:p w14:paraId="0BFA8B03" w14:textId="77777777" w:rsidR="00B43FC4" w:rsidRDefault="00B43FC4" w:rsidP="00B43FC4">
      <w:pPr>
        <w:pStyle w:val="a7"/>
        <w:ind w:left="630" w:firstLineChars="0" w:firstLine="0"/>
        <w:jc w:val="left"/>
      </w:pPr>
    </w:p>
    <w:p w14:paraId="03342C32" w14:textId="77777777" w:rsidR="00B43FC4" w:rsidRDefault="00B43FC4" w:rsidP="00B43FC4">
      <w:pPr>
        <w:pStyle w:val="a7"/>
        <w:ind w:left="630" w:firstLineChars="0" w:firstLine="0"/>
        <w:jc w:val="left"/>
        <w:rPr>
          <w:rFonts w:hint="eastAsia"/>
        </w:rPr>
      </w:pPr>
    </w:p>
    <w:p w14:paraId="4F1E33C1" w14:textId="77777777" w:rsidR="00B43FC4" w:rsidRDefault="00B43FC4" w:rsidP="00B43FC4">
      <w:pPr>
        <w:pStyle w:val="a7"/>
        <w:ind w:left="630" w:firstLineChars="0" w:firstLine="0"/>
        <w:jc w:val="left"/>
      </w:pPr>
      <w:r>
        <w:rPr>
          <w:rFonts w:hint="eastAsia"/>
        </w:rPr>
        <w:t>可以看到字段</w:t>
      </w:r>
    </w:p>
    <w:p w14:paraId="43E660F0" w14:textId="6D4A1BED" w:rsidR="00B43FC4" w:rsidRDefault="00B43FC4" w:rsidP="00B43FC4">
      <w:pPr>
        <w:pStyle w:val="a7"/>
        <w:ind w:left="630" w:firstLineChars="0" w:firstLine="0"/>
        <w:jc w:val="left"/>
      </w:pPr>
      <w:r>
        <w:rPr>
          <w:rFonts w:hint="eastAsia"/>
        </w:rPr>
        <w:t>persist_time=</w:t>
      </w:r>
      <w:r w:rsidRPr="00B43FC4">
        <w:rPr>
          <w:rFonts w:hint="eastAsia"/>
        </w:rPr>
        <w:t xml:space="preserve"> </w:t>
      </w:r>
      <w:r w:rsidRPr="00B43FC4">
        <w:rPr>
          <w:rFonts w:hint="eastAsia"/>
        </w:rPr>
        <w:t>2024-12-17 16:17:04.607</w:t>
      </w:r>
    </w:p>
    <w:p w14:paraId="46C777C2" w14:textId="0923F041" w:rsidR="00B43FC4" w:rsidRDefault="00B43FC4" w:rsidP="00B43FC4">
      <w:pPr>
        <w:pStyle w:val="a7"/>
        <w:ind w:left="630" w:firstLineChars="0" w:firstLine="0"/>
        <w:jc w:val="left"/>
        <w:rPr>
          <w:rFonts w:hint="eastAsia"/>
        </w:rPr>
      </w:pPr>
      <w:r>
        <w:rPr>
          <w:rFonts w:hint="eastAsia"/>
        </w:rPr>
        <w:t>exchange_time</w:t>
      </w:r>
      <w:r w:rsidR="00B753BF">
        <w:rPr>
          <w:rFonts w:hint="eastAsia"/>
        </w:rPr>
        <w:t>=</w:t>
      </w:r>
      <w:r w:rsidRPr="00B43FC4">
        <w:rPr>
          <w:rFonts w:hint="eastAsia"/>
        </w:rPr>
        <w:t>2024-12-17 16:13:32.193</w:t>
      </w:r>
    </w:p>
    <w:p w14:paraId="21809AD4" w14:textId="77777777" w:rsidR="00B753BF" w:rsidRDefault="00B753BF" w:rsidP="00B753BF">
      <w:pPr>
        <w:jc w:val="left"/>
      </w:pPr>
    </w:p>
    <w:p w14:paraId="66E31AE4" w14:textId="77777777" w:rsidR="00B753BF" w:rsidRDefault="00B753BF" w:rsidP="00B753BF">
      <w:pPr>
        <w:jc w:val="left"/>
      </w:pPr>
    </w:p>
    <w:p w14:paraId="52146499" w14:textId="77777777" w:rsidR="00B753BF" w:rsidRDefault="00B753BF" w:rsidP="00B753BF">
      <w:pPr>
        <w:jc w:val="left"/>
      </w:pPr>
    </w:p>
    <w:p w14:paraId="631DC8AA" w14:textId="77777777" w:rsidR="00B753BF" w:rsidRPr="00B43FC4" w:rsidRDefault="00B753BF" w:rsidP="00B753BF">
      <w:pPr>
        <w:jc w:val="left"/>
        <w:rPr>
          <w:rFonts w:hint="eastAsia"/>
        </w:rPr>
      </w:pPr>
    </w:p>
    <w:p w14:paraId="22A0CC1C" w14:textId="5233792B" w:rsidR="00B753BF" w:rsidRDefault="00B753BF" w:rsidP="00B753BF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省厅</w:t>
      </w:r>
      <w:r>
        <w:rPr>
          <w:rFonts w:hint="eastAsia"/>
        </w:rPr>
        <w:t>交换程序</w:t>
      </w:r>
      <w:r>
        <w:rPr>
          <w:rFonts w:hint="eastAsia"/>
        </w:rPr>
        <w:t>情况</w:t>
      </w:r>
    </w:p>
    <w:p w14:paraId="08F7ECD5" w14:textId="77777777" w:rsidR="00B43FC4" w:rsidRDefault="00B43FC4" w:rsidP="00B43FC4">
      <w:pPr>
        <w:pStyle w:val="a7"/>
        <w:ind w:left="630" w:firstLineChars="0" w:firstLine="0"/>
        <w:jc w:val="left"/>
      </w:pPr>
    </w:p>
    <w:p w14:paraId="20F0C2DC" w14:textId="77777777" w:rsidR="00010532" w:rsidRDefault="00010532" w:rsidP="00B43FC4">
      <w:pPr>
        <w:pStyle w:val="a7"/>
        <w:ind w:left="630" w:firstLineChars="0" w:firstLine="0"/>
        <w:jc w:val="left"/>
        <w:rPr>
          <w:rFonts w:hint="eastAsia"/>
        </w:rPr>
      </w:pPr>
    </w:p>
    <w:p w14:paraId="23DE940E" w14:textId="64FE5CA4" w:rsidR="00B753BF" w:rsidRDefault="00B753BF" w:rsidP="00B43FC4">
      <w:pPr>
        <w:pStyle w:val="a7"/>
        <w:ind w:left="630" w:firstLineChars="0" w:firstLine="0"/>
        <w:jc w:val="left"/>
        <w:rPr>
          <w:rFonts w:hint="eastAsia"/>
        </w:rPr>
      </w:pPr>
      <w:r>
        <w:rPr>
          <w:rFonts w:hint="eastAsia"/>
        </w:rPr>
        <w:t>查询该条数据的发送记录，如图3-1</w:t>
      </w:r>
    </w:p>
    <w:p w14:paraId="222CDB65" w14:textId="0186D859" w:rsidR="00B753BF" w:rsidRDefault="00B753BF" w:rsidP="00B43FC4">
      <w:pPr>
        <w:pStyle w:val="a7"/>
        <w:ind w:left="630" w:firstLineChars="0" w:firstLine="0"/>
        <w:jc w:val="left"/>
      </w:pPr>
      <w:r w:rsidRPr="00B753BF">
        <w:rPr>
          <w:noProof/>
        </w:rPr>
        <w:lastRenderedPageBreak/>
        <w:drawing>
          <wp:inline distT="0" distB="0" distL="0" distR="0" wp14:anchorId="0F633021" wp14:editId="75FD57A6">
            <wp:extent cx="5274310" cy="1497330"/>
            <wp:effectExtent l="0" t="0" r="2540" b="7620"/>
            <wp:docPr id="12483615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52B91" w14:textId="1D12BE6C" w:rsidR="00B753BF" w:rsidRDefault="00B753BF" w:rsidP="00B753BF">
      <w:pPr>
        <w:pStyle w:val="a7"/>
        <w:ind w:left="630" w:firstLineChars="0" w:firstLine="0"/>
        <w:jc w:val="center"/>
        <w:rPr>
          <w:rFonts w:hint="eastAsia"/>
        </w:rPr>
      </w:pPr>
      <w:r>
        <w:rPr>
          <w:rFonts w:hint="eastAsia"/>
        </w:rPr>
        <w:t>图3-1</w:t>
      </w:r>
    </w:p>
    <w:p w14:paraId="2A54BE1C" w14:textId="77777777" w:rsidR="00B753BF" w:rsidRDefault="00B753BF" w:rsidP="00B43FC4">
      <w:pPr>
        <w:pStyle w:val="a7"/>
        <w:ind w:left="630" w:firstLineChars="0" w:firstLine="0"/>
        <w:jc w:val="left"/>
      </w:pPr>
    </w:p>
    <w:p w14:paraId="3AE0576C" w14:textId="77777777" w:rsidR="00B753BF" w:rsidRDefault="00B753BF" w:rsidP="00010532">
      <w:pPr>
        <w:jc w:val="left"/>
        <w:rPr>
          <w:rFonts w:hint="eastAsia"/>
        </w:rPr>
      </w:pPr>
    </w:p>
    <w:p w14:paraId="6ADE5469" w14:textId="1DCBB65F" w:rsidR="00B753BF" w:rsidRDefault="00B753BF" w:rsidP="00B43FC4">
      <w:pPr>
        <w:pStyle w:val="a7"/>
        <w:ind w:left="630" w:firstLineChars="0" w:firstLine="0"/>
        <w:jc w:val="left"/>
        <w:rPr>
          <w:rFonts w:hint="eastAsia"/>
        </w:rPr>
      </w:pPr>
      <w:r>
        <w:rPr>
          <w:rFonts w:hint="eastAsia"/>
        </w:rPr>
        <w:t>时间戳解析如图3-2</w:t>
      </w:r>
    </w:p>
    <w:p w14:paraId="46F7E3B3" w14:textId="62719A9F" w:rsidR="00B753BF" w:rsidRDefault="00B753BF" w:rsidP="00B43FC4">
      <w:pPr>
        <w:pStyle w:val="a7"/>
        <w:ind w:left="630" w:firstLineChars="0" w:firstLine="0"/>
        <w:jc w:val="left"/>
      </w:pPr>
      <w:r>
        <w:rPr>
          <w:rFonts w:hint="eastAsia"/>
          <w:noProof/>
        </w:rPr>
        <w:drawing>
          <wp:inline distT="0" distB="0" distL="0" distR="0" wp14:anchorId="0BAEBC68" wp14:editId="73A31640">
            <wp:extent cx="5274310" cy="650240"/>
            <wp:effectExtent l="0" t="0" r="2540" b="0"/>
            <wp:docPr id="10523294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3871D" w14:textId="247D3F67" w:rsidR="00B753BF" w:rsidRDefault="00B753BF" w:rsidP="00B753BF">
      <w:pPr>
        <w:pStyle w:val="a7"/>
        <w:ind w:left="630" w:firstLineChars="0" w:firstLine="0"/>
        <w:jc w:val="center"/>
      </w:pPr>
      <w:r>
        <w:rPr>
          <w:rFonts w:hint="eastAsia"/>
        </w:rPr>
        <w:t>图3-2</w:t>
      </w:r>
    </w:p>
    <w:p w14:paraId="2352C155" w14:textId="77777777" w:rsidR="00C66A85" w:rsidRDefault="00C66A85" w:rsidP="00C66A85">
      <w:pPr>
        <w:pStyle w:val="a7"/>
        <w:ind w:left="630" w:firstLineChars="0" w:firstLine="0"/>
      </w:pPr>
    </w:p>
    <w:p w14:paraId="10710B13" w14:textId="77777777" w:rsidR="00C66A85" w:rsidRDefault="00C66A85" w:rsidP="00C66A85">
      <w:pPr>
        <w:pStyle w:val="a7"/>
        <w:ind w:left="630" w:firstLineChars="0" w:firstLine="0"/>
      </w:pPr>
    </w:p>
    <w:p w14:paraId="528F0CB8" w14:textId="44AC1E9F" w:rsidR="00C66A85" w:rsidRDefault="00C66A85" w:rsidP="00C66A85">
      <w:pPr>
        <w:pStyle w:val="a7"/>
        <w:ind w:left="630" w:firstLineChars="0" w:firstLine="0"/>
      </w:pPr>
      <w:r>
        <w:rPr>
          <w:rFonts w:hint="eastAsia"/>
        </w:rPr>
        <w:t>可见交换上送的时间戳解析时间没有异常。</w:t>
      </w:r>
    </w:p>
    <w:p w14:paraId="58C990FE" w14:textId="77777777" w:rsidR="004E61F9" w:rsidRDefault="004E61F9" w:rsidP="00C66A85">
      <w:pPr>
        <w:pStyle w:val="a7"/>
        <w:ind w:left="630" w:firstLineChars="0" w:firstLine="0"/>
      </w:pPr>
    </w:p>
    <w:p w14:paraId="04A6F0A1" w14:textId="7D22225D" w:rsidR="004E61F9" w:rsidRDefault="004E61F9" w:rsidP="00C66A85">
      <w:pPr>
        <w:pStyle w:val="a7"/>
        <w:ind w:left="630" w:firstLineChars="0" w:firstLine="0"/>
      </w:pPr>
      <w:r>
        <w:rPr>
          <w:rFonts w:hint="eastAsia"/>
        </w:rPr>
        <w:t>目前该排口18日省厅炉温数据量为288条，部数据库数据量为182条。</w:t>
      </w:r>
    </w:p>
    <w:p w14:paraId="6BB99187" w14:textId="77777777" w:rsidR="00A42097" w:rsidRDefault="00A42097" w:rsidP="00A42097"/>
    <w:p w14:paraId="6500C92C" w14:textId="77777777" w:rsidR="001A7D16" w:rsidRDefault="001A7D16" w:rsidP="00A42097">
      <w:pPr>
        <w:rPr>
          <w:rFonts w:hint="eastAsia"/>
        </w:rPr>
      </w:pPr>
    </w:p>
    <w:p w14:paraId="0059C152" w14:textId="3464F433" w:rsidR="00A42097" w:rsidRDefault="00A42097" w:rsidP="00A42097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传输率表现</w:t>
      </w:r>
    </w:p>
    <w:p w14:paraId="2A8926B5" w14:textId="77777777" w:rsidR="001A7D16" w:rsidRDefault="001A7D16" w:rsidP="001A7D16">
      <w:pPr>
        <w:jc w:val="left"/>
        <w:rPr>
          <w:rFonts w:hint="eastAsia"/>
        </w:rPr>
      </w:pPr>
    </w:p>
    <w:p w14:paraId="3263706F" w14:textId="003F08AA" w:rsidR="00A42097" w:rsidRDefault="00A42097" w:rsidP="00A42097">
      <w:pPr>
        <w:ind w:left="210"/>
        <w:jc w:val="left"/>
      </w:pPr>
      <w:r>
        <w:rPr>
          <w:rFonts w:hint="eastAsia"/>
        </w:rPr>
        <w:t>见图4-1</w:t>
      </w:r>
    </w:p>
    <w:p w14:paraId="51DFB4CF" w14:textId="3C938675" w:rsidR="00A42097" w:rsidRDefault="00D44915" w:rsidP="00D44915">
      <w:pPr>
        <w:ind w:left="21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29A107F" wp14:editId="788BE09A">
            <wp:extent cx="3867150" cy="2790717"/>
            <wp:effectExtent l="0" t="0" r="0" b="0"/>
            <wp:docPr id="18899178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91788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69078" cy="279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D805D" w14:textId="5C78D43B" w:rsidR="00D44915" w:rsidRDefault="00D44915" w:rsidP="00D44915">
      <w:pPr>
        <w:ind w:left="210"/>
        <w:jc w:val="center"/>
      </w:pPr>
      <w:r>
        <w:rPr>
          <w:rFonts w:hint="eastAsia"/>
        </w:rPr>
        <w:t>图4-1</w:t>
      </w:r>
    </w:p>
    <w:p w14:paraId="6CE3F5CE" w14:textId="77777777" w:rsidR="00A42097" w:rsidRPr="00517189" w:rsidRDefault="00A42097" w:rsidP="00A42097">
      <w:pPr>
        <w:rPr>
          <w:rFonts w:hint="eastAsia"/>
        </w:rPr>
      </w:pPr>
    </w:p>
    <w:sectPr w:rsidR="00A42097" w:rsidRPr="00517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4AB67" w14:textId="77777777" w:rsidR="00CD2FB7" w:rsidRDefault="00CD2FB7" w:rsidP="00517189">
      <w:pPr>
        <w:rPr>
          <w:rFonts w:hint="eastAsia"/>
        </w:rPr>
      </w:pPr>
      <w:r>
        <w:separator/>
      </w:r>
    </w:p>
  </w:endnote>
  <w:endnote w:type="continuationSeparator" w:id="0">
    <w:p w14:paraId="232714EE" w14:textId="77777777" w:rsidR="00CD2FB7" w:rsidRDefault="00CD2FB7" w:rsidP="005171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53ABF" w14:textId="77777777" w:rsidR="00CD2FB7" w:rsidRDefault="00CD2FB7" w:rsidP="00517189">
      <w:pPr>
        <w:rPr>
          <w:rFonts w:hint="eastAsia"/>
        </w:rPr>
      </w:pPr>
      <w:r>
        <w:separator/>
      </w:r>
    </w:p>
  </w:footnote>
  <w:footnote w:type="continuationSeparator" w:id="0">
    <w:p w14:paraId="0BF01144" w14:textId="77777777" w:rsidR="00CD2FB7" w:rsidRDefault="00CD2FB7" w:rsidP="0051718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0539C"/>
    <w:multiLevelType w:val="hybridMultilevel"/>
    <w:tmpl w:val="12B04D4C"/>
    <w:lvl w:ilvl="0" w:tplc="2B50E462">
      <w:start w:val="1"/>
      <w:numFmt w:val="japaneseCounting"/>
      <w:lvlText w:val="%1．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num w:numId="1" w16cid:durableId="124322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88"/>
    <w:rsid w:val="00010532"/>
    <w:rsid w:val="000F6BC7"/>
    <w:rsid w:val="001A7D16"/>
    <w:rsid w:val="001C3F2B"/>
    <w:rsid w:val="00376488"/>
    <w:rsid w:val="00433871"/>
    <w:rsid w:val="004E61F9"/>
    <w:rsid w:val="00517189"/>
    <w:rsid w:val="00517E75"/>
    <w:rsid w:val="005734FB"/>
    <w:rsid w:val="00686D46"/>
    <w:rsid w:val="00845323"/>
    <w:rsid w:val="00A03988"/>
    <w:rsid w:val="00A42097"/>
    <w:rsid w:val="00B43FC4"/>
    <w:rsid w:val="00B753BF"/>
    <w:rsid w:val="00BB78D3"/>
    <w:rsid w:val="00C66A85"/>
    <w:rsid w:val="00CD2FB7"/>
    <w:rsid w:val="00D44915"/>
    <w:rsid w:val="00DC0F97"/>
    <w:rsid w:val="00E4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0A5A7"/>
  <w15:chartTrackingRefBased/>
  <w15:docId w15:val="{6B6884AD-02FE-46AC-8136-AE0FB421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1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1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189"/>
    <w:rPr>
      <w:sz w:val="18"/>
      <w:szCs w:val="18"/>
    </w:rPr>
  </w:style>
  <w:style w:type="paragraph" w:styleId="a7">
    <w:name w:val="List Paragraph"/>
    <w:basedOn w:val="a"/>
    <w:uiPriority w:val="34"/>
    <w:qFormat/>
    <w:rsid w:val="005171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haocui</dc:creator>
  <cp:keywords/>
  <dc:description/>
  <cp:lastModifiedBy>haocui</cp:lastModifiedBy>
  <cp:revision>42</cp:revision>
  <dcterms:created xsi:type="dcterms:W3CDTF">2024-12-20T07:45:00Z</dcterms:created>
  <dcterms:modified xsi:type="dcterms:W3CDTF">2024-12-20T08:45:00Z</dcterms:modified>
</cp:coreProperties>
</file>