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2FF4A" w14:textId="0D5FBA4D" w:rsidR="00403625" w:rsidRDefault="00403625" w:rsidP="00403625">
      <w:pPr>
        <w:pStyle w:val="1"/>
        <w:jc w:val="center"/>
        <w:rPr>
          <w:rFonts w:hint="eastAsia"/>
        </w:rPr>
      </w:pPr>
      <w:r>
        <w:rPr>
          <w:rFonts w:hint="eastAsia"/>
        </w:rPr>
        <w:t>蚌埠地市数据问题说明</w:t>
      </w:r>
    </w:p>
    <w:p w14:paraId="77282359" w14:textId="0D307AB0" w:rsidR="00421998" w:rsidRDefault="00403625">
      <w:pPr>
        <w:rPr>
          <w:rFonts w:hint="eastAsia"/>
        </w:rPr>
      </w:pPr>
      <w:r>
        <w:rPr>
          <w:rFonts w:hint="eastAsia"/>
        </w:rPr>
        <w:t>今天下午安徽省蚌埠市市局反馈省里管理端平台</w:t>
      </w:r>
      <w:r w:rsidRPr="00403625">
        <w:t>安徽佳先功能助剂股份有限公司</w:t>
      </w:r>
      <w:r>
        <w:rPr>
          <w:rFonts w:hint="eastAsia"/>
        </w:rPr>
        <w:t>数据缺失，地市平台数据正常（详情见下图），后经过排查发现省里Mongodb数据库里相应时间的数据，但是污染物浓度等数据都是空的，与地市mongodb数据不一致，进对接人排查发现地市交换、mongodb系统时区与省里不一致。</w:t>
      </w:r>
    </w:p>
    <w:p w14:paraId="7308653C" w14:textId="7248CBB8" w:rsidR="00403625" w:rsidRDefault="00403625">
      <w:pPr>
        <w:rPr>
          <w:rFonts w:hint="eastAsia"/>
        </w:rPr>
      </w:pPr>
      <w:r>
        <w:rPr>
          <w:noProof/>
        </w:rPr>
        <w:drawing>
          <wp:inline distT="0" distB="0" distL="0" distR="0" wp14:anchorId="6DBC3F3D" wp14:editId="52295EC4">
            <wp:extent cx="5274310" cy="2781300"/>
            <wp:effectExtent l="0" t="0" r="2540" b="0"/>
            <wp:docPr id="1259193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936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3C04" w14:textId="7EA86A8D" w:rsidR="00403625" w:rsidRDefault="00403625">
      <w:pPr>
        <w:rPr>
          <w:rFonts w:hint="eastAsia"/>
        </w:rPr>
      </w:pPr>
      <w:r>
        <w:rPr>
          <w:rFonts w:hint="eastAsia"/>
        </w:rPr>
        <w:t>（图一省平台数据）</w:t>
      </w:r>
    </w:p>
    <w:p w14:paraId="6811254F" w14:textId="2B7883C1" w:rsidR="00403625" w:rsidRDefault="00403625">
      <w:pPr>
        <w:rPr>
          <w:rFonts w:hint="eastAsia"/>
        </w:rPr>
      </w:pPr>
      <w:r>
        <w:rPr>
          <w:noProof/>
        </w:rPr>
        <w:drawing>
          <wp:inline distT="0" distB="0" distL="0" distR="0" wp14:anchorId="49635E27" wp14:editId="6766D3CE">
            <wp:extent cx="5274310" cy="2565400"/>
            <wp:effectExtent l="0" t="0" r="2540" b="6350"/>
            <wp:docPr id="435606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068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5E8B" w14:textId="2A59BF92" w:rsidR="00403625" w:rsidRDefault="00403625">
      <w:pPr>
        <w:rPr>
          <w:rFonts w:hint="eastAsia"/>
        </w:rPr>
      </w:pPr>
      <w:r>
        <w:rPr>
          <w:rFonts w:hint="eastAsia"/>
        </w:rPr>
        <w:t>（图二：地市平台数据）</w:t>
      </w:r>
    </w:p>
    <w:p w14:paraId="207DB974" w14:textId="3FCA3850" w:rsidR="00403625" w:rsidRDefault="004036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DF216A" wp14:editId="2CB11BDF">
            <wp:extent cx="5274310" cy="2820035"/>
            <wp:effectExtent l="0" t="0" r="2540" b="0"/>
            <wp:docPr id="1423491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918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3100" w14:textId="7A86C7C2" w:rsidR="00403625" w:rsidRDefault="00403625">
      <w:pPr>
        <w:rPr>
          <w:rFonts w:hint="eastAsia"/>
        </w:rPr>
      </w:pPr>
      <w:r>
        <w:rPr>
          <w:rFonts w:hint="eastAsia"/>
        </w:rPr>
        <w:t>（图三：省级mongodb数据）</w:t>
      </w:r>
    </w:p>
    <w:p w14:paraId="62749503" w14:textId="07D533A4" w:rsidR="00403625" w:rsidRDefault="00403625">
      <w:pPr>
        <w:rPr>
          <w:rFonts w:hint="eastAsia"/>
        </w:rPr>
      </w:pPr>
      <w:r>
        <w:rPr>
          <w:noProof/>
        </w:rPr>
        <w:drawing>
          <wp:inline distT="0" distB="0" distL="0" distR="0" wp14:anchorId="192AD300" wp14:editId="3365B07B">
            <wp:extent cx="5274310" cy="3129280"/>
            <wp:effectExtent l="0" t="0" r="2540" b="0"/>
            <wp:docPr id="2098778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783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11CE" w14:textId="4804E1E0" w:rsidR="00403625" w:rsidRDefault="00403625">
      <w:pPr>
        <w:rPr>
          <w:rFonts w:hint="eastAsia"/>
        </w:rPr>
      </w:pPr>
      <w:r>
        <w:rPr>
          <w:rFonts w:hint="eastAsia"/>
        </w:rPr>
        <w:t>（图四：地市平台数据）</w:t>
      </w:r>
    </w:p>
    <w:p w14:paraId="65DC3F99" w14:textId="7412B97B" w:rsidR="00403625" w:rsidRDefault="004036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628877" wp14:editId="7D04D72B">
            <wp:extent cx="5274310" cy="2823210"/>
            <wp:effectExtent l="0" t="0" r="2540" b="0"/>
            <wp:docPr id="1439494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942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03DC" w14:textId="65145429" w:rsidR="00403625" w:rsidRDefault="00403625">
      <w:r>
        <w:rPr>
          <w:rFonts w:hint="eastAsia"/>
        </w:rPr>
        <w:t>(图五：省交换排查情况)</w:t>
      </w:r>
    </w:p>
    <w:p w14:paraId="75D8C408" w14:textId="0C2E064E" w:rsidR="00754193" w:rsidRDefault="00754193">
      <w:r>
        <w:rPr>
          <w:noProof/>
        </w:rPr>
        <w:drawing>
          <wp:inline distT="0" distB="0" distL="0" distR="0" wp14:anchorId="5CB4963B" wp14:editId="1F7BAC49">
            <wp:extent cx="5274310" cy="2804160"/>
            <wp:effectExtent l="0" t="0" r="2540" b="0"/>
            <wp:docPr id="45431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17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8EAC" w14:textId="5D61EC90" w:rsidR="00754193" w:rsidRDefault="00754193">
      <w:pPr>
        <w:rPr>
          <w:rFonts w:hint="eastAsia"/>
        </w:rPr>
      </w:pPr>
      <w:r>
        <w:rPr>
          <w:rFonts w:hint="eastAsia"/>
        </w:rPr>
        <w:t>（图六：省交换时区排查）</w:t>
      </w:r>
    </w:p>
    <w:p w14:paraId="05E0A420" w14:textId="368429BC" w:rsidR="00754193" w:rsidRDefault="00754193">
      <w:r>
        <w:rPr>
          <w:noProof/>
        </w:rPr>
        <w:lastRenderedPageBreak/>
        <w:drawing>
          <wp:inline distT="0" distB="0" distL="0" distR="0" wp14:anchorId="0741E465" wp14:editId="7C14A40F">
            <wp:extent cx="5274310" cy="2623185"/>
            <wp:effectExtent l="0" t="0" r="2540" b="5715"/>
            <wp:docPr id="292402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027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E0C3" w14:textId="70F40BA8" w:rsidR="00754193" w:rsidRDefault="00754193">
      <w:r>
        <w:rPr>
          <w:rFonts w:hint="eastAsia"/>
        </w:rPr>
        <w:t>（图七：地市交换时区排查）</w:t>
      </w:r>
    </w:p>
    <w:p w14:paraId="1F39B09E" w14:textId="02273A8C" w:rsidR="00754193" w:rsidRDefault="00754193">
      <w:r>
        <w:rPr>
          <w:noProof/>
        </w:rPr>
        <w:drawing>
          <wp:inline distT="0" distB="0" distL="0" distR="0" wp14:anchorId="35FDD16B" wp14:editId="3851BB8D">
            <wp:extent cx="5274310" cy="1555115"/>
            <wp:effectExtent l="0" t="0" r="2540" b="6985"/>
            <wp:docPr id="1409698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988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8409" w14:textId="06EA7C92" w:rsidR="00754193" w:rsidRPr="00754193" w:rsidRDefault="00754193">
      <w:pPr>
        <w:rPr>
          <w:rFonts w:hint="eastAsia"/>
        </w:rPr>
      </w:pPr>
      <w:r>
        <w:rPr>
          <w:rFonts w:hint="eastAsia"/>
        </w:rPr>
        <w:t>（图八：地市mongodb时区排查）</w:t>
      </w:r>
    </w:p>
    <w:sectPr w:rsidR="00754193" w:rsidRPr="007541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AF0"/>
    <w:rsid w:val="00403625"/>
    <w:rsid w:val="00421998"/>
    <w:rsid w:val="004330EA"/>
    <w:rsid w:val="006115B4"/>
    <w:rsid w:val="00754193"/>
    <w:rsid w:val="00E0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8619B"/>
  <w15:chartTrackingRefBased/>
  <w15:docId w15:val="{774F89F4-F12B-437F-8F89-89B729F5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0362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03625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 Dean</dc:creator>
  <cp:keywords/>
  <dc:description/>
  <cp:lastModifiedBy>Boss Dean</cp:lastModifiedBy>
  <cp:revision>4</cp:revision>
  <dcterms:created xsi:type="dcterms:W3CDTF">2024-09-14T09:44:00Z</dcterms:created>
  <dcterms:modified xsi:type="dcterms:W3CDTF">2024-09-14T10:03:00Z</dcterms:modified>
</cp:coreProperties>
</file>