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污水处理厂在线监控数据统计报表</w:t>
      </w:r>
    </w:p>
    <w:p>
      <w:pPr>
        <w:jc w:val="center"/>
        <w:rPr>
          <w:sz w:val="44"/>
          <w:szCs w:val="44"/>
        </w:rPr>
      </w:pPr>
    </w:p>
    <w:p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表头查询条件：</w:t>
      </w:r>
      <w:r>
        <w:rPr>
          <w:rFonts w:ascii="宋体" w:hAnsi="宋体" w:eastAsia="宋体"/>
          <w:sz w:val="18"/>
          <w:szCs w:val="18"/>
        </w:rPr>
        <w:t>行政区</w:t>
      </w:r>
      <w:r>
        <w:rPr>
          <w:rFonts w:ascii="宋体" w:hAnsi="宋体" w:eastAsia="宋体"/>
          <w:sz w:val="18"/>
          <w:szCs w:val="18"/>
        </w:rPr>
        <w:tab/>
      </w:r>
      <w:r>
        <w:rPr>
          <w:rFonts w:ascii="宋体" w:hAnsi="宋体" w:eastAsia="宋体"/>
          <w:sz w:val="18"/>
          <w:szCs w:val="18"/>
        </w:rPr>
        <w:t>企业名</w:t>
      </w:r>
      <w:r>
        <w:rPr>
          <w:rFonts w:ascii="宋体" w:hAnsi="宋体" w:eastAsia="宋体"/>
          <w:sz w:val="18"/>
          <w:szCs w:val="18"/>
        </w:rPr>
        <w:tab/>
      </w:r>
      <w:r>
        <w:rPr>
          <w:rFonts w:hint="eastAsia" w:ascii="宋体" w:hAnsi="宋体" w:eastAsia="宋体"/>
          <w:sz w:val="18"/>
          <w:szCs w:val="18"/>
        </w:rPr>
        <w:t>统计类型</w:t>
      </w:r>
      <w:r>
        <w:rPr>
          <w:rFonts w:ascii="宋体" w:hAnsi="宋体" w:eastAsia="宋体"/>
          <w:sz w:val="18"/>
          <w:szCs w:val="18"/>
        </w:rPr>
        <w:tab/>
      </w:r>
      <w:r>
        <w:rPr>
          <w:rFonts w:ascii="宋体" w:hAnsi="宋体" w:eastAsia="宋体"/>
          <w:sz w:val="18"/>
          <w:szCs w:val="18"/>
        </w:rPr>
        <w:t>自定义标签</w:t>
      </w:r>
      <w:r>
        <w:rPr>
          <w:rFonts w:hint="eastAsia" w:ascii="宋体" w:hAnsi="宋体" w:eastAsia="宋体"/>
          <w:sz w:val="18"/>
          <w:szCs w:val="18"/>
        </w:rPr>
        <w:t xml:space="preserve"> </w:t>
      </w:r>
      <w:r>
        <w:rPr>
          <w:rFonts w:ascii="宋体" w:hAnsi="宋体" w:eastAsia="宋体"/>
          <w:sz w:val="18"/>
          <w:szCs w:val="18"/>
        </w:rPr>
        <w:t xml:space="preserve">   </w:t>
      </w:r>
      <w:r>
        <w:rPr>
          <w:rFonts w:hint="eastAsia" w:ascii="宋体" w:hAnsi="宋体" w:eastAsia="宋体"/>
          <w:sz w:val="18"/>
          <w:szCs w:val="18"/>
        </w:rPr>
        <w:t>导出</w:t>
      </w:r>
      <w:r>
        <w:rPr>
          <w:rFonts w:ascii="宋体" w:hAnsi="宋体" w:eastAsia="宋体"/>
          <w:sz w:val="18"/>
          <w:szCs w:val="18"/>
        </w:rPr>
        <w:t xml:space="preserve">   本次参与统计企业数</w:t>
      </w:r>
      <w:r>
        <w:rPr>
          <w:rFonts w:ascii="宋体" w:hAnsi="宋体" w:eastAsia="宋体"/>
          <w:sz w:val="18"/>
          <w:szCs w:val="18"/>
        </w:rPr>
        <w:tab/>
      </w:r>
      <w:r>
        <w:rPr>
          <w:rFonts w:hint="eastAsia" w:ascii="宋体" w:hAnsi="宋体" w:eastAsia="宋体"/>
          <w:sz w:val="18"/>
          <w:szCs w:val="18"/>
        </w:rPr>
        <w:t>说明？</w:t>
      </w:r>
    </w:p>
    <w:tbl>
      <w:tblPr>
        <w:tblStyle w:val="4"/>
        <w:tblW w:w="93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597"/>
        <w:gridCol w:w="1121"/>
        <w:gridCol w:w="447"/>
        <w:gridCol w:w="1308"/>
        <w:gridCol w:w="570"/>
        <w:gridCol w:w="1155"/>
        <w:gridCol w:w="1245"/>
        <w:gridCol w:w="1245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所属环保机构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排污单位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排污单位类别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监控点（出、入口）名称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流量（吨）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浓度（毫克/升）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氨氮浓度（毫克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升）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总磷浓度（毫克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升）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总氮浓度（毫克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沈阳市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国能辽宁环保产业集团有限公司沈水湾污水处理厂</w:t>
            </w:r>
          </w:p>
        </w:tc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污水处理厂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沈水湾污水厂排污口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沈水湾污水进水口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大连市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大连光水春柳河水务有限公司</w:t>
            </w:r>
          </w:p>
        </w:tc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污水处理厂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鞍山市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鞍山清畅水务有限公司（鞍山市宁远污水处理厂）</w:t>
            </w:r>
          </w:p>
        </w:tc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污水处理厂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宁远污水处理厂出水口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进水口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/>
          <w:sz w:val="28"/>
          <w:szCs w:val="28"/>
        </w:rPr>
        <w:t>注：</w:t>
      </w:r>
      <w:r>
        <w:rPr>
          <w:rFonts w:hint="eastAsia" w:ascii="宋体" w:hAnsi="宋体" w:eastAsia="宋体"/>
          <w:sz w:val="28"/>
          <w:szCs w:val="28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只对污水处理厂类型的企业进行统计。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2、打开此功能表，默认不进行数据统计查询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表头查询条件：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行政区：可选至市级行政区单位（单选），默认辽宁省。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企业名：可单独模糊查询，默认全部。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统计类型：年度选择{月、一季度（1.</w:t>
      </w:r>
      <w:r>
        <w:rPr>
          <w:rFonts w:ascii="仿宋" w:hAnsi="仿宋" w:eastAsia="仿宋" w:cs="仿宋"/>
          <w:sz w:val="32"/>
          <w:szCs w:val="32"/>
        </w:rPr>
        <w:t>1至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.31</w:t>
      </w:r>
      <w:r>
        <w:rPr>
          <w:rFonts w:hint="eastAsia" w:ascii="仿宋" w:hAnsi="仿宋" w:eastAsia="仿宋" w:cs="仿宋"/>
          <w:sz w:val="32"/>
          <w:szCs w:val="32"/>
        </w:rPr>
        <w:t>）、二季度（4</w:t>
      </w:r>
      <w:r>
        <w:rPr>
          <w:rFonts w:ascii="仿宋" w:hAnsi="仿宋" w:eastAsia="仿宋" w:cs="仿宋"/>
          <w:sz w:val="32"/>
          <w:szCs w:val="32"/>
        </w:rPr>
        <w:t>.1至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.30</w:t>
      </w:r>
      <w:r>
        <w:rPr>
          <w:rFonts w:hint="eastAsia" w:ascii="仿宋" w:hAnsi="仿宋" w:eastAsia="仿宋" w:cs="仿宋"/>
          <w:sz w:val="32"/>
          <w:szCs w:val="32"/>
        </w:rPr>
        <w:t>）、三季度（7</w:t>
      </w:r>
      <w:r>
        <w:rPr>
          <w:rFonts w:ascii="仿宋" w:hAnsi="仿宋" w:eastAsia="仿宋" w:cs="仿宋"/>
          <w:sz w:val="32"/>
          <w:szCs w:val="32"/>
        </w:rPr>
        <w:t>.1至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ascii="仿宋" w:hAnsi="仿宋" w:eastAsia="仿宋" w:cs="仿宋"/>
          <w:sz w:val="32"/>
          <w:szCs w:val="32"/>
        </w:rPr>
        <w:t>.30</w:t>
      </w:r>
      <w:r>
        <w:rPr>
          <w:rFonts w:hint="eastAsia" w:ascii="仿宋" w:hAnsi="仿宋" w:eastAsia="仿宋" w:cs="仿宋"/>
          <w:sz w:val="32"/>
          <w:szCs w:val="32"/>
        </w:rPr>
        <w:t>）、四季度（1</w:t>
      </w:r>
      <w:r>
        <w:rPr>
          <w:rFonts w:ascii="仿宋" w:hAnsi="仿宋" w:eastAsia="仿宋" w:cs="仿宋"/>
          <w:sz w:val="32"/>
          <w:szCs w:val="32"/>
        </w:rPr>
        <w:t>0.1至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）、年}。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导出：可对查询结果进行导出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本次参与统计：每一家排污单位计数为1，阿拉伯数字显示。</w:t>
      </w:r>
    </w:p>
    <w:p>
      <w:pPr>
        <w:ind w:left="640" w:hanging="640" w:hanging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流量</w:t>
      </w:r>
      <w:r>
        <w:rPr>
          <w:rFonts w:hint="eastAsia" w:ascii="仿宋" w:hAnsi="仿宋" w:eastAsia="仿宋" w:cs="仿宋"/>
          <w:sz w:val="32"/>
          <w:szCs w:val="32"/>
        </w:rPr>
        <w:t>：统计时段内流量总和，单位“吨”。</w:t>
      </w:r>
    </w:p>
    <w:p>
      <w:pPr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COD浓度：统计时段内浓度均值，单位“毫克</w:t>
      </w:r>
      <w:r>
        <w:rPr>
          <w:rFonts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升”。</w:t>
      </w:r>
    </w:p>
    <w:p>
      <w:pPr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氨氮浓度：统计时段内浓度均值，单位“毫克</w:t>
      </w:r>
      <w:r>
        <w:rPr>
          <w:rFonts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升”。</w:t>
      </w:r>
    </w:p>
    <w:p>
      <w:pPr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总磷浓度：统计时段内浓度均值，单位“毫克</w:t>
      </w:r>
      <w:r>
        <w:rPr>
          <w:rFonts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升”。</w:t>
      </w:r>
    </w:p>
    <w:p>
      <w:pPr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总氮浓度：统计时段内浓度均值，单位“毫克</w:t>
      </w:r>
      <w:r>
        <w:rPr>
          <w:rFonts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升”。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剔除统计数据规则说明：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依在线监控小时数据结果进行汇总统计。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存在生产设施工况标记停排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记中的【计划内】经属地生态环境主管部门同意按生产计划长期（3个月以上）、【计划内】按生产计划短期停运（3个月以内）、【计划外】公用系统设备故障、【计划外】废水治理设施故障、【计划外】恶劣天气（自然灾害）政策等外部原因停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，剔除统计。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存在自动监测设备维护标记中的调试、故障、超量程，优先使用手工监测数据进行统计，没有手式监测数据使用修正值统计，没有修正值时使用原始值计算。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存在自动监测设备维护标记中的日常维护、校准、核查比对标记时，剔除统计。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存在非排污单位责任造成数据缺失或无效标记时，剔除统计。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77F0E"/>
    <w:multiLevelType w:val="multilevel"/>
    <w:tmpl w:val="26577F0E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zc3OGY2OWZlZjZiNmY2MmU4MGU0MmQ4ZWEzZDIifQ=="/>
  </w:docVars>
  <w:rsids>
    <w:rsidRoot w:val="000960CD"/>
    <w:rsid w:val="000960CD"/>
    <w:rsid w:val="00132BCD"/>
    <w:rsid w:val="001E40D4"/>
    <w:rsid w:val="006F3854"/>
    <w:rsid w:val="007F70C7"/>
    <w:rsid w:val="00A74586"/>
    <w:rsid w:val="03AD764F"/>
    <w:rsid w:val="0C7C02FD"/>
    <w:rsid w:val="0E847DAE"/>
    <w:rsid w:val="13316435"/>
    <w:rsid w:val="15800741"/>
    <w:rsid w:val="20DB6BD8"/>
    <w:rsid w:val="2812162A"/>
    <w:rsid w:val="30641646"/>
    <w:rsid w:val="32B96BC3"/>
    <w:rsid w:val="634262B1"/>
    <w:rsid w:val="641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autoRedefine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5"/>
    <w:autoRedefine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1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732</Characters>
  <Lines>6</Lines>
  <Paragraphs>1</Paragraphs>
  <TotalTime>48</TotalTime>
  <ScaleCrop>false</ScaleCrop>
  <LinksUpToDate>false</LinksUpToDate>
  <CharactersWithSpaces>859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2024-01-12T06:32:00Z</dcterms:created>
  <dc:creator>zrw52</dc:creator>
  <cp:lastModifiedBy>趙</cp:lastModifiedBy>
  <dcterms:modified xsi:type="dcterms:W3CDTF">2024-01-16T02:45:56Z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BEFDBBEFB94042CEB7157395ECFF6D71_12</vt:lpwstr>
  </property>
</Properties>
</file>