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417"/>
        <w:gridCol w:w="2466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网站配置文</w:t>
            </w:r>
            <w:bookmarkStart w:id="0" w:name="_GoBack"/>
            <w:bookmarkEnd w:id="0"/>
            <w:r>
              <w:rPr>
                <w:rFonts w:ascii="Times New Roman" w:hAnsi="Times New Roman" w:eastAsia="华文仿宋"/>
                <w:sz w:val="21"/>
                <w:szCs w:val="21"/>
              </w:rPr>
              <w:t>件泄露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 xml:space="preserve">国发4.2系统 </w:t>
            </w:r>
            <w:r>
              <w:rPr>
                <w:rFonts w:ascii="Times New Roman" w:hAnsi="Times New Roman" w:eastAsia="华文仿宋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华文仿宋"/>
                <w:sz w:val="21"/>
                <w:szCs w:val="21"/>
              </w:rPr>
              <w:t>http://183.136.177.105:880/jointframe/login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  <w:highlight w:val="yellow"/>
              </w:rPr>
              <w:t>中</w:t>
            </w:r>
          </w:p>
        </w:tc>
        <w:tc>
          <w:tcPr>
            <w:tcW w:w="2466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http://183.136.177.105:880/jointframe/web/WEB-INF/web.xml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WEB漏洞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内部IP路径信息泄露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低</w:t>
            </w:r>
          </w:p>
        </w:tc>
        <w:tc>
          <w:tcPr>
            <w:tcW w:w="2466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http://183.136.177.105:880/jointframe/static/js/app.dbc6c573.js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WEB漏洞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开启了OPTIONS方法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低</w:t>
            </w:r>
          </w:p>
        </w:tc>
        <w:tc>
          <w:tcPr>
            <w:tcW w:w="2466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http://183.136.177.105:880/jointframe/login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WEB漏洞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点击劫持漏洞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低</w:t>
            </w:r>
          </w:p>
        </w:tc>
        <w:tc>
          <w:tcPr>
            <w:tcW w:w="2466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http://183.136.177.105:880/jointframe/login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ind w:left="0" w:leftChars="0"/>
              <w:rPr>
                <w:rFonts w:ascii="Times New Roman" w:hAnsi="Times New Roman" w:eastAsia="华文仿宋"/>
                <w:sz w:val="21"/>
                <w:szCs w:val="21"/>
              </w:rPr>
            </w:pPr>
            <w:r>
              <w:rPr>
                <w:rFonts w:ascii="Times New Roman" w:hAnsi="Times New Roman" w:eastAsia="华文仿宋"/>
                <w:sz w:val="21"/>
                <w:szCs w:val="21"/>
              </w:rPr>
              <w:t>WEB漏洞</w:t>
            </w:r>
          </w:p>
        </w:tc>
      </w:tr>
    </w:tbl>
    <w:p>
      <w:pPr>
        <w:pStyle w:val="5"/>
        <w:numPr>
          <w:ilvl w:val="2"/>
          <w:numId w:val="4"/>
        </w:numPr>
        <w:spacing w:before="312" w:after="156"/>
        <w:rPr>
          <w:rStyle w:val="9"/>
          <w:rFonts w:ascii="Times New Roman" w:hAnsi="Times New Roman" w:eastAsia="华文仿宋" w:cs="Times New Roman"/>
          <w:b/>
          <w:bCs w:val="0"/>
          <w:sz w:val="28"/>
          <w:szCs w:val="28"/>
        </w:rPr>
      </w:pPr>
      <w:r>
        <w:rPr>
          <w:rStyle w:val="9"/>
          <w:rFonts w:ascii="Times New Roman" w:hAnsi="Times New Roman" w:eastAsia="华文仿宋" w:cs="Times New Roman"/>
          <w:b/>
          <w:bCs w:val="0"/>
          <w:sz w:val="28"/>
          <w:szCs w:val="28"/>
        </w:rPr>
        <w:t>国发4.2系统-网站配置文件泄露</w:t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漏洞描述：</w:t>
      </w:r>
    </w:p>
    <w:p>
      <w:pPr>
        <w:pStyle w:val="11"/>
        <w:spacing w:line="360" w:lineRule="auto"/>
        <w:ind w:firstLine="480"/>
        <w:rPr>
          <w:rFonts w:eastAsia="华文仿宋"/>
          <w:sz w:val="24"/>
        </w:rPr>
      </w:pPr>
      <w:r>
        <w:rPr>
          <w:rFonts w:eastAsia="华文仿宋"/>
          <w:sz w:val="24"/>
        </w:rPr>
        <w:t>网站Web服务配置文件可被任意用户访问，可能导致网站应用部署等敏感信息的泄露，为后续攻击提供帮助。</w:t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漏洞地址：</w:t>
      </w:r>
    </w:p>
    <w:p>
      <w:pPr>
        <w:pStyle w:val="11"/>
        <w:spacing w:line="360" w:lineRule="auto"/>
        <w:ind w:firstLine="480"/>
        <w:rPr>
          <w:rFonts w:eastAsia="华文仿宋"/>
          <w:sz w:val="24"/>
        </w:rPr>
      </w:pPr>
      <w:r>
        <w:rPr>
          <w:rFonts w:eastAsia="华文仿宋"/>
          <w:sz w:val="24"/>
        </w:rPr>
        <w:t>http://183.136.177.105:880/jointframe/web/WEB-INF/web.xml</w:t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验证：</w:t>
      </w:r>
    </w:p>
    <w:p>
      <w:pPr>
        <w:pStyle w:val="11"/>
        <w:spacing w:line="360" w:lineRule="auto"/>
        <w:ind w:left="420" w:firstLine="0" w:firstLineChars="0"/>
        <w:rPr>
          <w:rFonts w:eastAsia="华文仿宋"/>
          <w:sz w:val="24"/>
        </w:rPr>
      </w:pPr>
      <w:r>
        <w:rPr>
          <w:rFonts w:eastAsia="华文仿宋"/>
        </w:rPr>
        <w:drawing>
          <wp:inline distT="0" distB="0" distL="0" distR="0">
            <wp:extent cx="4572000" cy="2223770"/>
            <wp:effectExtent l="0" t="0" r="0" b="50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0980" cy="222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整改建议：</w:t>
      </w:r>
    </w:p>
    <w:p>
      <w:pPr>
        <w:pStyle w:val="11"/>
        <w:spacing w:line="360" w:lineRule="auto"/>
        <w:ind w:firstLine="480"/>
        <w:rPr>
          <w:rFonts w:eastAsia="华文仿宋"/>
          <w:sz w:val="24"/>
        </w:rPr>
      </w:pPr>
      <w:r>
        <w:rPr>
          <w:rFonts w:eastAsia="华文仿宋"/>
          <w:sz w:val="24"/>
        </w:rPr>
        <w:t>删除网站配置文件及目录，或禁止访问这些文件。</w:t>
      </w:r>
    </w:p>
    <w:p>
      <w:pPr>
        <w:pStyle w:val="5"/>
        <w:numPr>
          <w:ilvl w:val="2"/>
          <w:numId w:val="4"/>
        </w:numPr>
        <w:spacing w:before="312" w:after="156"/>
        <w:rPr>
          <w:rFonts w:ascii="Times New Roman" w:hAnsi="Times New Roman" w:eastAsia="华文仿宋"/>
          <w:kern w:val="0"/>
          <w:lang w:eastAsia="zh-Hans"/>
        </w:rPr>
      </w:pPr>
      <w:r>
        <w:rPr>
          <w:rFonts w:ascii="Times New Roman" w:hAnsi="Times New Roman" w:eastAsia="华文仿宋"/>
          <w:kern w:val="0"/>
          <w:lang w:eastAsia="zh-Hans"/>
        </w:rPr>
        <w:t xml:space="preserve">国发4.2系统内部IP路径信息泄露 </w:t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漏洞描述：</w:t>
      </w:r>
    </w:p>
    <w:p>
      <w:pPr>
        <w:pStyle w:val="11"/>
        <w:spacing w:line="360" w:lineRule="auto"/>
        <w:ind w:firstLine="480"/>
        <w:rPr>
          <w:rFonts w:eastAsia="华文仿宋"/>
          <w:sz w:val="24"/>
          <w:szCs w:val="20"/>
        </w:rPr>
      </w:pPr>
      <w:r>
        <w:rPr>
          <w:rFonts w:eastAsia="华文仿宋"/>
          <w:sz w:val="24"/>
          <w:szCs w:val="20"/>
        </w:rPr>
        <w:t>在页面中或者返回的响应包中泄露了敏感信息，敏感信息包括存在目标主机的内部路径及IP地址。通过这些信息，给攻击者渗透提供了可利用途径。</w:t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漏洞地址：</w:t>
      </w:r>
    </w:p>
    <w:p>
      <w:pPr>
        <w:pStyle w:val="11"/>
        <w:spacing w:line="360" w:lineRule="auto"/>
        <w:ind w:left="420" w:firstLine="0" w:firstLineChars="0"/>
        <w:rPr>
          <w:rFonts w:eastAsia="华文仿宋"/>
          <w:sz w:val="24"/>
        </w:rPr>
      </w:pPr>
      <w:r>
        <w:rPr>
          <w:rFonts w:eastAsia="华文仿宋"/>
          <w:sz w:val="24"/>
        </w:rPr>
        <w:t>http://183.136.177.105:880/jointframe/static/js/app.dbc6c573.js</w:t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验证：</w:t>
      </w:r>
    </w:p>
    <w:p>
      <w:pPr>
        <w:pStyle w:val="11"/>
        <w:spacing w:line="360" w:lineRule="auto"/>
        <w:ind w:left="420" w:firstLine="0" w:firstLineChars="0"/>
        <w:rPr>
          <w:rFonts w:eastAsia="华文仿宋"/>
          <w:sz w:val="24"/>
        </w:rPr>
      </w:pPr>
      <w:r>
        <w:rPr>
          <w:rFonts w:eastAsia="华文仿宋"/>
        </w:rPr>
        <w:drawing>
          <wp:inline distT="0" distB="0" distL="0" distR="0">
            <wp:extent cx="4712335" cy="1567815"/>
            <wp:effectExtent l="0" t="0" r="12065" b="133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2729" cy="157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整改建议：</w:t>
      </w:r>
    </w:p>
    <w:p>
      <w:pPr>
        <w:ind w:firstLine="424" w:firstLineChars="177"/>
        <w:rPr>
          <w:rFonts w:ascii="Times New Roman" w:hAnsi="Times New Roman" w:eastAsia="华文仿宋"/>
          <w:szCs w:val="20"/>
        </w:rPr>
      </w:pPr>
      <w:r>
        <w:rPr>
          <w:rFonts w:ascii="Times New Roman" w:hAnsi="Times New Roman" w:eastAsia="华文仿宋"/>
          <w:szCs w:val="20"/>
        </w:rPr>
        <w:t>1、不影响业务或功能的情况下删除或禁止访问泄露敏感信息页面。</w:t>
      </w:r>
    </w:p>
    <w:p>
      <w:pPr>
        <w:ind w:firstLine="424" w:firstLineChars="177"/>
        <w:rPr>
          <w:rFonts w:ascii="Times New Roman" w:hAnsi="Times New Roman" w:eastAsia="华文仿宋"/>
          <w:szCs w:val="20"/>
        </w:rPr>
      </w:pPr>
      <w:r>
        <w:rPr>
          <w:rFonts w:ascii="Times New Roman" w:hAnsi="Times New Roman" w:eastAsia="华文仿宋"/>
          <w:szCs w:val="20"/>
        </w:rPr>
        <w:t>2、在服务器端对相关敏感信息进行模糊化处理。</w:t>
      </w:r>
    </w:p>
    <w:p>
      <w:pPr>
        <w:pStyle w:val="5"/>
        <w:numPr>
          <w:ilvl w:val="2"/>
          <w:numId w:val="4"/>
        </w:numPr>
        <w:spacing w:before="312" w:after="156"/>
        <w:rPr>
          <w:rFonts w:ascii="Times New Roman" w:hAnsi="Times New Roman" w:eastAsia="华文仿宋"/>
          <w:kern w:val="0"/>
          <w:lang w:eastAsia="zh-Hans"/>
        </w:rPr>
      </w:pPr>
      <w:r>
        <w:rPr>
          <w:rFonts w:ascii="Times New Roman" w:hAnsi="Times New Roman" w:eastAsia="华文仿宋"/>
          <w:kern w:val="0"/>
          <w:lang w:eastAsia="zh-Hans"/>
        </w:rPr>
        <w:t>国发4.2系统开启了OPTIONS方法</w:t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漏洞描述：</w:t>
      </w:r>
    </w:p>
    <w:p>
      <w:pPr>
        <w:spacing w:line="360" w:lineRule="auto"/>
        <w:ind w:firstLine="42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攻击者可利用OPTIONS方法获取服务器的信息，将会造成服务器信息暴露，如中间件版本、支持的HTTP方法等。通过OPTIONS方法发现服务器还开启了PUT、DELETE、PATCH危险方法。攻击者可以通过这些危险方法对目标展开进一步攻击。</w:t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漏洞地址：</w:t>
      </w:r>
    </w:p>
    <w:p>
      <w:pPr>
        <w:ind w:left="420"/>
        <w:rPr>
          <w:rFonts w:ascii="Times New Roman" w:hAnsi="Times New Roman" w:eastAsia="华文仿宋"/>
          <w:szCs w:val="21"/>
        </w:rPr>
      </w:pPr>
      <w:r>
        <w:rPr>
          <w:rFonts w:ascii="Times New Roman" w:hAnsi="Times New Roman" w:eastAsia="华文仿宋"/>
        </w:rPr>
        <w:t>http://183.136.177.105:880/jointframe/login</w:t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验证：</w:t>
      </w:r>
    </w:p>
    <w:p>
      <w:pPr>
        <w:ind w:left="420"/>
        <w:rPr>
          <w:rFonts w:ascii="Times New Roman" w:hAnsi="Times New Roman" w:eastAsia="华文仿宋"/>
          <w:szCs w:val="21"/>
        </w:rPr>
      </w:pPr>
      <w:r>
        <w:rPr>
          <w:rFonts w:ascii="Times New Roman" w:hAnsi="Times New Roman" w:eastAsia="华文仿宋"/>
        </w:rPr>
        <w:drawing>
          <wp:inline distT="0" distB="0" distL="0" distR="0">
            <wp:extent cx="4627880" cy="1624330"/>
            <wp:effectExtent l="0" t="0" r="1270" b="1397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4242" cy="163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整改建议：</w:t>
      </w:r>
    </w:p>
    <w:p>
      <w:pPr>
        <w:spacing w:line="360" w:lineRule="auto"/>
        <w:ind w:firstLine="42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建议修改配置，禁用OPTINOS方法及其他危险方法。</w:t>
      </w:r>
    </w:p>
    <w:p>
      <w:pPr>
        <w:pStyle w:val="5"/>
        <w:numPr>
          <w:ilvl w:val="2"/>
          <w:numId w:val="4"/>
        </w:numPr>
        <w:spacing w:before="312" w:after="156"/>
        <w:rPr>
          <w:rFonts w:ascii="Times New Roman" w:hAnsi="Times New Roman" w:eastAsia="华文仿宋"/>
          <w:kern w:val="0"/>
          <w:lang w:eastAsia="zh-Hans"/>
        </w:rPr>
      </w:pPr>
      <w:r>
        <w:rPr>
          <w:rFonts w:ascii="Times New Roman" w:hAnsi="Times New Roman" w:eastAsia="华文仿宋"/>
          <w:kern w:val="0"/>
          <w:lang w:eastAsia="zh-Hans"/>
        </w:rPr>
        <w:t>国发4.2系统</w:t>
      </w:r>
      <w:r>
        <w:rPr>
          <w:rFonts w:ascii="Times New Roman" w:hAnsi="Times New Roman" w:eastAsia="华文仿宋"/>
          <w:kern w:val="0"/>
        </w:rPr>
        <w:t>-</w:t>
      </w:r>
      <w:r>
        <w:rPr>
          <w:rFonts w:ascii="Times New Roman" w:hAnsi="Times New Roman" w:eastAsia="华文仿宋"/>
          <w:kern w:val="0"/>
          <w:lang w:eastAsia="zh-Hans"/>
        </w:rPr>
        <w:t>点击劫持漏洞</w:t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漏洞描述：</w:t>
      </w:r>
    </w:p>
    <w:p>
      <w:pPr>
        <w:pStyle w:val="11"/>
        <w:spacing w:line="360" w:lineRule="auto"/>
        <w:ind w:firstLine="480"/>
        <w:rPr>
          <w:rFonts w:eastAsia="华文仿宋"/>
          <w:sz w:val="24"/>
          <w:szCs w:val="20"/>
        </w:rPr>
      </w:pPr>
      <w:r>
        <w:rPr>
          <w:rFonts w:eastAsia="华文仿宋"/>
          <w:sz w:val="24"/>
          <w:szCs w:val="20"/>
        </w:rPr>
        <w:t>攻击者在网页上插入一个不可见的iframe，使用者在不知情的情况下点击iframe页面的一些功能性按钮上，从而可能导致个人信息泄漏，甚至自动下载木马。</w:t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漏洞地址：</w:t>
      </w:r>
    </w:p>
    <w:p>
      <w:pPr>
        <w:pStyle w:val="11"/>
        <w:tabs>
          <w:tab w:val="left" w:pos="1680"/>
        </w:tabs>
        <w:spacing w:line="360" w:lineRule="auto"/>
        <w:ind w:left="420" w:firstLine="0" w:firstLineChars="0"/>
        <w:rPr>
          <w:rFonts w:eastAsia="华文仿宋"/>
          <w:sz w:val="24"/>
        </w:rPr>
      </w:pPr>
      <w:r>
        <w:rPr>
          <w:rFonts w:eastAsia="华文仿宋"/>
          <w:sz w:val="24"/>
        </w:rPr>
        <w:t>http://183.136.177.105:880/jointframe/login</w:t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验证：</w:t>
      </w:r>
    </w:p>
    <w:p>
      <w:pPr>
        <w:pStyle w:val="11"/>
        <w:spacing w:line="360" w:lineRule="auto"/>
        <w:ind w:left="420" w:firstLine="0" w:firstLineChars="0"/>
        <w:rPr>
          <w:rFonts w:eastAsia="华文仿宋"/>
          <w:sz w:val="24"/>
        </w:rPr>
      </w:pPr>
      <w:r>
        <w:rPr>
          <w:rFonts w:eastAsia="华文仿宋"/>
        </w:rPr>
        <w:drawing>
          <wp:inline distT="0" distB="0" distL="0" distR="0">
            <wp:extent cx="4684395" cy="1858645"/>
            <wp:effectExtent l="0" t="0" r="1905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551" cy="18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整改建议：</w:t>
      </w:r>
    </w:p>
    <w:p>
      <w:pPr>
        <w:spacing w:line="360" w:lineRule="auto"/>
        <w:ind w:firstLine="42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设置X-Frame-Options响应头。</w:t>
      </w:r>
    </w:p>
    <w:p>
      <w:pPr>
        <w:spacing w:line="360" w:lineRule="auto"/>
        <w:ind w:firstLine="420"/>
        <w:rPr>
          <w:rFonts w:ascii="Times New Roman" w:hAnsi="Times New Roman" w:eastAsia="华文仿宋"/>
        </w:rPr>
      </w:pPr>
      <w:r>
        <w:rPr>
          <w:rFonts w:ascii="Times New Roman" w:hAnsi="Times New Roman" w:eastAsia="华文仿宋"/>
        </w:rPr>
        <w:t>它有三个可选的值：DENY、SAMEORIGIN、ALLOW-FROM origin。当值为DENY时，浏览器会拒绝当前页面加载任何frame页面；若值为SAMEORIGIN，则frame页面的地址只能为同源域名下的页面；若值为ALLOW-FROM，则可以定义允许frame加载的页面地址。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E8B"/>
    <w:multiLevelType w:val="multilevel"/>
    <w:tmpl w:val="05357E8B"/>
    <w:lvl w:ilvl="0" w:tentative="0">
      <w:start w:val="1"/>
      <w:numFmt w:val="bullet"/>
      <w:pStyle w:val="10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2845AE9"/>
    <w:multiLevelType w:val="multilevel"/>
    <w:tmpl w:val="52845A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94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61C001EA"/>
    <w:multiLevelType w:val="multilevel"/>
    <w:tmpl w:val="61C001EA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61C002F4"/>
    <w:multiLevelType w:val="multilevel"/>
    <w:tmpl w:val="61C002F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91BB9"/>
    <w:rsid w:val="332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1"/>
    <w:link w:val="9"/>
    <w:qFormat/>
    <w:uiPriority w:val="0"/>
    <w:pPr>
      <w:numPr>
        <w:ilvl w:val="0"/>
        <w:numId w:val="1"/>
      </w:numPr>
      <w:adjustRightInd w:val="0"/>
      <w:snapToGrid w:val="0"/>
      <w:spacing w:line="600" w:lineRule="exact"/>
      <w:jc w:val="left"/>
      <w:outlineLvl w:val="0"/>
    </w:pPr>
    <w:rPr>
      <w:rFonts w:ascii="宋体" w:hAnsi="宋体" w:cs="等线"/>
      <w:b/>
      <w:bCs/>
      <w:kern w:val="44"/>
      <w:sz w:val="21"/>
      <w:szCs w:val="4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napToGrid w:val="0"/>
      <w:spacing w:before="120" w:after="120"/>
      <w:textAlignment w:val="baseline"/>
      <w:outlineLvl w:val="2"/>
    </w:pPr>
    <w:rPr>
      <w:rFonts w:ascii="Calibri" w:hAnsi="Calibri"/>
      <w:b/>
      <w:color w:val="000000"/>
      <w:sz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List"/>
    <w:basedOn w:val="1"/>
    <w:qFormat/>
    <w:uiPriority w:val="0"/>
    <w:pPr>
      <w:spacing w:line="360" w:lineRule="auto"/>
    </w:pPr>
    <w:rPr>
      <w:rFonts w:ascii="Times New Roman" w:hAnsi="Times New Roman"/>
      <w:kern w:val="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3"/>
    <w:qFormat/>
    <w:uiPriority w:val="0"/>
    <w:rPr>
      <w:rFonts w:ascii="宋体" w:hAnsi="宋体" w:cs="等线"/>
      <w:b/>
      <w:bCs/>
      <w:kern w:val="44"/>
      <w:sz w:val="21"/>
      <w:szCs w:val="44"/>
    </w:rPr>
  </w:style>
  <w:style w:type="paragraph" w:customStyle="1" w:styleId="10">
    <w:name w:val="安恒信息--列表（符号一级）"/>
    <w:basedOn w:val="1"/>
    <w:qFormat/>
    <w:uiPriority w:val="0"/>
    <w:pPr>
      <w:widowControl/>
      <w:numPr>
        <w:ilvl w:val="0"/>
        <w:numId w:val="3"/>
      </w:numPr>
      <w:spacing w:line="300" w:lineRule="auto"/>
      <w:jc w:val="left"/>
    </w:pPr>
    <w:rPr>
      <w:rFonts w:ascii="Arial" w:hAnsi="Arial"/>
      <w:kern w:val="0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2023-05-09T08:35:00Z</dcterms:created>
  <dc:creator>Administrator</dc:creator>
  <cp:lastModifiedBy>Administrator</cp:lastModifiedBy>
  <dcterms:modified xsi:type="dcterms:W3CDTF">2023-05-09T08:37:54Z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