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3EED89"/>
    <w:p w14:paraId="492B7178"/>
    <w:tbl>
      <w:tblPr>
        <w:tblStyle w:val="5"/>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6"/>
        <w:gridCol w:w="1180"/>
        <w:gridCol w:w="1280"/>
        <w:gridCol w:w="5511"/>
      </w:tblGrid>
      <w:tr w14:paraId="5B528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0" w:hRule="atLeast"/>
        </w:trPr>
        <w:tc>
          <w:tcPr>
            <w:tcW w:w="8897" w:type="dxa"/>
            <w:gridSpan w:val="4"/>
            <w:tcBorders>
              <w:top w:val="single" w:color="auto" w:sz="4" w:space="0"/>
              <w:left w:val="single" w:color="auto" w:sz="4" w:space="0"/>
              <w:bottom w:val="single" w:color="auto" w:sz="4" w:space="0"/>
              <w:right w:val="single" w:color="auto" w:sz="4" w:space="0"/>
            </w:tcBorders>
            <w:noWrap/>
          </w:tcPr>
          <w:p w14:paraId="22ACD420">
            <w:pPr>
              <w:widowControl/>
              <w:jc w:val="center"/>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rPr>
              <w:t>《川云贵渝大区2月工作总结及下月工作计划》</w:t>
            </w:r>
          </w:p>
        </w:tc>
      </w:tr>
      <w:tr w14:paraId="49DEF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926" w:type="dxa"/>
            <w:tcBorders>
              <w:top w:val="single" w:color="auto" w:sz="4" w:space="0"/>
              <w:left w:val="single" w:color="auto" w:sz="4" w:space="0"/>
              <w:bottom w:val="single" w:color="auto" w:sz="4" w:space="0"/>
              <w:right w:val="single" w:color="auto" w:sz="4" w:space="0"/>
            </w:tcBorders>
          </w:tcPr>
          <w:p w14:paraId="080647EA">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月份</w:t>
            </w:r>
          </w:p>
        </w:tc>
        <w:tc>
          <w:tcPr>
            <w:tcW w:w="1180" w:type="dxa"/>
            <w:tcBorders>
              <w:top w:val="single" w:color="auto" w:sz="4" w:space="0"/>
              <w:left w:val="single" w:color="auto" w:sz="4" w:space="0"/>
              <w:bottom w:val="single" w:color="auto" w:sz="4" w:space="0"/>
              <w:right w:val="single" w:color="auto" w:sz="4" w:space="0"/>
            </w:tcBorders>
          </w:tcPr>
          <w:p w14:paraId="74018909">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总结事项</w:t>
            </w:r>
          </w:p>
        </w:tc>
        <w:tc>
          <w:tcPr>
            <w:tcW w:w="1280" w:type="dxa"/>
            <w:tcBorders>
              <w:top w:val="single" w:color="auto" w:sz="4" w:space="0"/>
              <w:left w:val="single" w:color="auto" w:sz="4" w:space="0"/>
              <w:bottom w:val="single" w:color="auto" w:sz="4" w:space="0"/>
              <w:right w:val="single" w:color="auto" w:sz="4" w:space="0"/>
            </w:tcBorders>
            <w:noWrap/>
          </w:tcPr>
          <w:p w14:paraId="79F324D6">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具体事项</w:t>
            </w:r>
          </w:p>
        </w:tc>
        <w:tc>
          <w:tcPr>
            <w:tcW w:w="5511" w:type="dxa"/>
            <w:tcBorders>
              <w:top w:val="single" w:color="auto" w:sz="4" w:space="0"/>
              <w:left w:val="single" w:color="auto" w:sz="4" w:space="0"/>
              <w:bottom w:val="single" w:color="auto" w:sz="4" w:space="0"/>
              <w:right w:val="single" w:color="auto" w:sz="4" w:space="0"/>
            </w:tcBorders>
            <w:noWrap/>
          </w:tcPr>
          <w:p w14:paraId="7FD92EA2">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具体计划</w:t>
            </w:r>
          </w:p>
        </w:tc>
      </w:tr>
      <w:tr w14:paraId="1E75F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926" w:type="dxa"/>
            <w:vMerge w:val="restart"/>
            <w:tcBorders>
              <w:top w:val="single" w:color="auto" w:sz="4" w:space="0"/>
              <w:left w:val="single" w:color="auto" w:sz="4" w:space="0"/>
              <w:bottom w:val="single" w:color="auto" w:sz="4" w:space="0"/>
              <w:right w:val="single" w:color="auto" w:sz="4" w:space="0"/>
            </w:tcBorders>
            <w:vAlign w:val="center"/>
          </w:tcPr>
          <w:p w14:paraId="09CFDD26">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Cs w:val="21"/>
              </w:rPr>
              <w:t>2月工作总结</w:t>
            </w:r>
          </w:p>
        </w:tc>
        <w:tc>
          <w:tcPr>
            <w:tcW w:w="1180" w:type="dxa"/>
            <w:vMerge w:val="restart"/>
            <w:tcBorders>
              <w:top w:val="single" w:color="auto" w:sz="4" w:space="0"/>
              <w:left w:val="single" w:color="auto" w:sz="4" w:space="0"/>
              <w:bottom w:val="single" w:color="auto" w:sz="4" w:space="0"/>
              <w:right w:val="single" w:color="auto" w:sz="4" w:space="0"/>
            </w:tcBorders>
            <w:vAlign w:val="center"/>
          </w:tcPr>
          <w:p w14:paraId="0663AA9D">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技术服务工作总结</w:t>
            </w:r>
          </w:p>
        </w:tc>
        <w:tc>
          <w:tcPr>
            <w:tcW w:w="1280" w:type="dxa"/>
            <w:tcBorders>
              <w:top w:val="single" w:color="auto" w:sz="4" w:space="0"/>
              <w:left w:val="single" w:color="auto" w:sz="4" w:space="0"/>
              <w:bottom w:val="single" w:color="auto" w:sz="4" w:space="0"/>
              <w:right w:val="single" w:color="auto" w:sz="4" w:space="0"/>
            </w:tcBorders>
            <w:vAlign w:val="center"/>
          </w:tcPr>
          <w:p w14:paraId="3894F82A">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亮点分析</w:t>
            </w:r>
          </w:p>
        </w:tc>
        <w:tc>
          <w:tcPr>
            <w:tcW w:w="5511" w:type="dxa"/>
            <w:tcBorders>
              <w:top w:val="single" w:color="auto" w:sz="4" w:space="0"/>
              <w:left w:val="single" w:color="auto" w:sz="4" w:space="0"/>
              <w:bottom w:val="single" w:color="auto" w:sz="4" w:space="0"/>
              <w:right w:val="single" w:color="auto" w:sz="4" w:space="0"/>
            </w:tcBorders>
            <w:noWrap/>
          </w:tcPr>
          <w:p w14:paraId="460146C3">
            <w:pPr>
              <w:pStyle w:val="9"/>
              <w:widowControl/>
              <w:ind w:firstLine="0" w:firstLineChars="0"/>
              <w:rPr>
                <w:rFonts w:hint="eastAsia" w:ascii="宋体" w:hAnsi="宋体" w:eastAsia="宋体" w:cs="宋体"/>
                <w:sz w:val="24"/>
                <w:szCs w:val="24"/>
              </w:rPr>
            </w:pPr>
            <w:r>
              <w:rPr>
                <w:rFonts w:hint="eastAsia" w:ascii="宋体" w:hAnsi="宋体" w:eastAsia="宋体" w:cs="宋体"/>
                <w:sz w:val="24"/>
                <w:szCs w:val="24"/>
              </w:rPr>
              <w:t>四川：</w:t>
            </w:r>
          </w:p>
          <w:p w14:paraId="764F9D29">
            <w:pPr>
              <w:pStyle w:val="9"/>
              <w:widowControl/>
              <w:numPr>
                <w:ilvl w:val="0"/>
                <w:numId w:val="1"/>
              </w:numPr>
              <w:ind w:firstLineChars="0"/>
              <w:rPr>
                <w:rFonts w:ascii="宋体" w:hAnsi="宋体" w:eastAsia="宋体" w:cs="宋体"/>
                <w:sz w:val="24"/>
                <w:szCs w:val="24"/>
              </w:rPr>
            </w:pPr>
            <w:r>
              <w:rPr>
                <w:rFonts w:hint="eastAsia" w:ascii="宋体" w:hAnsi="宋体" w:eastAsia="宋体" w:cs="宋体"/>
                <w:sz w:val="24"/>
                <w:szCs w:val="24"/>
              </w:rPr>
              <w:t>省制定全年工作计划。</w:t>
            </w:r>
          </w:p>
          <w:p w14:paraId="74A0B943">
            <w:pPr>
              <w:pStyle w:val="9"/>
              <w:widowControl/>
              <w:numPr>
                <w:ilvl w:val="0"/>
                <w:numId w:val="1"/>
              </w:numPr>
              <w:ind w:firstLineChars="0"/>
              <w:rPr>
                <w:rFonts w:ascii="宋体" w:hAnsi="宋体" w:eastAsia="宋体" w:cs="宋体"/>
                <w:sz w:val="24"/>
                <w:szCs w:val="24"/>
              </w:rPr>
            </w:pPr>
            <w:r>
              <w:rPr>
                <w:rFonts w:hint="eastAsia" w:ascii="宋体" w:hAnsi="宋体" w:eastAsia="宋体" w:cs="宋体"/>
                <w:sz w:val="24"/>
                <w:szCs w:val="24"/>
              </w:rPr>
              <w:t>运维系统答疑。</w:t>
            </w:r>
          </w:p>
          <w:p w14:paraId="017CCB43">
            <w:pPr>
              <w:pStyle w:val="9"/>
              <w:widowControl/>
              <w:numPr>
                <w:ilvl w:val="0"/>
                <w:numId w:val="1"/>
              </w:numPr>
              <w:ind w:firstLineChars="0"/>
              <w:rPr>
                <w:rFonts w:ascii="宋体" w:hAnsi="宋体" w:eastAsia="宋体" w:cs="宋体"/>
                <w:sz w:val="24"/>
                <w:szCs w:val="24"/>
              </w:rPr>
            </w:pPr>
            <w:r>
              <w:rPr>
                <w:rFonts w:hint="eastAsia" w:ascii="宋体" w:hAnsi="宋体" w:eastAsia="宋体" w:cs="宋体"/>
                <w:sz w:val="24"/>
                <w:szCs w:val="24"/>
              </w:rPr>
              <w:t>和研发沟通系统改动事宜。</w:t>
            </w:r>
          </w:p>
          <w:p w14:paraId="0CB0B935">
            <w:pPr>
              <w:pStyle w:val="9"/>
              <w:widowControl/>
              <w:numPr>
                <w:ilvl w:val="0"/>
                <w:numId w:val="1"/>
              </w:numPr>
              <w:ind w:firstLineChars="0"/>
              <w:rPr>
                <w:rFonts w:ascii="宋体" w:hAnsi="宋体" w:eastAsia="宋体" w:cs="宋体"/>
                <w:sz w:val="24"/>
                <w:szCs w:val="24"/>
              </w:rPr>
            </w:pPr>
            <w:r>
              <w:rPr>
                <w:rFonts w:hint="eastAsia" w:ascii="宋体" w:hAnsi="宋体" w:eastAsia="宋体" w:cs="宋体"/>
                <w:sz w:val="24"/>
                <w:szCs w:val="24"/>
              </w:rPr>
              <w:t>其他行业电子督办完善。</w:t>
            </w:r>
          </w:p>
          <w:p w14:paraId="717FEBB8">
            <w:pPr>
              <w:pStyle w:val="9"/>
              <w:widowControl/>
              <w:numPr>
                <w:ilvl w:val="0"/>
                <w:numId w:val="1"/>
              </w:numPr>
              <w:ind w:firstLineChars="0"/>
              <w:rPr>
                <w:rFonts w:ascii="宋体" w:hAnsi="宋体" w:eastAsia="宋体" w:cs="宋体"/>
                <w:sz w:val="24"/>
                <w:szCs w:val="24"/>
              </w:rPr>
            </w:pPr>
            <w:r>
              <w:rPr>
                <w:rFonts w:ascii="宋体" w:hAnsi="宋体" w:eastAsia="宋体" w:cs="宋体"/>
                <w:sz w:val="24"/>
                <w:szCs w:val="24"/>
              </w:rPr>
              <w:t>信息中心南25年项目方案公示，项目需求说明书修改，完成，目前项目需求说明书客户审核中</w:t>
            </w:r>
            <w:r>
              <w:rPr>
                <w:rFonts w:hint="eastAsia" w:ascii="宋体" w:hAnsi="宋体" w:eastAsia="宋体" w:cs="宋体"/>
                <w:sz w:val="24"/>
                <w:szCs w:val="24"/>
              </w:rPr>
              <w:t>。</w:t>
            </w:r>
          </w:p>
          <w:p w14:paraId="774B08F1">
            <w:pPr>
              <w:pStyle w:val="9"/>
              <w:widowControl/>
              <w:numPr>
                <w:ilvl w:val="0"/>
                <w:numId w:val="1"/>
              </w:numPr>
              <w:ind w:firstLineChars="0"/>
              <w:rPr>
                <w:rFonts w:ascii="宋体" w:hAnsi="宋体" w:eastAsia="宋体" w:cs="宋体"/>
                <w:sz w:val="24"/>
                <w:szCs w:val="24"/>
              </w:rPr>
            </w:pPr>
            <w:r>
              <w:rPr>
                <w:rFonts w:ascii="宋体" w:hAnsi="宋体" w:eastAsia="宋体" w:cs="宋体"/>
                <w:sz w:val="24"/>
                <w:szCs w:val="24"/>
              </w:rPr>
              <w:t>动管服务器申请，2月完成服务区需求说明编写，3月由客户集中向省政府发函申请服务器；</w:t>
            </w:r>
          </w:p>
          <w:p w14:paraId="0FA23D85">
            <w:pPr>
              <w:pStyle w:val="9"/>
              <w:widowControl/>
              <w:numPr>
                <w:ilvl w:val="0"/>
                <w:numId w:val="1"/>
              </w:numPr>
              <w:ind w:firstLineChars="0"/>
              <w:rPr>
                <w:rFonts w:ascii="宋体" w:hAnsi="宋体" w:eastAsia="宋体" w:cs="宋体"/>
                <w:sz w:val="24"/>
                <w:szCs w:val="24"/>
              </w:rPr>
            </w:pPr>
            <w:r>
              <w:rPr>
                <w:rFonts w:ascii="宋体" w:hAnsi="宋体" w:eastAsia="宋体" w:cs="宋体"/>
                <w:sz w:val="24"/>
                <w:szCs w:val="24"/>
              </w:rPr>
              <w:t>南充迁云方案编写完成，跟进南充超标接口需求，反馈项目审核</w:t>
            </w:r>
            <w:r>
              <w:rPr>
                <w:rFonts w:hint="eastAsia" w:ascii="宋体" w:hAnsi="宋体" w:eastAsia="宋体" w:cs="宋体"/>
                <w:sz w:val="24"/>
                <w:szCs w:val="24"/>
              </w:rPr>
              <w:t>。</w:t>
            </w:r>
          </w:p>
          <w:p w14:paraId="1094F0FC">
            <w:pPr>
              <w:pStyle w:val="9"/>
              <w:widowControl/>
              <w:numPr>
                <w:ilvl w:val="0"/>
                <w:numId w:val="1"/>
              </w:numPr>
              <w:ind w:firstLineChars="0"/>
              <w:rPr>
                <w:rFonts w:ascii="宋体" w:hAnsi="宋体" w:eastAsia="宋体" w:cs="宋体"/>
                <w:sz w:val="24"/>
                <w:szCs w:val="24"/>
              </w:rPr>
            </w:pPr>
            <w:r>
              <w:rPr>
                <w:rFonts w:ascii="宋体" w:hAnsi="宋体" w:eastAsia="宋体" w:cs="宋体"/>
                <w:sz w:val="24"/>
                <w:szCs w:val="24"/>
              </w:rPr>
              <w:t>按领导要求，对比固定污染源档案与系统的基本信息差别，梳理出问题企业清单，已梳理完成反馈客户</w:t>
            </w:r>
            <w:r>
              <w:rPr>
                <w:rFonts w:hint="eastAsia" w:ascii="宋体" w:hAnsi="宋体" w:eastAsia="宋体" w:cs="宋体"/>
                <w:sz w:val="24"/>
                <w:szCs w:val="24"/>
              </w:rPr>
              <w:t>。</w:t>
            </w:r>
          </w:p>
          <w:p w14:paraId="6ECB6F8F">
            <w:pPr>
              <w:pStyle w:val="9"/>
              <w:widowControl/>
              <w:numPr>
                <w:ilvl w:val="0"/>
                <w:numId w:val="1"/>
              </w:numPr>
              <w:ind w:firstLineChars="0"/>
              <w:rPr>
                <w:rFonts w:ascii="宋体" w:hAnsi="宋体" w:eastAsia="宋体" w:cs="宋体"/>
                <w:sz w:val="24"/>
                <w:szCs w:val="24"/>
              </w:rPr>
            </w:pPr>
            <w:r>
              <w:rPr>
                <w:rFonts w:ascii="宋体" w:hAnsi="宋体" w:eastAsia="宋体" w:cs="宋体"/>
                <w:sz w:val="24"/>
                <w:szCs w:val="24"/>
              </w:rPr>
              <w:t>重污染天气为其他科室提供数据分析，编写自动监控技术服务项目请示报告，准备验收资料</w:t>
            </w:r>
          </w:p>
          <w:p w14:paraId="58845E45">
            <w:pPr>
              <w:pStyle w:val="9"/>
              <w:widowControl/>
              <w:numPr>
                <w:ilvl w:val="0"/>
                <w:numId w:val="1"/>
              </w:numPr>
              <w:ind w:firstLineChars="0"/>
              <w:rPr>
                <w:rFonts w:ascii="宋体" w:hAnsi="宋体" w:eastAsia="宋体" w:cs="宋体"/>
                <w:sz w:val="24"/>
                <w:szCs w:val="24"/>
              </w:rPr>
            </w:pPr>
            <w:r>
              <w:rPr>
                <w:rFonts w:ascii="宋体" w:hAnsi="宋体" w:eastAsia="宋体" w:cs="宋体"/>
                <w:sz w:val="24"/>
                <w:szCs w:val="24"/>
              </w:rPr>
              <w:t>核实监督执法正面清单企业，反馈两家严重超标企业线索任务</w:t>
            </w:r>
            <w:r>
              <w:rPr>
                <w:rFonts w:hint="eastAsia" w:ascii="宋体" w:hAnsi="宋体" w:eastAsia="宋体" w:cs="宋体"/>
                <w:sz w:val="24"/>
                <w:szCs w:val="24"/>
              </w:rPr>
              <w:t>。</w:t>
            </w:r>
          </w:p>
          <w:p w14:paraId="0F290E70">
            <w:pPr>
              <w:pStyle w:val="9"/>
              <w:widowControl/>
              <w:numPr>
                <w:ilvl w:val="0"/>
                <w:numId w:val="1"/>
              </w:numPr>
              <w:ind w:firstLineChars="0"/>
              <w:rPr>
                <w:rFonts w:ascii="宋体" w:hAnsi="宋体" w:eastAsia="宋体" w:cs="宋体"/>
                <w:sz w:val="24"/>
                <w:szCs w:val="24"/>
              </w:rPr>
            </w:pPr>
            <w:r>
              <w:rPr>
                <w:rFonts w:hint="eastAsia" w:ascii="宋体" w:hAnsi="宋体" w:eastAsia="宋体" w:cs="宋体"/>
                <w:sz w:val="24"/>
                <w:szCs w:val="24"/>
              </w:rPr>
              <w:t>超期未联网企业下发督办，处理传输率低的问题。</w:t>
            </w:r>
          </w:p>
          <w:p w14:paraId="0D89DC23">
            <w:pPr>
              <w:pStyle w:val="9"/>
              <w:widowControl/>
              <w:numPr>
                <w:ilvl w:val="0"/>
                <w:numId w:val="1"/>
              </w:numPr>
              <w:ind w:firstLineChars="0"/>
              <w:rPr>
                <w:rFonts w:ascii="宋体" w:hAnsi="宋体" w:eastAsia="宋体" w:cs="宋体"/>
                <w:sz w:val="24"/>
                <w:szCs w:val="24"/>
              </w:rPr>
            </w:pPr>
            <w:r>
              <w:rPr>
                <w:rFonts w:hint="eastAsia" w:ascii="宋体" w:hAnsi="宋体" w:eastAsia="宋体" w:cs="宋体"/>
                <w:sz w:val="24"/>
                <w:szCs w:val="24"/>
              </w:rPr>
              <w:t>配合张旭处理企业新排口录入。</w:t>
            </w:r>
          </w:p>
          <w:p w14:paraId="5C93B205">
            <w:pPr>
              <w:pStyle w:val="9"/>
              <w:widowControl/>
              <w:numPr>
                <w:ilvl w:val="0"/>
                <w:numId w:val="1"/>
              </w:numPr>
              <w:ind w:firstLineChars="0"/>
              <w:rPr>
                <w:rFonts w:ascii="宋体" w:hAnsi="宋体" w:eastAsia="宋体" w:cs="宋体"/>
                <w:sz w:val="24"/>
                <w:szCs w:val="24"/>
              </w:rPr>
            </w:pPr>
            <w:r>
              <w:rPr>
                <w:rFonts w:hint="eastAsia" w:ascii="宋体" w:hAnsi="宋体" w:eastAsia="宋体" w:cs="宋体"/>
                <w:sz w:val="24"/>
                <w:szCs w:val="24"/>
              </w:rPr>
              <w:t>新接入企业设备异常。</w:t>
            </w:r>
          </w:p>
          <w:p w14:paraId="42C10277">
            <w:pPr>
              <w:pStyle w:val="9"/>
              <w:widowControl/>
              <w:numPr>
                <w:ilvl w:val="0"/>
                <w:numId w:val="1"/>
              </w:numPr>
              <w:ind w:firstLineChars="0"/>
              <w:rPr>
                <w:rFonts w:ascii="宋体" w:hAnsi="宋体" w:eastAsia="宋体" w:cs="宋体"/>
                <w:sz w:val="24"/>
                <w:szCs w:val="24"/>
              </w:rPr>
            </w:pPr>
            <w:r>
              <w:rPr>
                <w:rFonts w:hint="eastAsia" w:ascii="宋体" w:hAnsi="宋体" w:eastAsia="宋体" w:cs="宋体"/>
                <w:sz w:val="24"/>
                <w:szCs w:val="24"/>
              </w:rPr>
              <w:t>纳入一批新企业，对企业进行标记培训。</w:t>
            </w:r>
          </w:p>
          <w:p w14:paraId="73D056F6">
            <w:pPr>
              <w:pStyle w:val="9"/>
              <w:widowControl/>
              <w:numPr>
                <w:ilvl w:val="0"/>
                <w:numId w:val="1"/>
              </w:numPr>
              <w:ind w:firstLineChars="0"/>
              <w:rPr>
                <w:rFonts w:ascii="宋体" w:hAnsi="宋体" w:eastAsia="宋体" w:cs="宋体"/>
                <w:sz w:val="24"/>
                <w:szCs w:val="24"/>
              </w:rPr>
            </w:pPr>
            <w:r>
              <w:rPr>
                <w:rFonts w:hint="eastAsia" w:ascii="宋体" w:hAnsi="宋体" w:eastAsia="宋体" w:cs="宋体"/>
                <w:sz w:val="24"/>
                <w:szCs w:val="24"/>
              </w:rPr>
              <w:t>给用户新增部公众号异常线索接收账号。</w:t>
            </w:r>
          </w:p>
          <w:p w14:paraId="028C99B3">
            <w:pPr>
              <w:pStyle w:val="9"/>
              <w:widowControl/>
              <w:numPr>
                <w:ilvl w:val="0"/>
                <w:numId w:val="1"/>
              </w:numPr>
              <w:ind w:firstLineChars="0"/>
              <w:rPr>
                <w:rFonts w:ascii="宋体" w:hAnsi="宋体" w:eastAsia="宋体" w:cs="宋体"/>
                <w:sz w:val="24"/>
                <w:szCs w:val="24"/>
              </w:rPr>
            </w:pPr>
            <w:r>
              <w:rPr>
                <w:rFonts w:hint="eastAsia" w:ascii="宋体" w:hAnsi="宋体" w:eastAsia="宋体" w:cs="宋体"/>
                <w:sz w:val="24"/>
                <w:szCs w:val="24"/>
              </w:rPr>
              <w:t>重污染天气数据保障。</w:t>
            </w:r>
          </w:p>
          <w:p w14:paraId="427EE35F">
            <w:pPr>
              <w:pStyle w:val="9"/>
              <w:widowControl/>
              <w:numPr>
                <w:ilvl w:val="0"/>
                <w:numId w:val="1"/>
              </w:numPr>
              <w:ind w:firstLineChars="0"/>
              <w:rPr>
                <w:rFonts w:ascii="宋体" w:hAnsi="宋体" w:eastAsia="宋体" w:cs="宋体"/>
                <w:sz w:val="24"/>
                <w:szCs w:val="24"/>
              </w:rPr>
            </w:pPr>
            <w:r>
              <w:rPr>
                <w:rFonts w:hint="eastAsia" w:ascii="宋体" w:hAnsi="宋体" w:eastAsia="宋体" w:cs="宋体"/>
                <w:sz w:val="24"/>
                <w:szCs w:val="24"/>
              </w:rPr>
              <w:t>成都大气帮扶协助。</w:t>
            </w:r>
          </w:p>
          <w:p w14:paraId="334801F5">
            <w:pPr>
              <w:pStyle w:val="9"/>
              <w:widowControl/>
              <w:numPr>
                <w:ilvl w:val="0"/>
                <w:numId w:val="1"/>
              </w:numPr>
              <w:ind w:firstLineChars="0"/>
              <w:rPr>
                <w:rFonts w:ascii="宋体" w:hAnsi="宋体" w:eastAsia="宋体" w:cs="宋体"/>
                <w:sz w:val="24"/>
                <w:szCs w:val="24"/>
              </w:rPr>
            </w:pPr>
            <w:r>
              <w:rPr>
                <w:rFonts w:hint="eastAsia" w:ascii="宋体" w:hAnsi="宋体" w:eastAsia="宋体" w:cs="宋体"/>
                <w:sz w:val="24"/>
                <w:szCs w:val="24"/>
              </w:rPr>
              <w:t>统计25年大气长期零值企业名单。</w:t>
            </w:r>
          </w:p>
          <w:p w14:paraId="0D22DFA5">
            <w:pPr>
              <w:pStyle w:val="9"/>
              <w:widowControl/>
              <w:numPr>
                <w:ilvl w:val="0"/>
                <w:numId w:val="1"/>
              </w:numPr>
              <w:ind w:firstLineChars="0"/>
              <w:rPr>
                <w:rFonts w:ascii="宋体" w:hAnsi="宋体" w:eastAsia="宋体" w:cs="宋体"/>
                <w:sz w:val="24"/>
                <w:szCs w:val="24"/>
              </w:rPr>
            </w:pPr>
            <w:r>
              <w:rPr>
                <w:rFonts w:hint="eastAsia" w:ascii="宋体" w:hAnsi="宋体" w:eastAsia="宋体" w:cs="宋体"/>
                <w:sz w:val="24"/>
                <w:szCs w:val="24"/>
              </w:rPr>
              <w:t>非现场执法相关信息准备资料整理。</w:t>
            </w:r>
          </w:p>
          <w:p w14:paraId="0BBDD544">
            <w:pPr>
              <w:pStyle w:val="9"/>
              <w:widowControl/>
              <w:numPr>
                <w:ilvl w:val="0"/>
                <w:numId w:val="1"/>
              </w:numPr>
              <w:ind w:firstLineChars="0"/>
              <w:rPr>
                <w:rFonts w:ascii="宋体" w:hAnsi="宋体" w:eastAsia="宋体" w:cs="宋体"/>
                <w:sz w:val="24"/>
                <w:szCs w:val="24"/>
              </w:rPr>
            </w:pPr>
            <w:r>
              <w:rPr>
                <w:rFonts w:ascii="宋体" w:hAnsi="宋体" w:eastAsia="宋体" w:cs="宋体"/>
                <w:sz w:val="24"/>
                <w:szCs w:val="24"/>
              </w:rPr>
              <w:t>每天智慧执法线索中心处理线索。</w:t>
            </w:r>
          </w:p>
          <w:p w14:paraId="185495B9">
            <w:pPr>
              <w:pStyle w:val="9"/>
              <w:widowControl/>
              <w:numPr>
                <w:ilvl w:val="0"/>
                <w:numId w:val="1"/>
              </w:numPr>
              <w:ind w:firstLineChars="0"/>
              <w:rPr>
                <w:rFonts w:ascii="宋体" w:hAnsi="宋体" w:eastAsia="宋体" w:cs="宋体"/>
                <w:sz w:val="24"/>
                <w:szCs w:val="24"/>
              </w:rPr>
            </w:pPr>
            <w:r>
              <w:rPr>
                <w:rFonts w:ascii="宋体" w:hAnsi="宋体" w:eastAsia="宋体" w:cs="宋体"/>
                <w:sz w:val="24"/>
                <w:szCs w:val="24"/>
              </w:rPr>
              <w:t>眉山环龙新材料解挂相关事宜（去眉山出了两次差）。</w:t>
            </w:r>
          </w:p>
          <w:p w14:paraId="283C23D1">
            <w:pPr>
              <w:pStyle w:val="9"/>
              <w:widowControl/>
              <w:numPr>
                <w:ilvl w:val="0"/>
                <w:numId w:val="1"/>
              </w:numPr>
              <w:ind w:firstLineChars="0"/>
              <w:rPr>
                <w:rFonts w:ascii="宋体" w:hAnsi="宋体" w:eastAsia="宋体" w:cs="宋体"/>
                <w:sz w:val="24"/>
                <w:szCs w:val="24"/>
              </w:rPr>
            </w:pPr>
            <w:r>
              <w:rPr>
                <w:rFonts w:ascii="宋体" w:hAnsi="宋体" w:eastAsia="宋体" w:cs="宋体"/>
                <w:sz w:val="24"/>
                <w:szCs w:val="24"/>
              </w:rPr>
              <w:t>1月的实时数据导出，关键工况参数实时数据和研发沟通写的新接口。</w:t>
            </w:r>
          </w:p>
          <w:p w14:paraId="0CDF9247">
            <w:pPr>
              <w:pStyle w:val="9"/>
              <w:widowControl/>
              <w:numPr>
                <w:ilvl w:val="0"/>
                <w:numId w:val="1"/>
              </w:numPr>
              <w:ind w:firstLineChars="0"/>
              <w:rPr>
                <w:rFonts w:ascii="宋体" w:hAnsi="宋体" w:eastAsia="宋体" w:cs="宋体"/>
                <w:sz w:val="24"/>
                <w:szCs w:val="24"/>
              </w:rPr>
            </w:pPr>
            <w:r>
              <w:rPr>
                <w:rFonts w:ascii="宋体" w:hAnsi="宋体" w:eastAsia="宋体" w:cs="宋体"/>
                <w:sz w:val="24"/>
                <w:szCs w:val="24"/>
              </w:rPr>
              <w:t>执法任务上传之后的审核退回。</w:t>
            </w:r>
          </w:p>
          <w:p w14:paraId="71C94823">
            <w:pPr>
              <w:pStyle w:val="9"/>
              <w:widowControl/>
              <w:numPr>
                <w:ilvl w:val="0"/>
                <w:numId w:val="1"/>
              </w:numPr>
              <w:ind w:firstLineChars="0"/>
              <w:rPr>
                <w:rFonts w:ascii="宋体" w:hAnsi="宋体" w:eastAsia="宋体" w:cs="宋体"/>
                <w:sz w:val="24"/>
                <w:szCs w:val="24"/>
              </w:rPr>
            </w:pPr>
            <w:r>
              <w:rPr>
                <w:rFonts w:ascii="宋体" w:hAnsi="宋体" w:eastAsia="宋体" w:cs="宋体"/>
                <w:sz w:val="24"/>
                <w:szCs w:val="24"/>
              </w:rPr>
              <w:t>月调度会数据统计。</w:t>
            </w:r>
          </w:p>
          <w:p w14:paraId="358062F1">
            <w:pPr>
              <w:pStyle w:val="9"/>
              <w:widowControl/>
              <w:numPr>
                <w:ilvl w:val="0"/>
                <w:numId w:val="1"/>
              </w:numPr>
              <w:ind w:firstLineChars="0"/>
              <w:rPr>
                <w:rFonts w:ascii="宋体" w:hAnsi="宋体" w:eastAsia="宋体" w:cs="宋体"/>
                <w:sz w:val="24"/>
                <w:szCs w:val="24"/>
              </w:rPr>
            </w:pPr>
            <w:r>
              <w:rPr>
                <w:rFonts w:ascii="宋体" w:hAnsi="宋体" w:eastAsia="宋体" w:cs="宋体"/>
                <w:sz w:val="24"/>
                <w:szCs w:val="24"/>
              </w:rPr>
              <w:t>玻璃、陶瓷关键工况参数调度（目前联网率83.08%）。</w:t>
            </w:r>
          </w:p>
          <w:p w14:paraId="73D5F903">
            <w:pPr>
              <w:pStyle w:val="9"/>
              <w:widowControl/>
              <w:numPr>
                <w:ilvl w:val="0"/>
                <w:numId w:val="1"/>
              </w:numPr>
              <w:ind w:firstLineChars="0"/>
              <w:rPr>
                <w:rFonts w:ascii="宋体" w:hAnsi="宋体" w:eastAsia="宋体" w:cs="宋体"/>
                <w:sz w:val="24"/>
                <w:szCs w:val="24"/>
              </w:rPr>
            </w:pPr>
            <w:r>
              <w:rPr>
                <w:rFonts w:hint="eastAsia" w:ascii="宋体" w:hAnsi="宋体" w:eastAsia="宋体" w:cs="宋体"/>
                <w:sz w:val="24"/>
                <w:szCs w:val="24"/>
              </w:rPr>
              <w:t>自动监控调度平台严重超标反馈。</w:t>
            </w:r>
          </w:p>
          <w:p w14:paraId="335A737E">
            <w:pPr>
              <w:pStyle w:val="9"/>
              <w:widowControl/>
              <w:numPr>
                <w:ilvl w:val="0"/>
                <w:numId w:val="1"/>
              </w:numPr>
              <w:ind w:firstLineChars="0"/>
              <w:rPr>
                <w:rFonts w:ascii="宋体" w:hAnsi="宋体" w:eastAsia="宋体" w:cs="宋体"/>
                <w:sz w:val="24"/>
                <w:szCs w:val="24"/>
              </w:rPr>
            </w:pPr>
            <w:r>
              <w:rPr>
                <w:rFonts w:hint="eastAsia" w:ascii="宋体" w:hAnsi="宋体" w:eastAsia="宋体" w:cs="宋体"/>
                <w:sz w:val="24"/>
                <w:szCs w:val="24"/>
              </w:rPr>
              <w:t>协助检测科调度视频监控联网。</w:t>
            </w:r>
          </w:p>
          <w:p w14:paraId="33F9F2E2">
            <w:pPr>
              <w:pStyle w:val="9"/>
              <w:widowControl/>
              <w:numPr>
                <w:ilvl w:val="0"/>
                <w:numId w:val="1"/>
              </w:numPr>
              <w:ind w:firstLineChars="0"/>
              <w:rPr>
                <w:rFonts w:ascii="宋体" w:hAnsi="宋体" w:eastAsia="宋体" w:cs="宋体"/>
                <w:sz w:val="24"/>
                <w:szCs w:val="24"/>
              </w:rPr>
            </w:pPr>
            <w:r>
              <w:rPr>
                <w:rFonts w:hint="eastAsia" w:ascii="宋体" w:hAnsi="宋体" w:eastAsia="宋体" w:cs="宋体"/>
                <w:sz w:val="24"/>
                <w:szCs w:val="24"/>
              </w:rPr>
              <w:t>德阳三级统筹系统单点登录调试。</w:t>
            </w:r>
          </w:p>
          <w:p w14:paraId="4270773C">
            <w:pPr>
              <w:pStyle w:val="9"/>
              <w:widowControl/>
              <w:numPr>
                <w:ilvl w:val="0"/>
                <w:numId w:val="1"/>
              </w:numPr>
              <w:ind w:firstLineChars="0"/>
              <w:rPr>
                <w:rFonts w:ascii="宋体" w:hAnsi="宋体" w:eastAsia="宋体" w:cs="宋体"/>
                <w:sz w:val="24"/>
                <w:szCs w:val="24"/>
              </w:rPr>
            </w:pPr>
            <w:r>
              <w:rPr>
                <w:rFonts w:hint="eastAsia" w:ascii="宋体" w:hAnsi="宋体" w:eastAsia="宋体" w:cs="宋体"/>
                <w:sz w:val="24"/>
                <w:szCs w:val="24"/>
              </w:rPr>
              <w:t>智慧执法平台自建任务。</w:t>
            </w:r>
          </w:p>
          <w:p w14:paraId="21C49115">
            <w:pPr>
              <w:pStyle w:val="9"/>
              <w:widowControl/>
              <w:numPr>
                <w:ilvl w:val="0"/>
                <w:numId w:val="1"/>
              </w:numPr>
              <w:ind w:firstLineChars="0"/>
              <w:rPr>
                <w:rFonts w:ascii="宋体" w:hAnsi="宋体" w:eastAsia="宋体" w:cs="宋体"/>
                <w:sz w:val="24"/>
                <w:szCs w:val="24"/>
              </w:rPr>
            </w:pPr>
            <w:r>
              <w:rPr>
                <w:rFonts w:hint="eastAsia" w:ascii="宋体" w:hAnsi="宋体" w:eastAsia="宋体" w:cs="宋体"/>
                <w:sz w:val="24"/>
                <w:szCs w:val="24"/>
              </w:rPr>
              <w:t>会议支持。</w:t>
            </w:r>
          </w:p>
          <w:p w14:paraId="2BAE874A">
            <w:pPr>
              <w:pStyle w:val="9"/>
              <w:widowControl/>
              <w:numPr>
                <w:ilvl w:val="0"/>
                <w:numId w:val="1"/>
              </w:numPr>
              <w:ind w:firstLineChars="0"/>
              <w:rPr>
                <w:rFonts w:hint="eastAsia" w:ascii="宋体" w:hAnsi="宋体" w:eastAsia="宋体" w:cs="宋体"/>
                <w:sz w:val="24"/>
                <w:szCs w:val="24"/>
              </w:rPr>
            </w:pPr>
            <w:r>
              <w:rPr>
                <w:rFonts w:hint="eastAsia" w:ascii="宋体" w:hAnsi="宋体" w:eastAsia="宋体" w:cs="宋体"/>
                <w:sz w:val="24"/>
                <w:szCs w:val="24"/>
              </w:rPr>
              <w:t>智慧执法平台案卷录入教程</w:t>
            </w:r>
          </w:p>
          <w:p w14:paraId="018412A8">
            <w:pPr>
              <w:pStyle w:val="9"/>
              <w:widowControl/>
              <w:numPr>
                <w:ilvl w:val="0"/>
                <w:numId w:val="1"/>
              </w:numPr>
              <w:ind w:firstLineChars="0"/>
              <w:rPr>
                <w:rFonts w:hint="eastAsia" w:ascii="宋体" w:hAnsi="宋体" w:eastAsia="宋体" w:cs="宋体"/>
                <w:sz w:val="24"/>
                <w:szCs w:val="24"/>
              </w:rPr>
            </w:pPr>
            <w:r>
              <w:rPr>
                <w:rFonts w:hint="eastAsia" w:ascii="宋体" w:hAnsi="宋体" w:eastAsia="宋体" w:cs="宋体"/>
                <w:sz w:val="24"/>
                <w:szCs w:val="24"/>
                <w:lang w:val="en-US" w:eastAsia="zh-CN"/>
              </w:rPr>
              <w:t>宜宾</w:t>
            </w:r>
            <w:r>
              <w:rPr>
                <w:rFonts w:ascii="宋体" w:hAnsi="宋体" w:eastAsia="宋体" w:cs="宋体"/>
                <w:sz w:val="24"/>
                <w:szCs w:val="24"/>
              </w:rPr>
              <w:t>企业联网申请、设备验收、配发MN号、查看企业的超标、异常、掉线、恒值情况，周报、月报的制作、平台升级</w:t>
            </w:r>
          </w:p>
          <w:p w14:paraId="61B7B108">
            <w:pPr>
              <w:pStyle w:val="9"/>
              <w:widowControl/>
              <w:numPr>
                <w:ilvl w:val="0"/>
                <w:numId w:val="1"/>
              </w:numPr>
              <w:ind w:firstLineChars="0"/>
              <w:rPr>
                <w:rFonts w:hint="eastAsia" w:ascii="宋体" w:hAnsi="宋体" w:eastAsia="宋体" w:cs="宋体"/>
                <w:sz w:val="24"/>
                <w:szCs w:val="24"/>
              </w:rPr>
            </w:pPr>
            <w:r>
              <w:rPr>
                <w:rFonts w:ascii="宋体" w:hAnsi="宋体" w:eastAsia="宋体" w:cs="宋体"/>
                <w:sz w:val="24"/>
                <w:szCs w:val="24"/>
              </w:rPr>
              <w:t>找对接人处理管理端无法创建企业端账号问题、数据对比分析无法使用、报错问题</w:t>
            </w:r>
          </w:p>
          <w:p w14:paraId="1BB910E1">
            <w:pPr>
              <w:pStyle w:val="9"/>
              <w:widowControl/>
              <w:numPr>
                <w:ilvl w:val="0"/>
                <w:numId w:val="1"/>
              </w:numPr>
              <w:ind w:firstLineChars="0"/>
              <w:rPr>
                <w:rFonts w:hint="eastAsia" w:ascii="宋体" w:hAnsi="宋体" w:eastAsia="宋体" w:cs="宋体"/>
                <w:sz w:val="24"/>
                <w:szCs w:val="24"/>
              </w:rPr>
            </w:pPr>
            <w:r>
              <w:rPr>
                <w:rFonts w:ascii="宋体" w:hAnsi="宋体" w:eastAsia="宋体" w:cs="宋体"/>
                <w:sz w:val="24"/>
                <w:szCs w:val="24"/>
              </w:rPr>
              <w:t>处理乡镇污水处理厂平台没有流量问题</w:t>
            </w:r>
          </w:p>
          <w:p w14:paraId="4C6BF053">
            <w:pPr>
              <w:pStyle w:val="9"/>
              <w:widowControl/>
              <w:numPr>
                <w:ilvl w:val="0"/>
                <w:numId w:val="1"/>
              </w:numPr>
              <w:ind w:firstLineChars="0"/>
              <w:rPr>
                <w:rFonts w:hint="eastAsia" w:ascii="宋体" w:hAnsi="宋体" w:eastAsia="宋体" w:cs="宋体"/>
                <w:sz w:val="24"/>
                <w:szCs w:val="24"/>
              </w:rPr>
            </w:pPr>
            <w:r>
              <w:rPr>
                <w:rFonts w:ascii="宋体" w:hAnsi="宋体" w:eastAsia="宋体" w:cs="宋体"/>
                <w:sz w:val="24"/>
                <w:szCs w:val="24"/>
              </w:rPr>
              <w:t>排污许可审核（主要审核自动监测是否联网部分）</w:t>
            </w:r>
          </w:p>
          <w:p w14:paraId="43686C46">
            <w:pPr>
              <w:pStyle w:val="9"/>
              <w:widowControl/>
              <w:numPr>
                <w:ilvl w:val="0"/>
                <w:numId w:val="1"/>
              </w:numPr>
              <w:ind w:firstLineChars="0"/>
              <w:rPr>
                <w:rFonts w:hint="eastAsia" w:ascii="宋体" w:hAnsi="宋体" w:eastAsia="宋体" w:cs="宋体"/>
                <w:sz w:val="24"/>
                <w:szCs w:val="24"/>
              </w:rPr>
            </w:pPr>
            <w:r>
              <w:rPr>
                <w:rFonts w:ascii="宋体" w:hAnsi="宋体" w:eastAsia="宋体" w:cs="宋体"/>
                <w:sz w:val="24"/>
                <w:szCs w:val="24"/>
              </w:rPr>
              <w:t>参加信访工作视频会议、大气攻坚污染防治会</w:t>
            </w:r>
          </w:p>
          <w:p w14:paraId="24638054">
            <w:pPr>
              <w:pStyle w:val="9"/>
              <w:widowControl/>
              <w:numPr>
                <w:ilvl w:val="0"/>
                <w:numId w:val="1"/>
              </w:numPr>
              <w:ind w:firstLineChars="0"/>
              <w:rPr>
                <w:rFonts w:hint="eastAsia" w:ascii="宋体" w:hAnsi="宋体" w:eastAsia="宋体" w:cs="宋体"/>
                <w:sz w:val="24"/>
                <w:szCs w:val="24"/>
              </w:rPr>
            </w:pPr>
            <w:r>
              <w:rPr>
                <w:rFonts w:ascii="宋体" w:hAnsi="宋体" w:eastAsia="宋体" w:cs="宋体"/>
                <w:sz w:val="24"/>
                <w:szCs w:val="24"/>
              </w:rPr>
              <w:t>处理平台标准与排污许可不一致问题</w:t>
            </w:r>
          </w:p>
          <w:p w14:paraId="30107FA3">
            <w:pPr>
              <w:pStyle w:val="9"/>
              <w:widowControl/>
              <w:numPr>
                <w:ilvl w:val="0"/>
                <w:numId w:val="1"/>
              </w:numPr>
              <w:ind w:firstLineChars="0"/>
              <w:rPr>
                <w:rFonts w:hint="eastAsia" w:ascii="宋体" w:hAnsi="宋体" w:eastAsia="宋体" w:cs="宋体"/>
                <w:sz w:val="24"/>
                <w:szCs w:val="24"/>
              </w:rPr>
            </w:pPr>
            <w:r>
              <w:rPr>
                <w:rFonts w:ascii="宋体" w:hAnsi="宋体" w:eastAsia="宋体" w:cs="宋体"/>
                <w:sz w:val="24"/>
                <w:szCs w:val="24"/>
              </w:rPr>
              <w:t>遂宁、达州升级，数据备份</w:t>
            </w:r>
          </w:p>
          <w:p w14:paraId="79CE5FE5">
            <w:pPr>
              <w:pStyle w:val="9"/>
              <w:widowControl/>
              <w:numPr>
                <w:ilvl w:val="0"/>
                <w:numId w:val="1"/>
              </w:numPr>
              <w:ind w:firstLineChars="0"/>
              <w:rPr>
                <w:rFonts w:hint="eastAsia" w:ascii="宋体" w:hAnsi="宋体" w:eastAsia="宋体" w:cs="宋体"/>
                <w:sz w:val="24"/>
                <w:szCs w:val="24"/>
              </w:rPr>
            </w:pPr>
            <w:r>
              <w:rPr>
                <w:rFonts w:ascii="宋体" w:hAnsi="宋体" w:eastAsia="宋体" w:cs="宋体"/>
                <w:sz w:val="24"/>
                <w:szCs w:val="24"/>
              </w:rPr>
              <w:t>协助大气科室提供数据报表34份、实时沟通反馈企业排放情况</w:t>
            </w:r>
          </w:p>
          <w:p w14:paraId="3E265C21">
            <w:pPr>
              <w:pStyle w:val="9"/>
              <w:widowControl/>
              <w:numPr>
                <w:ilvl w:val="0"/>
                <w:numId w:val="1"/>
              </w:numPr>
              <w:ind w:firstLineChars="0"/>
              <w:rPr>
                <w:rFonts w:hint="eastAsia" w:ascii="宋体" w:hAnsi="宋体" w:eastAsia="宋体" w:cs="宋体"/>
                <w:sz w:val="24"/>
                <w:szCs w:val="24"/>
              </w:rPr>
            </w:pPr>
            <w:r>
              <w:rPr>
                <w:rFonts w:ascii="宋体" w:hAnsi="宋体" w:eastAsia="宋体" w:cs="宋体"/>
                <w:sz w:val="24"/>
                <w:szCs w:val="24"/>
              </w:rPr>
              <w:t>处理企业掉线、数据缺失、监测设备故障、通讯故障、超标通知、指导企业春节复工标记等问题39件，向支队、区县大队推送相关线索、协助处理15件</w:t>
            </w:r>
          </w:p>
          <w:p w14:paraId="30244027">
            <w:pPr>
              <w:pStyle w:val="9"/>
              <w:widowControl/>
              <w:numPr>
                <w:ilvl w:val="0"/>
                <w:numId w:val="1"/>
              </w:numPr>
              <w:ind w:firstLineChars="0"/>
              <w:rPr>
                <w:rFonts w:hint="eastAsia" w:ascii="宋体" w:hAnsi="宋体" w:eastAsia="宋体" w:cs="宋体"/>
                <w:sz w:val="24"/>
                <w:szCs w:val="24"/>
              </w:rPr>
            </w:pPr>
            <w:r>
              <w:rPr>
                <w:rFonts w:ascii="宋体" w:hAnsi="宋体" w:eastAsia="宋体" w:cs="宋体"/>
                <w:sz w:val="24"/>
                <w:szCs w:val="24"/>
              </w:rPr>
              <w:t>应支队要求，省督办平台遂宁市15个执法用户开通微信APP《污染源监控》-企业小时超标数据提醒（需要部级建号）</w:t>
            </w:r>
          </w:p>
          <w:p w14:paraId="64907C0A">
            <w:pPr>
              <w:pStyle w:val="9"/>
              <w:widowControl/>
              <w:numPr>
                <w:ilvl w:val="0"/>
                <w:numId w:val="1"/>
              </w:numPr>
              <w:ind w:firstLineChars="0"/>
              <w:rPr>
                <w:rFonts w:hint="eastAsia" w:ascii="宋体" w:hAnsi="宋体" w:eastAsia="宋体" w:cs="宋体"/>
                <w:sz w:val="24"/>
                <w:szCs w:val="24"/>
              </w:rPr>
            </w:pPr>
            <w:r>
              <w:rPr>
                <w:rFonts w:ascii="宋体" w:hAnsi="宋体" w:eastAsia="宋体" w:cs="宋体"/>
                <w:sz w:val="24"/>
                <w:szCs w:val="24"/>
              </w:rPr>
              <w:t>完成各类会议保障31场/次</w:t>
            </w:r>
          </w:p>
          <w:p w14:paraId="7EC280D9">
            <w:pPr>
              <w:pStyle w:val="9"/>
              <w:widowControl/>
              <w:numPr>
                <w:ilvl w:val="0"/>
                <w:numId w:val="1"/>
              </w:numPr>
              <w:ind w:firstLineChars="0"/>
              <w:rPr>
                <w:rFonts w:hint="eastAsia" w:ascii="宋体" w:hAnsi="宋体" w:eastAsia="宋体" w:cs="宋体"/>
                <w:sz w:val="24"/>
                <w:szCs w:val="24"/>
              </w:rPr>
            </w:pPr>
            <w:r>
              <w:rPr>
                <w:rFonts w:ascii="宋体" w:hAnsi="宋体" w:eastAsia="宋体" w:cs="宋体"/>
                <w:sz w:val="24"/>
                <w:szCs w:val="24"/>
              </w:rPr>
              <w:t>数智安全平台-遂宁市生态环境局官网文章错敏字整改、栏目补全61条</w:t>
            </w:r>
          </w:p>
          <w:p w14:paraId="2DCCB766">
            <w:pPr>
              <w:pStyle w:val="9"/>
              <w:widowControl/>
              <w:numPr>
                <w:ilvl w:val="0"/>
                <w:numId w:val="1"/>
              </w:numPr>
              <w:ind w:firstLineChars="0"/>
              <w:rPr>
                <w:rFonts w:hint="eastAsia" w:ascii="宋体" w:hAnsi="宋体" w:eastAsia="宋体" w:cs="宋体"/>
                <w:sz w:val="24"/>
                <w:szCs w:val="24"/>
              </w:rPr>
            </w:pPr>
            <w:r>
              <w:rPr>
                <w:rFonts w:ascii="宋体" w:hAnsi="宋体" w:eastAsia="宋体" w:cs="宋体"/>
                <w:sz w:val="24"/>
                <w:szCs w:val="24"/>
              </w:rPr>
              <w:t>数智安全平台-遂宁市生态环境局官网-第一季度上级检查报告内容整改。</w:t>
            </w:r>
          </w:p>
          <w:p w14:paraId="1E0F0C3D">
            <w:pPr>
              <w:widowControl/>
              <w:rPr>
                <w:rFonts w:hint="eastAsia" w:ascii="宋体" w:hAnsi="宋体" w:eastAsia="宋体" w:cs="宋体"/>
                <w:sz w:val="24"/>
                <w:szCs w:val="24"/>
              </w:rPr>
            </w:pPr>
            <w:r>
              <w:rPr>
                <w:rFonts w:hint="eastAsia" w:ascii="宋体" w:hAnsi="宋体" w:eastAsia="宋体" w:cs="宋体"/>
                <w:sz w:val="24"/>
                <w:szCs w:val="24"/>
              </w:rPr>
              <w:t>云南：</w:t>
            </w:r>
          </w:p>
          <w:p w14:paraId="632831F9">
            <w:pPr>
              <w:pStyle w:val="9"/>
              <w:widowControl/>
              <w:numPr>
                <w:ilvl w:val="0"/>
                <w:numId w:val="2"/>
              </w:numPr>
              <w:ind w:firstLineChars="0"/>
              <w:rPr>
                <w:rFonts w:hint="eastAsia" w:ascii="宋体" w:hAnsi="宋体" w:eastAsia="宋体" w:cs="宋体"/>
                <w:sz w:val="24"/>
                <w:szCs w:val="24"/>
              </w:rPr>
            </w:pPr>
            <w:r>
              <w:rPr>
                <w:rFonts w:ascii="宋体" w:hAnsi="宋体" w:eastAsia="宋体" w:cs="宋体"/>
                <w:sz w:val="24"/>
                <w:szCs w:val="24"/>
              </w:rPr>
              <w:t>日常工作（系统升级测试验证、系统服务器巡检、公众号异常线索的统计数据核实反馈、严重超标调度平台反馈情况核实反馈指导督促填报）；</w:t>
            </w:r>
          </w:p>
          <w:p w14:paraId="4264B3F3">
            <w:pPr>
              <w:pStyle w:val="9"/>
              <w:widowControl/>
              <w:numPr>
                <w:ilvl w:val="0"/>
                <w:numId w:val="2"/>
              </w:numPr>
              <w:ind w:firstLineChars="0"/>
              <w:rPr>
                <w:rFonts w:hint="eastAsia" w:ascii="宋体" w:hAnsi="宋体" w:eastAsia="宋体" w:cs="宋体"/>
                <w:sz w:val="24"/>
                <w:szCs w:val="24"/>
              </w:rPr>
            </w:pPr>
            <w:r>
              <w:rPr>
                <w:rFonts w:ascii="宋体" w:hAnsi="宋体" w:eastAsia="宋体" w:cs="宋体"/>
                <w:sz w:val="24"/>
                <w:szCs w:val="24"/>
              </w:rPr>
              <w:t>对照排污许可管理端，统计新增联网单位信息，反馈属地督促安装联网；</w:t>
            </w:r>
          </w:p>
          <w:p w14:paraId="061F14C7">
            <w:pPr>
              <w:pStyle w:val="9"/>
              <w:widowControl/>
              <w:numPr>
                <w:ilvl w:val="0"/>
                <w:numId w:val="2"/>
              </w:numPr>
              <w:ind w:firstLineChars="0"/>
              <w:rPr>
                <w:rFonts w:hint="eastAsia" w:ascii="宋体" w:hAnsi="宋体" w:eastAsia="宋体" w:cs="宋体"/>
                <w:sz w:val="24"/>
                <w:szCs w:val="24"/>
              </w:rPr>
            </w:pPr>
            <w:r>
              <w:rPr>
                <w:rFonts w:ascii="宋体" w:hAnsi="宋体" w:eastAsia="宋体" w:cs="宋体"/>
                <w:sz w:val="24"/>
                <w:szCs w:val="24"/>
              </w:rPr>
              <w:t>排查系统中暂缓联网的排污许可单位目前排污许可证要求情况及是否联网国发平台情况统计；</w:t>
            </w:r>
          </w:p>
          <w:p w14:paraId="4AD0E180">
            <w:pPr>
              <w:pStyle w:val="9"/>
              <w:widowControl/>
              <w:numPr>
                <w:ilvl w:val="0"/>
                <w:numId w:val="2"/>
              </w:numPr>
              <w:ind w:firstLineChars="0"/>
              <w:rPr>
                <w:rFonts w:hint="eastAsia" w:ascii="宋体" w:hAnsi="宋体" w:eastAsia="宋体" w:cs="宋体"/>
                <w:sz w:val="24"/>
                <w:szCs w:val="24"/>
              </w:rPr>
            </w:pPr>
            <w:r>
              <w:rPr>
                <w:rFonts w:ascii="宋体" w:hAnsi="宋体" w:eastAsia="宋体" w:cs="宋体"/>
                <w:sz w:val="24"/>
                <w:szCs w:val="24"/>
              </w:rPr>
              <w:t>玉溪市通海县虚假标记停运、流量数据异常情况统计核实发客户处理；</w:t>
            </w:r>
          </w:p>
          <w:p w14:paraId="1C6D3BDF">
            <w:pPr>
              <w:pStyle w:val="9"/>
              <w:widowControl/>
              <w:numPr>
                <w:ilvl w:val="0"/>
                <w:numId w:val="2"/>
              </w:numPr>
              <w:ind w:firstLineChars="0"/>
              <w:rPr>
                <w:rFonts w:hint="eastAsia" w:ascii="宋体" w:hAnsi="宋体" w:eastAsia="宋体" w:cs="宋体"/>
                <w:sz w:val="24"/>
                <w:szCs w:val="24"/>
              </w:rPr>
            </w:pPr>
            <w:r>
              <w:rPr>
                <w:rFonts w:ascii="宋体" w:hAnsi="宋体" w:eastAsia="宋体" w:cs="宋体"/>
                <w:sz w:val="24"/>
                <w:szCs w:val="24"/>
              </w:rPr>
              <w:t>信息中心安排工作处理；</w:t>
            </w:r>
          </w:p>
          <w:p w14:paraId="2DC56468">
            <w:pPr>
              <w:pStyle w:val="9"/>
              <w:widowControl/>
              <w:numPr>
                <w:ilvl w:val="0"/>
                <w:numId w:val="2"/>
              </w:numPr>
              <w:ind w:firstLineChars="0"/>
              <w:rPr>
                <w:rFonts w:hint="eastAsia" w:ascii="宋体" w:hAnsi="宋体" w:eastAsia="宋体" w:cs="宋体"/>
                <w:sz w:val="24"/>
                <w:szCs w:val="24"/>
              </w:rPr>
            </w:pPr>
            <w:r>
              <w:rPr>
                <w:rFonts w:ascii="宋体" w:hAnsi="宋体" w:eastAsia="宋体" w:cs="宋体"/>
                <w:sz w:val="24"/>
                <w:szCs w:val="24"/>
              </w:rPr>
              <w:t>一家垃圾焚烧365值守费用回款</w:t>
            </w:r>
          </w:p>
          <w:p w14:paraId="08A9B311">
            <w:pPr>
              <w:pStyle w:val="9"/>
              <w:widowControl/>
              <w:ind w:firstLine="0" w:firstLineChars="0"/>
              <w:rPr>
                <w:rFonts w:hint="eastAsia" w:ascii="宋体" w:hAnsi="宋体" w:eastAsia="宋体" w:cs="宋体"/>
                <w:sz w:val="24"/>
                <w:szCs w:val="24"/>
              </w:rPr>
            </w:pPr>
            <w:r>
              <w:rPr>
                <w:rFonts w:hint="eastAsia" w:ascii="宋体" w:hAnsi="宋体" w:eastAsia="宋体" w:cs="宋体"/>
                <w:sz w:val="24"/>
                <w:szCs w:val="24"/>
              </w:rPr>
              <w:t>贵州：</w:t>
            </w:r>
          </w:p>
          <w:p w14:paraId="73280FF5">
            <w:pPr>
              <w:pStyle w:val="9"/>
              <w:widowControl/>
              <w:numPr>
                <w:ilvl w:val="0"/>
                <w:numId w:val="3"/>
              </w:numPr>
              <w:ind w:firstLineChars="0"/>
              <w:rPr>
                <w:rFonts w:ascii="宋体" w:hAnsi="宋体" w:eastAsia="宋体" w:cs="宋体"/>
                <w:sz w:val="24"/>
                <w:szCs w:val="24"/>
              </w:rPr>
            </w:pPr>
            <w:r>
              <w:rPr>
                <w:rFonts w:hint="eastAsia" w:ascii="宋体" w:hAnsi="宋体" w:eastAsia="宋体" w:cs="宋体"/>
                <w:sz w:val="24"/>
                <w:szCs w:val="24"/>
              </w:rPr>
              <w:t>24年退出联网企业统计</w:t>
            </w:r>
          </w:p>
          <w:p w14:paraId="6DE1E50C">
            <w:pPr>
              <w:pStyle w:val="9"/>
              <w:widowControl/>
              <w:numPr>
                <w:ilvl w:val="0"/>
                <w:numId w:val="3"/>
              </w:numPr>
              <w:ind w:firstLineChars="0"/>
              <w:rPr>
                <w:rFonts w:ascii="宋体" w:hAnsi="宋体" w:eastAsia="宋体" w:cs="宋体"/>
                <w:sz w:val="24"/>
                <w:szCs w:val="24"/>
              </w:rPr>
            </w:pPr>
            <w:r>
              <w:rPr>
                <w:rFonts w:hint="eastAsia" w:ascii="宋体" w:hAnsi="宋体" w:eastAsia="宋体" w:cs="宋体"/>
                <w:sz w:val="24"/>
                <w:szCs w:val="24"/>
              </w:rPr>
              <w:t>企业在线信息汇总统计</w:t>
            </w:r>
          </w:p>
          <w:p w14:paraId="529B02EB">
            <w:pPr>
              <w:pStyle w:val="9"/>
              <w:widowControl/>
              <w:numPr>
                <w:ilvl w:val="0"/>
                <w:numId w:val="3"/>
              </w:numPr>
              <w:ind w:firstLineChars="0"/>
              <w:rPr>
                <w:rFonts w:ascii="宋体" w:hAnsi="宋体" w:eastAsia="宋体" w:cs="宋体"/>
                <w:sz w:val="24"/>
                <w:szCs w:val="24"/>
              </w:rPr>
            </w:pPr>
            <w:r>
              <w:rPr>
                <w:rFonts w:hint="eastAsia" w:ascii="宋体" w:hAnsi="宋体" w:eastAsia="宋体" w:cs="宋体"/>
                <w:sz w:val="24"/>
                <w:szCs w:val="24"/>
              </w:rPr>
              <w:t>无线传输换成广电物联网卡出现异常（只适配万维版本，具体看之后要求）</w:t>
            </w:r>
          </w:p>
          <w:p w14:paraId="42AE3890">
            <w:pPr>
              <w:pStyle w:val="9"/>
              <w:widowControl/>
              <w:numPr>
                <w:ilvl w:val="0"/>
                <w:numId w:val="3"/>
              </w:numPr>
              <w:ind w:firstLineChars="0"/>
              <w:rPr>
                <w:rFonts w:ascii="宋体" w:hAnsi="宋体" w:eastAsia="宋体" w:cs="宋体"/>
                <w:sz w:val="24"/>
                <w:szCs w:val="24"/>
              </w:rPr>
            </w:pPr>
            <w:r>
              <w:rPr>
                <w:rFonts w:hint="eastAsia" w:ascii="宋体" w:hAnsi="宋体" w:eastAsia="宋体" w:cs="宋体"/>
                <w:sz w:val="24"/>
                <w:szCs w:val="24"/>
              </w:rPr>
              <w:t>新增企业添加信息</w:t>
            </w:r>
          </w:p>
          <w:p w14:paraId="5D09E214">
            <w:pPr>
              <w:pStyle w:val="9"/>
              <w:widowControl/>
              <w:numPr>
                <w:ilvl w:val="0"/>
                <w:numId w:val="3"/>
              </w:numPr>
              <w:ind w:firstLineChars="0"/>
              <w:rPr>
                <w:rFonts w:ascii="宋体" w:hAnsi="宋体" w:eastAsia="宋体" w:cs="宋体"/>
                <w:sz w:val="24"/>
                <w:szCs w:val="24"/>
              </w:rPr>
            </w:pPr>
            <w:r>
              <w:rPr>
                <w:rFonts w:ascii="宋体" w:hAnsi="宋体" w:eastAsia="宋体" w:cs="宋体"/>
                <w:sz w:val="24"/>
                <w:szCs w:val="24"/>
              </w:rPr>
              <w:t>1月通报数据统计，反馈给客户。</w:t>
            </w:r>
          </w:p>
          <w:p w14:paraId="5AD734EE">
            <w:pPr>
              <w:pStyle w:val="9"/>
              <w:widowControl/>
              <w:numPr>
                <w:ilvl w:val="0"/>
                <w:numId w:val="3"/>
              </w:numPr>
              <w:ind w:firstLineChars="0"/>
              <w:rPr>
                <w:rFonts w:ascii="宋体" w:hAnsi="宋体" w:eastAsia="宋体" w:cs="宋体"/>
                <w:sz w:val="24"/>
                <w:szCs w:val="24"/>
              </w:rPr>
            </w:pPr>
            <w:r>
              <w:rPr>
                <w:rFonts w:ascii="宋体" w:hAnsi="宋体" w:eastAsia="宋体" w:cs="宋体"/>
                <w:sz w:val="24"/>
                <w:szCs w:val="24"/>
              </w:rPr>
              <w:t>日常工作：有效传输率统计，不足95%分析原因。调度区县处理省平台推送的任务，非现场平台推送的任务，电子督办平台事中、事后督办及异常线索。</w:t>
            </w:r>
          </w:p>
          <w:p w14:paraId="45708D42">
            <w:pPr>
              <w:pStyle w:val="9"/>
              <w:widowControl/>
              <w:numPr>
                <w:ilvl w:val="0"/>
                <w:numId w:val="3"/>
              </w:numPr>
              <w:ind w:firstLineChars="0"/>
              <w:rPr>
                <w:rFonts w:ascii="宋体" w:hAnsi="宋体" w:eastAsia="宋体" w:cs="宋体"/>
                <w:sz w:val="24"/>
                <w:szCs w:val="24"/>
              </w:rPr>
            </w:pPr>
            <w:r>
              <w:rPr>
                <w:rFonts w:hint="eastAsia" w:ascii="宋体" w:hAnsi="宋体" w:eastAsia="宋体" w:cs="宋体"/>
                <w:sz w:val="24"/>
                <w:szCs w:val="24"/>
              </w:rPr>
              <w:t>切换安顺4.3平台</w:t>
            </w:r>
          </w:p>
          <w:p w14:paraId="62CE8094">
            <w:pPr>
              <w:pStyle w:val="9"/>
              <w:widowControl/>
              <w:ind w:left="425" w:firstLine="0" w:firstLineChars="0"/>
              <w:rPr>
                <w:rFonts w:hint="eastAsia" w:ascii="宋体" w:hAnsi="宋体" w:eastAsia="宋体" w:cs="宋体"/>
                <w:sz w:val="24"/>
                <w:szCs w:val="24"/>
              </w:rPr>
            </w:pPr>
          </w:p>
          <w:p w14:paraId="022CEFC5">
            <w:pPr>
              <w:pStyle w:val="9"/>
              <w:widowControl/>
              <w:ind w:firstLine="0" w:firstLineChars="0"/>
              <w:rPr>
                <w:rFonts w:hint="eastAsia" w:ascii="宋体" w:hAnsi="宋体" w:eastAsia="宋体" w:cs="宋体"/>
                <w:sz w:val="24"/>
                <w:szCs w:val="24"/>
              </w:rPr>
            </w:pPr>
            <w:r>
              <w:rPr>
                <w:rFonts w:hint="eastAsia" w:ascii="宋体" w:hAnsi="宋体" w:eastAsia="宋体" w:cs="宋体"/>
                <w:sz w:val="24"/>
                <w:szCs w:val="24"/>
              </w:rPr>
              <w:t>重庆：</w:t>
            </w:r>
          </w:p>
          <w:p w14:paraId="58B4C54A">
            <w:pPr>
              <w:pStyle w:val="9"/>
              <w:widowControl/>
              <w:numPr>
                <w:ilvl w:val="0"/>
                <w:numId w:val="4"/>
              </w:numPr>
              <w:ind w:firstLineChars="0"/>
              <w:rPr>
                <w:rFonts w:ascii="宋体" w:hAnsi="宋体" w:eastAsia="宋体" w:cs="宋体"/>
                <w:sz w:val="24"/>
                <w:szCs w:val="24"/>
              </w:rPr>
            </w:pPr>
            <w:r>
              <w:rPr>
                <w:rFonts w:ascii="宋体" w:hAnsi="宋体" w:eastAsia="宋体" w:cs="宋体"/>
                <w:sz w:val="24"/>
                <w:szCs w:val="24"/>
              </w:rPr>
              <w:t>业务移交相关事项处理（移交监测）（协助整理信息、参加调度会等）；</w:t>
            </w:r>
          </w:p>
          <w:p w14:paraId="4FF9B24C">
            <w:pPr>
              <w:pStyle w:val="9"/>
              <w:widowControl/>
              <w:numPr>
                <w:ilvl w:val="0"/>
                <w:numId w:val="4"/>
              </w:numPr>
              <w:ind w:firstLineChars="0"/>
              <w:rPr>
                <w:rFonts w:ascii="宋体" w:hAnsi="宋体" w:eastAsia="宋体" w:cs="宋体"/>
                <w:sz w:val="24"/>
                <w:szCs w:val="24"/>
              </w:rPr>
            </w:pPr>
            <w:r>
              <w:rPr>
                <w:rFonts w:ascii="宋体" w:hAnsi="宋体" w:eastAsia="宋体" w:cs="宋体"/>
                <w:sz w:val="24"/>
                <w:szCs w:val="24"/>
              </w:rPr>
              <w:t>验收材料调整（验收后根据专家意见、客户要求进行完善补充）；</w:t>
            </w:r>
          </w:p>
          <w:p w14:paraId="658CD92D">
            <w:pPr>
              <w:pStyle w:val="9"/>
              <w:widowControl/>
              <w:numPr>
                <w:ilvl w:val="0"/>
                <w:numId w:val="4"/>
              </w:numPr>
              <w:ind w:firstLineChars="0"/>
              <w:rPr>
                <w:rFonts w:ascii="宋体" w:hAnsi="宋体" w:eastAsia="宋体" w:cs="宋体"/>
                <w:sz w:val="24"/>
                <w:szCs w:val="24"/>
              </w:rPr>
            </w:pPr>
            <w:r>
              <w:rPr>
                <w:rFonts w:ascii="宋体" w:hAnsi="宋体" w:eastAsia="宋体" w:cs="宋体"/>
                <w:sz w:val="24"/>
                <w:szCs w:val="24"/>
              </w:rPr>
              <w:t>问题处理（有效传输率、数据对接、交换等）</w:t>
            </w:r>
          </w:p>
          <w:p w14:paraId="7AE66114">
            <w:pPr>
              <w:pStyle w:val="9"/>
              <w:widowControl/>
              <w:numPr>
                <w:ilvl w:val="0"/>
                <w:numId w:val="4"/>
              </w:numPr>
              <w:ind w:firstLineChars="0"/>
              <w:rPr>
                <w:rFonts w:ascii="宋体" w:hAnsi="宋体" w:eastAsia="宋体" w:cs="宋体"/>
                <w:sz w:val="24"/>
                <w:szCs w:val="24"/>
              </w:rPr>
            </w:pPr>
            <w:r>
              <w:rPr>
                <w:rFonts w:ascii="宋体" w:hAnsi="宋体" w:eastAsia="宋体" w:cs="宋体"/>
                <w:sz w:val="24"/>
                <w:szCs w:val="24"/>
              </w:rPr>
              <w:t>补丁升级；</w:t>
            </w:r>
          </w:p>
          <w:p w14:paraId="03009D8B">
            <w:pPr>
              <w:pStyle w:val="9"/>
              <w:widowControl/>
              <w:numPr>
                <w:ilvl w:val="0"/>
                <w:numId w:val="4"/>
              </w:numPr>
              <w:ind w:firstLineChars="0"/>
              <w:rPr>
                <w:rFonts w:ascii="宋体" w:hAnsi="宋体" w:eastAsia="宋体" w:cs="宋体"/>
                <w:sz w:val="24"/>
                <w:szCs w:val="24"/>
              </w:rPr>
            </w:pPr>
            <w:r>
              <w:rPr>
                <w:rFonts w:ascii="宋体" w:hAnsi="宋体" w:eastAsia="宋体" w:cs="宋体"/>
                <w:sz w:val="24"/>
                <w:szCs w:val="24"/>
              </w:rPr>
              <w:t>商务协作（配合商务对接处理相关事项）；</w:t>
            </w:r>
          </w:p>
          <w:p w14:paraId="570CBB30">
            <w:pPr>
              <w:pStyle w:val="9"/>
              <w:widowControl/>
              <w:numPr>
                <w:ilvl w:val="0"/>
                <w:numId w:val="4"/>
              </w:numPr>
              <w:ind w:firstLineChars="0"/>
              <w:rPr>
                <w:rFonts w:hint="eastAsia" w:ascii="宋体" w:hAnsi="宋体" w:eastAsia="宋体" w:cs="宋体"/>
                <w:sz w:val="24"/>
                <w:szCs w:val="24"/>
              </w:rPr>
            </w:pPr>
            <w:r>
              <w:rPr>
                <w:rFonts w:ascii="宋体" w:hAnsi="宋体" w:eastAsia="宋体" w:cs="宋体"/>
                <w:sz w:val="24"/>
                <w:szCs w:val="24"/>
              </w:rPr>
              <w:t>排口迁移（一批）</w:t>
            </w:r>
          </w:p>
        </w:tc>
      </w:tr>
      <w:tr w14:paraId="7E7F1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26" w:type="dxa"/>
            <w:vMerge w:val="continue"/>
            <w:tcBorders>
              <w:top w:val="single" w:color="auto" w:sz="4" w:space="0"/>
              <w:left w:val="single" w:color="auto" w:sz="4" w:space="0"/>
              <w:bottom w:val="single" w:color="auto" w:sz="4" w:space="0"/>
              <w:right w:val="single" w:color="auto" w:sz="4" w:space="0"/>
            </w:tcBorders>
            <w:vAlign w:val="center"/>
          </w:tcPr>
          <w:p w14:paraId="2F26466E">
            <w:pPr>
              <w:widowControl/>
              <w:jc w:val="center"/>
              <w:rPr>
                <w:rFonts w:hint="eastAsia" w:ascii="宋体" w:hAnsi="宋体" w:eastAsia="宋体" w:cs="宋体"/>
                <w:color w:val="000000"/>
                <w:kern w:val="0"/>
                <w:sz w:val="22"/>
              </w:rPr>
            </w:pPr>
          </w:p>
        </w:tc>
        <w:tc>
          <w:tcPr>
            <w:tcW w:w="1180" w:type="dxa"/>
            <w:vMerge w:val="continue"/>
            <w:tcBorders>
              <w:top w:val="single" w:color="auto" w:sz="4" w:space="0"/>
              <w:left w:val="single" w:color="auto" w:sz="4" w:space="0"/>
              <w:bottom w:val="single" w:color="auto" w:sz="4" w:space="0"/>
              <w:right w:val="single" w:color="auto" w:sz="4" w:space="0"/>
            </w:tcBorders>
            <w:vAlign w:val="center"/>
          </w:tcPr>
          <w:p w14:paraId="6A68C8BE">
            <w:pPr>
              <w:widowControl/>
              <w:jc w:val="center"/>
              <w:rPr>
                <w:rFonts w:hint="eastAsia" w:ascii="宋体" w:hAnsi="宋体" w:eastAsia="宋体" w:cs="宋体"/>
                <w:color w:val="000000"/>
                <w:kern w:val="0"/>
                <w:szCs w:val="21"/>
              </w:rPr>
            </w:pPr>
          </w:p>
        </w:tc>
        <w:tc>
          <w:tcPr>
            <w:tcW w:w="1280" w:type="dxa"/>
            <w:tcBorders>
              <w:top w:val="single" w:color="auto" w:sz="4" w:space="0"/>
              <w:left w:val="single" w:color="auto" w:sz="4" w:space="0"/>
              <w:bottom w:val="single" w:color="auto" w:sz="4" w:space="0"/>
              <w:right w:val="single" w:color="auto" w:sz="4" w:space="0"/>
            </w:tcBorders>
            <w:vAlign w:val="center"/>
          </w:tcPr>
          <w:p w14:paraId="50EA189C">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遗留问题</w:t>
            </w:r>
          </w:p>
        </w:tc>
        <w:tc>
          <w:tcPr>
            <w:tcW w:w="5511" w:type="dxa"/>
            <w:tcBorders>
              <w:top w:val="single" w:color="auto" w:sz="4" w:space="0"/>
              <w:left w:val="single" w:color="auto" w:sz="4" w:space="0"/>
              <w:bottom w:val="single" w:color="auto" w:sz="4" w:space="0"/>
              <w:right w:val="single" w:color="auto" w:sz="4" w:space="0"/>
            </w:tcBorders>
            <w:noWrap/>
          </w:tcPr>
          <w:p w14:paraId="6ADB4330">
            <w:pPr>
              <w:pStyle w:val="9"/>
              <w:widowControl/>
              <w:numPr>
                <w:ilvl w:val="0"/>
                <w:numId w:val="5"/>
              </w:numPr>
              <w:ind w:firstLineChars="0"/>
              <w:rPr>
                <w:rFonts w:ascii="宋体" w:hAnsi="宋体" w:eastAsia="宋体" w:cs="宋体"/>
                <w:sz w:val="24"/>
                <w:szCs w:val="24"/>
              </w:rPr>
            </w:pPr>
            <w:r>
              <w:rPr>
                <w:rFonts w:hint="eastAsia" w:ascii="宋体" w:hAnsi="宋体" w:eastAsia="宋体" w:cs="宋体"/>
                <w:sz w:val="24"/>
                <w:szCs w:val="24"/>
              </w:rPr>
              <w:t>重庆：</w:t>
            </w:r>
            <w:r>
              <w:rPr>
                <w:rFonts w:ascii="宋体" w:hAnsi="宋体" w:eastAsia="宋体" w:cs="宋体"/>
                <w:sz w:val="24"/>
                <w:szCs w:val="24"/>
              </w:rPr>
              <w:t>督办问题已提单子，暂未排查出原因；</w:t>
            </w:r>
          </w:p>
          <w:p w14:paraId="6D6DB520">
            <w:pPr>
              <w:pStyle w:val="9"/>
              <w:widowControl/>
              <w:numPr>
                <w:ilvl w:val="0"/>
                <w:numId w:val="5"/>
              </w:numPr>
              <w:ind w:firstLineChars="0"/>
              <w:rPr>
                <w:rFonts w:ascii="宋体" w:hAnsi="宋体" w:eastAsia="宋体" w:cs="宋体"/>
                <w:sz w:val="24"/>
                <w:szCs w:val="24"/>
              </w:rPr>
            </w:pPr>
            <w:r>
              <w:rPr>
                <w:rFonts w:hint="eastAsia" w:ascii="宋体" w:hAnsi="宋体" w:eastAsia="宋体" w:cs="宋体"/>
                <w:sz w:val="24"/>
                <w:szCs w:val="24"/>
              </w:rPr>
              <w:t>重庆：</w:t>
            </w:r>
            <w:r>
              <w:rPr>
                <w:rFonts w:ascii="宋体" w:hAnsi="宋体" w:eastAsia="宋体" w:cs="宋体"/>
                <w:sz w:val="24"/>
                <w:szCs w:val="24"/>
              </w:rPr>
              <w:t>24年年末的项目验收未</w:t>
            </w:r>
            <w:r>
              <w:rPr>
                <w:rFonts w:hint="eastAsia" w:ascii="宋体" w:hAnsi="宋体" w:eastAsia="宋体" w:cs="宋体"/>
                <w:sz w:val="24"/>
                <w:szCs w:val="24"/>
              </w:rPr>
              <w:t>完成</w:t>
            </w:r>
            <w:r>
              <w:rPr>
                <w:rFonts w:ascii="宋体" w:hAnsi="宋体" w:eastAsia="宋体" w:cs="宋体"/>
                <w:sz w:val="24"/>
                <w:szCs w:val="24"/>
              </w:rPr>
              <w:t>；</w:t>
            </w:r>
          </w:p>
          <w:p w14:paraId="04DC765C">
            <w:pPr>
              <w:pStyle w:val="9"/>
              <w:widowControl/>
              <w:numPr>
                <w:ilvl w:val="0"/>
                <w:numId w:val="5"/>
              </w:numPr>
              <w:ind w:firstLineChars="0"/>
              <w:rPr>
                <w:rFonts w:ascii="宋体" w:hAnsi="宋体" w:eastAsia="宋体" w:cs="宋体"/>
                <w:sz w:val="24"/>
                <w:szCs w:val="24"/>
              </w:rPr>
            </w:pPr>
            <w:r>
              <w:rPr>
                <w:rFonts w:hint="eastAsia" w:ascii="宋体" w:hAnsi="宋体" w:eastAsia="宋体" w:cs="宋体"/>
                <w:sz w:val="24"/>
                <w:szCs w:val="24"/>
              </w:rPr>
              <w:t>重庆：</w:t>
            </w:r>
            <w:r>
              <w:rPr>
                <w:rFonts w:ascii="宋体" w:hAnsi="宋体" w:eastAsia="宋体" w:cs="宋体"/>
                <w:sz w:val="24"/>
                <w:szCs w:val="24"/>
              </w:rPr>
              <w:t>排口迁移（未完成）</w:t>
            </w:r>
          </w:p>
          <w:p w14:paraId="7FFF4175">
            <w:pPr>
              <w:pStyle w:val="9"/>
              <w:widowControl/>
              <w:numPr>
                <w:ilvl w:val="0"/>
                <w:numId w:val="5"/>
              </w:numPr>
              <w:ind w:firstLineChars="0"/>
              <w:rPr>
                <w:rFonts w:hint="eastAsia" w:ascii="宋体" w:hAnsi="宋体" w:eastAsia="宋体" w:cs="宋体"/>
                <w:sz w:val="24"/>
                <w:szCs w:val="24"/>
              </w:rPr>
            </w:pPr>
            <w:r>
              <w:rPr>
                <w:rFonts w:hint="eastAsia" w:ascii="宋体" w:hAnsi="宋体" w:eastAsia="宋体" w:cs="宋体"/>
                <w:sz w:val="24"/>
                <w:szCs w:val="24"/>
              </w:rPr>
              <w:t>达州数据共享箱处理</w:t>
            </w:r>
          </w:p>
        </w:tc>
      </w:tr>
      <w:tr w14:paraId="6D584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926" w:type="dxa"/>
            <w:vMerge w:val="continue"/>
            <w:tcBorders>
              <w:top w:val="single" w:color="auto" w:sz="4" w:space="0"/>
              <w:left w:val="single" w:color="auto" w:sz="4" w:space="0"/>
              <w:bottom w:val="single" w:color="auto" w:sz="4" w:space="0"/>
              <w:right w:val="single" w:color="auto" w:sz="4" w:space="0"/>
            </w:tcBorders>
            <w:vAlign w:val="center"/>
          </w:tcPr>
          <w:p w14:paraId="6C5B1F27">
            <w:pPr>
              <w:widowControl/>
              <w:jc w:val="center"/>
              <w:rPr>
                <w:rFonts w:hint="eastAsia" w:ascii="宋体" w:hAnsi="宋体" w:eastAsia="宋体" w:cs="宋体"/>
                <w:color w:val="000000"/>
                <w:kern w:val="0"/>
                <w:sz w:val="22"/>
              </w:rPr>
            </w:pPr>
          </w:p>
        </w:tc>
        <w:tc>
          <w:tcPr>
            <w:tcW w:w="1180" w:type="dxa"/>
            <w:vMerge w:val="continue"/>
            <w:tcBorders>
              <w:top w:val="single" w:color="auto" w:sz="4" w:space="0"/>
              <w:left w:val="single" w:color="auto" w:sz="4" w:space="0"/>
              <w:bottom w:val="single" w:color="auto" w:sz="4" w:space="0"/>
              <w:right w:val="single" w:color="auto" w:sz="4" w:space="0"/>
            </w:tcBorders>
            <w:vAlign w:val="center"/>
          </w:tcPr>
          <w:p w14:paraId="7EC71EF7">
            <w:pPr>
              <w:widowControl/>
              <w:jc w:val="center"/>
              <w:rPr>
                <w:rFonts w:hint="eastAsia" w:ascii="宋体" w:hAnsi="宋体" w:eastAsia="宋体" w:cs="宋体"/>
                <w:color w:val="000000"/>
                <w:kern w:val="0"/>
                <w:szCs w:val="21"/>
              </w:rPr>
            </w:pPr>
          </w:p>
        </w:tc>
        <w:tc>
          <w:tcPr>
            <w:tcW w:w="1280" w:type="dxa"/>
            <w:tcBorders>
              <w:top w:val="single" w:color="auto" w:sz="4" w:space="0"/>
              <w:left w:val="single" w:color="auto" w:sz="4" w:space="0"/>
              <w:bottom w:val="single" w:color="auto" w:sz="4" w:space="0"/>
              <w:right w:val="single" w:color="auto" w:sz="4" w:space="0"/>
            </w:tcBorders>
            <w:vAlign w:val="center"/>
          </w:tcPr>
          <w:p w14:paraId="37FBD70D">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改进措施</w:t>
            </w:r>
          </w:p>
        </w:tc>
        <w:tc>
          <w:tcPr>
            <w:tcW w:w="5511" w:type="dxa"/>
            <w:tcBorders>
              <w:top w:val="single" w:color="auto" w:sz="4" w:space="0"/>
              <w:left w:val="single" w:color="auto" w:sz="4" w:space="0"/>
              <w:bottom w:val="single" w:color="auto" w:sz="4" w:space="0"/>
              <w:right w:val="single" w:color="auto" w:sz="4" w:space="0"/>
            </w:tcBorders>
            <w:noWrap/>
          </w:tcPr>
          <w:p w14:paraId="5375E829">
            <w:pPr>
              <w:widowControl/>
              <w:rPr>
                <w:rFonts w:hint="eastAsia" w:ascii="宋体" w:hAnsi="宋体" w:eastAsia="宋体" w:cs="宋体"/>
                <w:color w:val="000000"/>
                <w:kern w:val="0"/>
                <w:szCs w:val="21"/>
              </w:rPr>
            </w:pPr>
          </w:p>
        </w:tc>
      </w:tr>
      <w:tr w14:paraId="54B88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7" w:hRule="atLeast"/>
        </w:trPr>
        <w:tc>
          <w:tcPr>
            <w:tcW w:w="926" w:type="dxa"/>
            <w:vMerge w:val="continue"/>
            <w:tcBorders>
              <w:top w:val="single" w:color="auto" w:sz="4" w:space="0"/>
              <w:left w:val="single" w:color="auto" w:sz="4" w:space="0"/>
              <w:bottom w:val="single" w:color="auto" w:sz="4" w:space="0"/>
              <w:right w:val="single" w:color="auto" w:sz="4" w:space="0"/>
            </w:tcBorders>
            <w:vAlign w:val="center"/>
          </w:tcPr>
          <w:p w14:paraId="6FFFFC0F">
            <w:pPr>
              <w:widowControl/>
              <w:jc w:val="center"/>
              <w:rPr>
                <w:rFonts w:hint="eastAsia" w:ascii="宋体" w:hAnsi="宋体" w:eastAsia="宋体" w:cs="宋体"/>
                <w:color w:val="000000"/>
                <w:kern w:val="0"/>
                <w:sz w:val="22"/>
              </w:rPr>
            </w:pPr>
          </w:p>
        </w:tc>
        <w:tc>
          <w:tcPr>
            <w:tcW w:w="1180" w:type="dxa"/>
            <w:vMerge w:val="restart"/>
            <w:tcBorders>
              <w:top w:val="single" w:color="auto" w:sz="4" w:space="0"/>
              <w:left w:val="single" w:color="auto" w:sz="4" w:space="0"/>
              <w:bottom w:val="single" w:color="auto" w:sz="4" w:space="0"/>
              <w:right w:val="single" w:color="auto" w:sz="4" w:space="0"/>
            </w:tcBorders>
            <w:vAlign w:val="center"/>
          </w:tcPr>
          <w:p w14:paraId="4A75C31C">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Cs w:val="21"/>
              </w:rPr>
              <w:t>推广工作总结</w:t>
            </w:r>
          </w:p>
        </w:tc>
        <w:tc>
          <w:tcPr>
            <w:tcW w:w="1280" w:type="dxa"/>
            <w:tcBorders>
              <w:top w:val="single" w:color="auto" w:sz="4" w:space="0"/>
              <w:left w:val="single" w:color="auto" w:sz="4" w:space="0"/>
              <w:bottom w:val="single" w:color="auto" w:sz="4" w:space="0"/>
              <w:right w:val="single" w:color="auto" w:sz="4" w:space="0"/>
            </w:tcBorders>
            <w:noWrap/>
            <w:vAlign w:val="center"/>
          </w:tcPr>
          <w:p w14:paraId="22CAE629">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Cs w:val="21"/>
              </w:rPr>
              <w:t>计划完成分析</w:t>
            </w:r>
          </w:p>
        </w:tc>
        <w:tc>
          <w:tcPr>
            <w:tcW w:w="5511" w:type="dxa"/>
            <w:tcBorders>
              <w:top w:val="single" w:color="auto" w:sz="4" w:space="0"/>
              <w:left w:val="single" w:color="auto" w:sz="4" w:space="0"/>
              <w:bottom w:val="single" w:color="auto" w:sz="4" w:space="0"/>
              <w:right w:val="single" w:color="auto" w:sz="4" w:space="0"/>
            </w:tcBorders>
            <w:noWrap/>
          </w:tcPr>
          <w:p w14:paraId="244DB8D5">
            <w:pPr>
              <w:pStyle w:val="9"/>
              <w:numPr>
                <w:ilvl w:val="0"/>
                <w:numId w:val="0"/>
              </w:numPr>
              <w:ind w:leftChars="0"/>
              <w:rPr>
                <w:rFonts w:hint="eastAsia" w:ascii="宋体" w:hAnsi="宋体" w:eastAsia="宋体" w:cs="宋体"/>
                <w:color w:val="000000"/>
                <w:kern w:val="0"/>
                <w:szCs w:val="21"/>
              </w:rPr>
            </w:pPr>
            <w:r>
              <w:rPr>
                <w:rFonts w:ascii="宋体" w:hAnsi="宋体" w:eastAsia="宋体" w:cs="宋体"/>
                <w:sz w:val="24"/>
                <w:szCs w:val="24"/>
              </w:rPr>
              <w:t>1.邛崃运维项目沟通和续签问题</w:t>
            </w:r>
            <w:r>
              <w:rPr>
                <w:rFonts w:ascii="宋体" w:hAnsi="宋体" w:eastAsia="宋体" w:cs="宋体"/>
                <w:sz w:val="24"/>
                <w:szCs w:val="24"/>
              </w:rPr>
              <w:br w:type="textWrapping"/>
            </w:r>
            <w:r>
              <w:rPr>
                <w:rFonts w:ascii="宋体" w:hAnsi="宋体" w:eastAsia="宋体" w:cs="宋体"/>
                <w:sz w:val="24"/>
                <w:szCs w:val="24"/>
              </w:rPr>
              <w:t>2.成都市运维项目跟进和方案编写</w:t>
            </w:r>
            <w:r>
              <w:rPr>
                <w:rFonts w:ascii="宋体" w:hAnsi="宋体" w:eastAsia="宋体" w:cs="宋体"/>
                <w:sz w:val="24"/>
                <w:szCs w:val="24"/>
              </w:rPr>
              <w:br w:type="textWrapping"/>
            </w:r>
            <w:r>
              <w:rPr>
                <w:rFonts w:ascii="宋体" w:hAnsi="宋体" w:eastAsia="宋体" w:cs="宋体"/>
                <w:sz w:val="24"/>
                <w:szCs w:val="24"/>
              </w:rPr>
              <w:t>3.四川省第三方运维监管合同签订-计划下周签订</w:t>
            </w:r>
            <w:r>
              <w:rPr>
                <w:rFonts w:ascii="宋体" w:hAnsi="宋体" w:eastAsia="宋体" w:cs="宋体"/>
                <w:sz w:val="24"/>
                <w:szCs w:val="24"/>
              </w:rPr>
              <w:br w:type="textWrapping"/>
            </w:r>
            <w:r>
              <w:rPr>
                <w:rFonts w:ascii="宋体" w:hAnsi="宋体" w:eastAsia="宋体" w:cs="宋体"/>
                <w:sz w:val="24"/>
                <w:szCs w:val="24"/>
              </w:rPr>
              <w:t>4.德阳市客户拜访和项目推广</w:t>
            </w:r>
          </w:p>
        </w:tc>
      </w:tr>
      <w:tr w14:paraId="08538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926" w:type="dxa"/>
            <w:vMerge w:val="continue"/>
            <w:tcBorders>
              <w:top w:val="single" w:color="auto" w:sz="4" w:space="0"/>
              <w:left w:val="single" w:color="auto" w:sz="4" w:space="0"/>
              <w:bottom w:val="single" w:color="auto" w:sz="4" w:space="0"/>
              <w:right w:val="single" w:color="auto" w:sz="4" w:space="0"/>
            </w:tcBorders>
            <w:vAlign w:val="center"/>
          </w:tcPr>
          <w:p w14:paraId="46A87F38">
            <w:pPr>
              <w:widowControl/>
              <w:jc w:val="center"/>
              <w:rPr>
                <w:rFonts w:hint="eastAsia" w:ascii="宋体" w:hAnsi="宋体" w:eastAsia="宋体" w:cs="宋体"/>
                <w:color w:val="000000"/>
                <w:kern w:val="0"/>
                <w:sz w:val="22"/>
              </w:rPr>
            </w:pPr>
          </w:p>
        </w:tc>
        <w:tc>
          <w:tcPr>
            <w:tcW w:w="1180" w:type="dxa"/>
            <w:vMerge w:val="continue"/>
            <w:tcBorders>
              <w:top w:val="single" w:color="auto" w:sz="4" w:space="0"/>
              <w:left w:val="single" w:color="auto" w:sz="4" w:space="0"/>
              <w:bottom w:val="single" w:color="auto" w:sz="4" w:space="0"/>
              <w:right w:val="single" w:color="auto" w:sz="4" w:space="0"/>
            </w:tcBorders>
            <w:vAlign w:val="center"/>
          </w:tcPr>
          <w:p w14:paraId="49255711">
            <w:pPr>
              <w:widowControl/>
              <w:jc w:val="center"/>
              <w:rPr>
                <w:rFonts w:hint="eastAsia" w:ascii="宋体" w:hAnsi="宋体" w:eastAsia="宋体" w:cs="宋体"/>
                <w:color w:val="000000"/>
                <w:kern w:val="0"/>
                <w:sz w:val="22"/>
              </w:rPr>
            </w:pPr>
          </w:p>
        </w:tc>
        <w:tc>
          <w:tcPr>
            <w:tcW w:w="1280" w:type="dxa"/>
            <w:tcBorders>
              <w:top w:val="single" w:color="auto" w:sz="4" w:space="0"/>
              <w:left w:val="single" w:color="auto" w:sz="4" w:space="0"/>
              <w:bottom w:val="single" w:color="auto" w:sz="4" w:space="0"/>
              <w:right w:val="single" w:color="auto" w:sz="4" w:space="0"/>
            </w:tcBorders>
            <w:noWrap/>
            <w:vAlign w:val="center"/>
          </w:tcPr>
          <w:p w14:paraId="388A0B35">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Cs w:val="21"/>
              </w:rPr>
              <w:t>应对策略</w:t>
            </w:r>
          </w:p>
        </w:tc>
        <w:tc>
          <w:tcPr>
            <w:tcW w:w="5511" w:type="dxa"/>
            <w:tcBorders>
              <w:top w:val="single" w:color="auto" w:sz="4" w:space="0"/>
              <w:left w:val="single" w:color="auto" w:sz="4" w:space="0"/>
              <w:bottom w:val="single" w:color="auto" w:sz="4" w:space="0"/>
              <w:right w:val="single" w:color="auto" w:sz="4" w:space="0"/>
            </w:tcBorders>
            <w:noWrap/>
          </w:tcPr>
          <w:p w14:paraId="22DCB68A">
            <w:pPr>
              <w:pStyle w:val="9"/>
              <w:widowControl/>
              <w:ind w:firstLine="0" w:firstLineChars="0"/>
              <w:rPr>
                <w:rFonts w:hint="eastAsia" w:ascii="宋体" w:hAnsi="宋体" w:eastAsia="宋体" w:cs="宋体"/>
                <w:color w:val="000000"/>
                <w:kern w:val="0"/>
                <w:szCs w:val="21"/>
              </w:rPr>
            </w:pPr>
          </w:p>
        </w:tc>
      </w:tr>
      <w:tr w14:paraId="00825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926" w:type="dxa"/>
            <w:vMerge w:val="restart"/>
            <w:tcBorders>
              <w:top w:val="single" w:color="auto" w:sz="4" w:space="0"/>
              <w:left w:val="single" w:color="auto" w:sz="4" w:space="0"/>
              <w:bottom w:val="single" w:color="auto" w:sz="4" w:space="0"/>
              <w:right w:val="single" w:color="auto" w:sz="4" w:space="0"/>
            </w:tcBorders>
            <w:vAlign w:val="center"/>
          </w:tcPr>
          <w:p w14:paraId="0880FC42">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Cs w:val="21"/>
              </w:rPr>
              <w:t>下月工作计划</w:t>
            </w:r>
          </w:p>
        </w:tc>
        <w:tc>
          <w:tcPr>
            <w:tcW w:w="1180" w:type="dxa"/>
            <w:tcBorders>
              <w:top w:val="single" w:color="auto" w:sz="4" w:space="0"/>
              <w:left w:val="single" w:color="auto" w:sz="4" w:space="0"/>
              <w:bottom w:val="single" w:color="auto" w:sz="4" w:space="0"/>
              <w:right w:val="single" w:color="auto" w:sz="4" w:space="0"/>
            </w:tcBorders>
            <w:vAlign w:val="center"/>
          </w:tcPr>
          <w:p w14:paraId="575A2925">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技术服务工作计划</w:t>
            </w:r>
          </w:p>
        </w:tc>
        <w:tc>
          <w:tcPr>
            <w:tcW w:w="1280" w:type="dxa"/>
            <w:tcBorders>
              <w:top w:val="single" w:color="auto" w:sz="4" w:space="0"/>
              <w:left w:val="single" w:color="auto" w:sz="4" w:space="0"/>
              <w:bottom w:val="single" w:color="auto" w:sz="4" w:space="0"/>
              <w:right w:val="single" w:color="auto" w:sz="4" w:space="0"/>
            </w:tcBorders>
            <w:noWrap/>
            <w:vAlign w:val="center"/>
          </w:tcPr>
          <w:p w14:paraId="38E960FC">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Cs w:val="21"/>
              </w:rPr>
              <w:t>技术服务下月重要事项</w:t>
            </w:r>
          </w:p>
        </w:tc>
        <w:tc>
          <w:tcPr>
            <w:tcW w:w="5511" w:type="dxa"/>
            <w:tcBorders>
              <w:top w:val="single" w:color="auto" w:sz="4" w:space="0"/>
              <w:left w:val="single" w:color="auto" w:sz="4" w:space="0"/>
              <w:bottom w:val="single" w:color="auto" w:sz="4" w:space="0"/>
              <w:right w:val="single" w:color="auto" w:sz="4" w:space="0"/>
            </w:tcBorders>
            <w:noWrap/>
          </w:tcPr>
          <w:p w14:paraId="6C3A76A4">
            <w:pPr>
              <w:pStyle w:val="9"/>
              <w:ind w:firstLine="0" w:firstLineChars="0"/>
              <w:rPr>
                <w:rFonts w:ascii="宋体" w:hAnsi="宋体" w:eastAsia="宋体" w:cs="宋体"/>
                <w:sz w:val="24"/>
                <w:szCs w:val="24"/>
              </w:rPr>
            </w:pPr>
            <w:r>
              <w:rPr>
                <w:rFonts w:hint="eastAsia" w:ascii="宋体" w:hAnsi="宋体" w:eastAsia="宋体" w:cs="宋体"/>
                <w:sz w:val="24"/>
                <w:szCs w:val="24"/>
              </w:rPr>
              <w:t>四川省：</w:t>
            </w:r>
          </w:p>
          <w:p w14:paraId="2D16AF44">
            <w:pPr>
              <w:pStyle w:val="9"/>
              <w:numPr>
                <w:ilvl w:val="0"/>
                <w:numId w:val="6"/>
              </w:numPr>
              <w:ind w:firstLineChars="0"/>
              <w:rPr>
                <w:rFonts w:ascii="宋体" w:hAnsi="宋体" w:eastAsia="宋体" w:cs="宋体"/>
                <w:sz w:val="24"/>
                <w:szCs w:val="24"/>
              </w:rPr>
            </w:pPr>
            <w:r>
              <w:rPr>
                <w:rFonts w:ascii="宋体" w:hAnsi="宋体" w:eastAsia="宋体" w:cs="宋体"/>
                <w:sz w:val="24"/>
                <w:szCs w:val="24"/>
              </w:rPr>
              <w:t>跟进测试视频展示问题</w:t>
            </w:r>
          </w:p>
          <w:p w14:paraId="729D3A33">
            <w:pPr>
              <w:pStyle w:val="9"/>
              <w:numPr>
                <w:ilvl w:val="0"/>
                <w:numId w:val="6"/>
              </w:numPr>
              <w:ind w:firstLineChars="0"/>
              <w:rPr>
                <w:rFonts w:ascii="宋体" w:hAnsi="宋体" w:eastAsia="宋体" w:cs="宋体"/>
                <w:sz w:val="24"/>
                <w:szCs w:val="24"/>
              </w:rPr>
            </w:pPr>
            <w:r>
              <w:rPr>
                <w:rFonts w:ascii="宋体" w:hAnsi="宋体" w:eastAsia="宋体" w:cs="宋体"/>
                <w:sz w:val="24"/>
                <w:szCs w:val="24"/>
              </w:rPr>
              <w:t>25年项目招投标准备工作</w:t>
            </w:r>
          </w:p>
          <w:p w14:paraId="05415671">
            <w:pPr>
              <w:pStyle w:val="9"/>
              <w:numPr>
                <w:ilvl w:val="0"/>
                <w:numId w:val="6"/>
              </w:numPr>
              <w:ind w:firstLineChars="0"/>
              <w:rPr>
                <w:rFonts w:ascii="宋体" w:hAnsi="宋体" w:eastAsia="宋体" w:cs="宋体"/>
                <w:sz w:val="24"/>
                <w:szCs w:val="24"/>
              </w:rPr>
            </w:pPr>
            <w:r>
              <w:rPr>
                <w:rFonts w:ascii="宋体" w:hAnsi="宋体" w:eastAsia="宋体" w:cs="宋体"/>
                <w:sz w:val="24"/>
                <w:szCs w:val="24"/>
              </w:rPr>
              <w:t>跟进南充超标接口需求</w:t>
            </w:r>
          </w:p>
          <w:p w14:paraId="498D13E4">
            <w:pPr>
              <w:pStyle w:val="9"/>
              <w:numPr>
                <w:ilvl w:val="0"/>
                <w:numId w:val="6"/>
              </w:numPr>
              <w:ind w:firstLineChars="0"/>
              <w:rPr>
                <w:rFonts w:ascii="宋体" w:hAnsi="宋体" w:eastAsia="宋体" w:cs="宋体"/>
                <w:sz w:val="24"/>
                <w:szCs w:val="24"/>
              </w:rPr>
            </w:pPr>
            <w:r>
              <w:rPr>
                <w:rFonts w:hint="eastAsia" w:ascii="宋体" w:hAnsi="宋体" w:eastAsia="宋体" w:cs="宋体"/>
                <w:sz w:val="24"/>
                <w:szCs w:val="24"/>
              </w:rPr>
              <w:t>凉山验收资料准备</w:t>
            </w:r>
          </w:p>
          <w:p w14:paraId="6DCF3DFD">
            <w:pPr>
              <w:pStyle w:val="9"/>
              <w:numPr>
                <w:ilvl w:val="0"/>
                <w:numId w:val="6"/>
              </w:numPr>
              <w:ind w:firstLineChars="0"/>
              <w:rPr>
                <w:rFonts w:ascii="宋体" w:hAnsi="宋体" w:eastAsia="宋体" w:cs="宋体"/>
                <w:sz w:val="24"/>
                <w:szCs w:val="24"/>
              </w:rPr>
            </w:pPr>
            <w:r>
              <w:rPr>
                <w:rFonts w:hint="eastAsia" w:ascii="宋体" w:hAnsi="宋体" w:eastAsia="宋体" w:cs="宋体"/>
                <w:sz w:val="24"/>
                <w:szCs w:val="24"/>
              </w:rPr>
              <w:t>成都交换服务器申请扩容</w:t>
            </w:r>
          </w:p>
          <w:p w14:paraId="6B4C18D4">
            <w:pPr>
              <w:pStyle w:val="9"/>
              <w:numPr>
                <w:ilvl w:val="0"/>
                <w:numId w:val="6"/>
              </w:numPr>
              <w:ind w:firstLineChars="0"/>
              <w:rPr>
                <w:rFonts w:ascii="宋体" w:hAnsi="宋体" w:eastAsia="宋体" w:cs="宋体"/>
                <w:sz w:val="24"/>
                <w:szCs w:val="24"/>
              </w:rPr>
            </w:pPr>
            <w:r>
              <w:rPr>
                <w:rFonts w:hint="eastAsia" w:ascii="宋体" w:hAnsi="宋体" w:eastAsia="宋体" w:cs="宋体"/>
                <w:sz w:val="24"/>
                <w:szCs w:val="24"/>
              </w:rPr>
              <w:t>成都非现场执法指南整理</w:t>
            </w:r>
          </w:p>
          <w:p w14:paraId="59134662">
            <w:pPr>
              <w:pStyle w:val="9"/>
              <w:numPr>
                <w:ilvl w:val="0"/>
                <w:numId w:val="6"/>
              </w:numPr>
              <w:ind w:firstLineChars="0"/>
              <w:rPr>
                <w:rFonts w:ascii="宋体" w:hAnsi="宋体" w:eastAsia="宋体" w:cs="宋体"/>
                <w:sz w:val="24"/>
                <w:szCs w:val="24"/>
              </w:rPr>
            </w:pPr>
            <w:r>
              <w:rPr>
                <w:rFonts w:hint="eastAsia" w:ascii="宋体" w:hAnsi="宋体" w:eastAsia="宋体" w:cs="宋体"/>
                <w:sz w:val="24"/>
                <w:szCs w:val="24"/>
              </w:rPr>
              <w:t>其他行业电子督办测试</w:t>
            </w:r>
            <w:r>
              <w:rPr>
                <w:rFonts w:hint="eastAsia" w:ascii="宋体" w:hAnsi="宋体" w:eastAsia="宋体" w:cs="宋体"/>
                <w:sz w:val="24"/>
                <w:szCs w:val="24"/>
                <w:lang w:eastAsia="zh-CN"/>
              </w:rPr>
              <w:t>，</w:t>
            </w:r>
            <w:r>
              <w:rPr>
                <w:rFonts w:ascii="宋体" w:hAnsi="宋体" w:eastAsia="宋体" w:cs="宋体"/>
                <w:sz w:val="24"/>
                <w:szCs w:val="24"/>
              </w:rPr>
              <w:t>根据经验形成规则给总队跑模型；</w:t>
            </w:r>
          </w:p>
          <w:p w14:paraId="772DE738">
            <w:pPr>
              <w:pStyle w:val="9"/>
              <w:numPr>
                <w:ilvl w:val="0"/>
                <w:numId w:val="6"/>
              </w:numPr>
              <w:ind w:firstLineChars="0"/>
              <w:rPr>
                <w:rFonts w:hint="eastAsia" w:ascii="宋体" w:hAnsi="宋体" w:eastAsia="宋体" w:cs="宋体"/>
                <w:sz w:val="24"/>
                <w:szCs w:val="24"/>
              </w:rPr>
            </w:pPr>
            <w:r>
              <w:rPr>
                <w:rFonts w:hint="eastAsia" w:ascii="宋体" w:hAnsi="宋体" w:eastAsia="宋体" w:cs="宋体"/>
                <w:sz w:val="24"/>
                <w:szCs w:val="24"/>
              </w:rPr>
              <w:t>电子运维平台任务完成率提升，督促运维即使完成。</w:t>
            </w:r>
          </w:p>
          <w:p w14:paraId="3B13290B">
            <w:pPr>
              <w:pStyle w:val="9"/>
              <w:numPr>
                <w:ilvl w:val="0"/>
                <w:numId w:val="6"/>
              </w:numPr>
              <w:ind w:firstLineChars="0"/>
              <w:rPr>
                <w:rFonts w:hint="eastAsia" w:ascii="宋体" w:hAnsi="宋体" w:eastAsia="宋体" w:cs="宋体"/>
                <w:sz w:val="24"/>
                <w:szCs w:val="24"/>
              </w:rPr>
            </w:pPr>
            <w:r>
              <w:rPr>
                <w:rFonts w:hint="eastAsia" w:ascii="宋体" w:hAnsi="宋体" w:eastAsia="宋体" w:cs="宋体"/>
                <w:sz w:val="24"/>
                <w:szCs w:val="24"/>
                <w:lang w:val="en-US" w:eastAsia="zh-CN"/>
              </w:rPr>
              <w:t>德阳</w:t>
            </w:r>
            <w:r>
              <w:rPr>
                <w:rFonts w:ascii="宋体" w:hAnsi="宋体" w:eastAsia="宋体" w:cs="宋体"/>
                <w:sz w:val="24"/>
                <w:szCs w:val="24"/>
              </w:rPr>
              <w:t>继续协助监测科、信息中心、支队调度视频监控安装和设备在线情况，督促未安装的企业完成安装联网；</w:t>
            </w:r>
          </w:p>
          <w:p w14:paraId="496CC542">
            <w:pPr>
              <w:pStyle w:val="9"/>
              <w:ind w:firstLine="0" w:firstLineChars="0"/>
              <w:rPr>
                <w:rFonts w:hint="eastAsia" w:ascii="宋体" w:hAnsi="宋体" w:eastAsia="宋体" w:cs="宋体"/>
                <w:sz w:val="24"/>
                <w:szCs w:val="24"/>
              </w:rPr>
            </w:pPr>
            <w:r>
              <w:rPr>
                <w:rFonts w:hint="eastAsia" w:ascii="宋体" w:hAnsi="宋体" w:eastAsia="宋体" w:cs="宋体"/>
                <w:sz w:val="24"/>
                <w:szCs w:val="24"/>
              </w:rPr>
              <w:t>贵州重庆云南：</w:t>
            </w:r>
          </w:p>
          <w:p w14:paraId="4AC8567B">
            <w:pPr>
              <w:pStyle w:val="9"/>
              <w:numPr>
                <w:ilvl w:val="0"/>
                <w:numId w:val="7"/>
              </w:numPr>
              <w:ind w:firstLineChars="0"/>
              <w:rPr>
                <w:rFonts w:ascii="宋体" w:hAnsi="宋体" w:eastAsia="宋体" w:cs="宋体"/>
                <w:sz w:val="24"/>
                <w:szCs w:val="24"/>
              </w:rPr>
            </w:pPr>
            <w:r>
              <w:rPr>
                <w:rFonts w:ascii="宋体" w:hAnsi="宋体" w:eastAsia="宋体" w:cs="宋体"/>
                <w:sz w:val="24"/>
                <w:szCs w:val="24"/>
              </w:rPr>
              <w:t>业务移交相关事项协同；</w:t>
            </w:r>
          </w:p>
          <w:p w14:paraId="4CE5B371">
            <w:pPr>
              <w:pStyle w:val="9"/>
              <w:numPr>
                <w:ilvl w:val="0"/>
                <w:numId w:val="7"/>
              </w:numPr>
              <w:ind w:firstLineChars="0"/>
              <w:rPr>
                <w:rFonts w:ascii="宋体" w:hAnsi="宋体" w:eastAsia="宋体" w:cs="宋体"/>
                <w:sz w:val="24"/>
                <w:szCs w:val="24"/>
              </w:rPr>
            </w:pPr>
            <w:r>
              <w:rPr>
                <w:rFonts w:ascii="宋体" w:hAnsi="宋体" w:eastAsia="宋体" w:cs="宋体"/>
                <w:sz w:val="24"/>
                <w:szCs w:val="24"/>
              </w:rPr>
              <w:t>日常运维工作；</w:t>
            </w:r>
          </w:p>
          <w:p w14:paraId="5238E087">
            <w:pPr>
              <w:pStyle w:val="9"/>
              <w:numPr>
                <w:ilvl w:val="0"/>
                <w:numId w:val="7"/>
              </w:numPr>
              <w:ind w:firstLineChars="0"/>
              <w:rPr>
                <w:rFonts w:ascii="宋体" w:hAnsi="宋体" w:eastAsia="宋体" w:cs="宋体"/>
                <w:sz w:val="24"/>
                <w:szCs w:val="24"/>
              </w:rPr>
            </w:pPr>
            <w:r>
              <w:rPr>
                <w:rFonts w:ascii="宋体" w:hAnsi="宋体" w:eastAsia="宋体" w:cs="宋体"/>
                <w:sz w:val="24"/>
                <w:szCs w:val="24"/>
              </w:rPr>
              <w:t>排口迁移；</w:t>
            </w:r>
          </w:p>
          <w:p w14:paraId="21D80AFD">
            <w:pPr>
              <w:pStyle w:val="9"/>
              <w:numPr>
                <w:ilvl w:val="0"/>
                <w:numId w:val="7"/>
              </w:numPr>
              <w:ind w:firstLineChars="0"/>
              <w:rPr>
                <w:rFonts w:ascii="宋体" w:hAnsi="宋体" w:eastAsia="宋体" w:cs="宋体"/>
                <w:sz w:val="24"/>
                <w:szCs w:val="24"/>
              </w:rPr>
            </w:pPr>
            <w:r>
              <w:rPr>
                <w:rFonts w:ascii="宋体" w:hAnsi="宋体" w:eastAsia="宋体" w:cs="宋体"/>
                <w:sz w:val="24"/>
                <w:szCs w:val="24"/>
              </w:rPr>
              <w:t>推进验收事项</w:t>
            </w:r>
          </w:p>
          <w:p w14:paraId="334D8E30">
            <w:pPr>
              <w:pStyle w:val="9"/>
              <w:numPr>
                <w:ilvl w:val="0"/>
                <w:numId w:val="7"/>
              </w:numPr>
              <w:ind w:firstLineChars="0"/>
              <w:rPr>
                <w:rFonts w:ascii="宋体" w:hAnsi="宋体" w:eastAsia="宋体" w:cs="宋体"/>
                <w:sz w:val="24"/>
                <w:szCs w:val="24"/>
              </w:rPr>
            </w:pPr>
            <w:r>
              <w:rPr>
                <w:rFonts w:hint="eastAsia" w:ascii="宋体" w:hAnsi="宋体" w:eastAsia="宋体" w:cs="宋体"/>
                <w:sz w:val="24"/>
                <w:szCs w:val="24"/>
              </w:rPr>
              <w:t>重庆</w:t>
            </w:r>
            <w:r>
              <w:rPr>
                <w:rFonts w:ascii="宋体" w:hAnsi="宋体" w:eastAsia="宋体" w:cs="宋体"/>
                <w:sz w:val="24"/>
                <w:szCs w:val="24"/>
              </w:rPr>
              <w:t>协助商务完成项目</w:t>
            </w:r>
            <w:r>
              <w:rPr>
                <w:rFonts w:hint="eastAsia" w:ascii="宋体" w:hAnsi="宋体" w:eastAsia="宋体" w:cs="宋体"/>
                <w:sz w:val="24"/>
                <w:szCs w:val="24"/>
              </w:rPr>
              <w:t>续签</w:t>
            </w:r>
          </w:p>
          <w:p w14:paraId="0D0B5F8A">
            <w:pPr>
              <w:pStyle w:val="9"/>
              <w:numPr>
                <w:ilvl w:val="0"/>
                <w:numId w:val="7"/>
              </w:numPr>
              <w:ind w:firstLineChars="0"/>
              <w:rPr>
                <w:rFonts w:ascii="宋体" w:hAnsi="宋体" w:eastAsia="宋体" w:cs="宋体"/>
                <w:sz w:val="24"/>
                <w:szCs w:val="24"/>
              </w:rPr>
            </w:pPr>
            <w:r>
              <w:rPr>
                <w:rFonts w:hint="eastAsia" w:ascii="宋体" w:hAnsi="宋体" w:eastAsia="宋体" w:cs="宋体"/>
                <w:sz w:val="24"/>
                <w:szCs w:val="24"/>
              </w:rPr>
              <w:t>贵州2024年验收资料汇总</w:t>
            </w:r>
          </w:p>
          <w:p w14:paraId="23A15D3B">
            <w:pPr>
              <w:pStyle w:val="9"/>
              <w:numPr>
                <w:ilvl w:val="0"/>
                <w:numId w:val="7"/>
              </w:numPr>
              <w:ind w:firstLineChars="0"/>
              <w:rPr>
                <w:rFonts w:hint="eastAsia" w:ascii="宋体" w:hAnsi="宋体" w:eastAsia="宋体" w:cs="宋体"/>
                <w:sz w:val="24"/>
                <w:szCs w:val="24"/>
              </w:rPr>
            </w:pPr>
            <w:r>
              <w:rPr>
                <w:rFonts w:hint="eastAsia" w:ascii="宋体" w:hAnsi="宋体" w:eastAsia="宋体" w:cs="宋体"/>
                <w:sz w:val="24"/>
                <w:szCs w:val="24"/>
              </w:rPr>
              <w:t>计划黔南州系统切换</w:t>
            </w:r>
          </w:p>
          <w:p w14:paraId="3992C06A">
            <w:pPr>
              <w:pStyle w:val="9"/>
              <w:numPr>
                <w:ilvl w:val="0"/>
                <w:numId w:val="7"/>
              </w:numPr>
              <w:ind w:firstLineChars="0"/>
              <w:rPr>
                <w:rFonts w:hint="eastAsia" w:ascii="宋体" w:hAnsi="宋体" w:eastAsia="宋体" w:cs="宋体"/>
                <w:sz w:val="24"/>
                <w:szCs w:val="24"/>
              </w:rPr>
            </w:pPr>
            <w:r>
              <w:rPr>
                <w:rFonts w:ascii="宋体" w:hAnsi="宋体" w:eastAsia="宋体" w:cs="宋体"/>
                <w:sz w:val="24"/>
                <w:szCs w:val="24"/>
              </w:rPr>
              <w:t>日常运维工作、新增排污许可重点单位及未完成排查情况的18家单位联网督促</w:t>
            </w:r>
          </w:p>
          <w:p w14:paraId="0DFE68FA">
            <w:pPr>
              <w:pStyle w:val="9"/>
              <w:numPr>
                <w:ilvl w:val="0"/>
                <w:numId w:val="7"/>
              </w:numPr>
              <w:ind w:firstLineChars="0"/>
              <w:rPr>
                <w:rFonts w:hint="eastAsia" w:ascii="宋体" w:hAnsi="宋体" w:eastAsia="宋体" w:cs="宋体"/>
                <w:sz w:val="24"/>
                <w:szCs w:val="24"/>
              </w:rPr>
            </w:pPr>
            <w:r>
              <w:rPr>
                <w:rFonts w:ascii="宋体" w:hAnsi="宋体" w:eastAsia="宋体" w:cs="宋体"/>
                <w:sz w:val="24"/>
                <w:szCs w:val="24"/>
              </w:rPr>
              <w:t>配合监控中心、省环科院要求的相关工作</w:t>
            </w:r>
          </w:p>
          <w:p w14:paraId="3560A09A">
            <w:pPr>
              <w:pStyle w:val="9"/>
              <w:numPr>
                <w:ilvl w:val="0"/>
                <w:numId w:val="7"/>
              </w:numPr>
              <w:ind w:firstLineChars="0"/>
              <w:rPr>
                <w:rFonts w:hint="eastAsia" w:ascii="宋体" w:hAnsi="宋体" w:eastAsia="宋体" w:cs="宋体"/>
                <w:sz w:val="24"/>
                <w:szCs w:val="24"/>
              </w:rPr>
            </w:pPr>
            <w:r>
              <w:rPr>
                <w:rFonts w:ascii="宋体" w:hAnsi="宋体" w:eastAsia="宋体" w:cs="宋体"/>
                <w:sz w:val="24"/>
                <w:szCs w:val="24"/>
              </w:rPr>
              <w:t>不参与联网申请填报指导确认</w:t>
            </w:r>
          </w:p>
          <w:p w14:paraId="011D8EF7">
            <w:pPr>
              <w:pStyle w:val="9"/>
              <w:numPr>
                <w:ilvl w:val="0"/>
                <w:numId w:val="7"/>
              </w:numPr>
              <w:ind w:firstLineChars="0"/>
              <w:rPr>
                <w:rFonts w:hint="eastAsia" w:ascii="宋体" w:hAnsi="宋体" w:eastAsia="宋体" w:cs="宋体"/>
                <w:sz w:val="24"/>
                <w:szCs w:val="24"/>
              </w:rPr>
            </w:pPr>
            <w:r>
              <w:rPr>
                <w:rFonts w:hint="eastAsia" w:ascii="宋体" w:hAnsi="宋体" w:eastAsia="宋体" w:cs="宋体"/>
                <w:sz w:val="24"/>
                <w:szCs w:val="24"/>
                <w:lang w:val="en-US" w:eastAsia="zh-CN"/>
              </w:rPr>
              <w:t>云南</w:t>
            </w:r>
            <w:r>
              <w:rPr>
                <w:rFonts w:ascii="宋体" w:hAnsi="宋体" w:eastAsia="宋体" w:cs="宋体"/>
                <w:sz w:val="24"/>
                <w:szCs w:val="24"/>
              </w:rPr>
              <w:t>2024年项目验收技术审查文档书写走审批流程，2025年项目招标相关材料准备，2026年项目申报相关材料准备</w:t>
            </w:r>
          </w:p>
        </w:tc>
      </w:tr>
      <w:tr w14:paraId="0F9AF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26" w:type="dxa"/>
            <w:vMerge w:val="continue"/>
            <w:tcBorders>
              <w:top w:val="single" w:color="auto" w:sz="4" w:space="0"/>
              <w:left w:val="single" w:color="auto" w:sz="4" w:space="0"/>
              <w:bottom w:val="single" w:color="auto" w:sz="4" w:space="0"/>
              <w:right w:val="single" w:color="auto" w:sz="4" w:space="0"/>
            </w:tcBorders>
            <w:vAlign w:val="center"/>
          </w:tcPr>
          <w:p w14:paraId="24976F46">
            <w:pPr>
              <w:widowControl/>
              <w:jc w:val="center"/>
              <w:rPr>
                <w:rFonts w:hint="eastAsia" w:ascii="宋体" w:hAnsi="宋体" w:eastAsia="宋体" w:cs="宋体"/>
                <w:color w:val="000000"/>
                <w:kern w:val="0"/>
                <w:sz w:val="22"/>
              </w:rPr>
            </w:pPr>
          </w:p>
        </w:tc>
        <w:tc>
          <w:tcPr>
            <w:tcW w:w="1180" w:type="dxa"/>
            <w:vMerge w:val="restart"/>
            <w:tcBorders>
              <w:top w:val="single" w:color="auto" w:sz="4" w:space="0"/>
              <w:left w:val="single" w:color="auto" w:sz="4" w:space="0"/>
              <w:bottom w:val="single" w:color="auto" w:sz="4" w:space="0"/>
              <w:right w:val="single" w:color="auto" w:sz="4" w:space="0"/>
            </w:tcBorders>
            <w:vAlign w:val="center"/>
          </w:tcPr>
          <w:p w14:paraId="609490DE">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推广工作计划</w:t>
            </w:r>
          </w:p>
        </w:tc>
        <w:tc>
          <w:tcPr>
            <w:tcW w:w="1280" w:type="dxa"/>
            <w:tcBorders>
              <w:top w:val="single" w:color="auto" w:sz="4" w:space="0"/>
              <w:left w:val="single" w:color="auto" w:sz="4" w:space="0"/>
              <w:bottom w:val="single" w:color="auto" w:sz="4" w:space="0"/>
              <w:right w:val="single" w:color="auto" w:sz="4" w:space="0"/>
            </w:tcBorders>
            <w:noWrap/>
            <w:vAlign w:val="center"/>
          </w:tcPr>
          <w:p w14:paraId="3E868215">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Cs w:val="21"/>
              </w:rPr>
              <w:t>区域推广策略（方法或激励）</w:t>
            </w:r>
          </w:p>
        </w:tc>
        <w:tc>
          <w:tcPr>
            <w:tcW w:w="5511" w:type="dxa"/>
            <w:tcBorders>
              <w:top w:val="single" w:color="auto" w:sz="4" w:space="0"/>
              <w:left w:val="single" w:color="auto" w:sz="4" w:space="0"/>
              <w:bottom w:val="single" w:color="auto" w:sz="4" w:space="0"/>
              <w:right w:val="single" w:color="auto" w:sz="4" w:space="0"/>
            </w:tcBorders>
            <w:noWrap/>
          </w:tcPr>
          <w:p w14:paraId="57BD2E02">
            <w:pPr>
              <w:widowControl/>
              <w:numPr>
                <w:numId w:val="0"/>
              </w:numPr>
              <w:ind w:leftChars="0"/>
              <w:jc w:val="left"/>
              <w:rPr>
                <w:rFonts w:hint="eastAsia" w:ascii="宋体" w:hAnsi="宋体" w:eastAsia="宋体" w:cs="宋体"/>
                <w:sz w:val="24"/>
                <w:szCs w:val="24"/>
              </w:rPr>
            </w:pPr>
            <w:bookmarkStart w:id="0" w:name="_GoBack"/>
            <w:bookmarkEnd w:id="0"/>
          </w:p>
        </w:tc>
      </w:tr>
      <w:tr w14:paraId="66AF5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26" w:type="dxa"/>
            <w:vMerge w:val="continue"/>
            <w:tcBorders>
              <w:top w:val="single" w:color="auto" w:sz="4" w:space="0"/>
              <w:left w:val="single" w:color="auto" w:sz="4" w:space="0"/>
              <w:bottom w:val="single" w:color="auto" w:sz="4" w:space="0"/>
              <w:right w:val="single" w:color="auto" w:sz="4" w:space="0"/>
            </w:tcBorders>
            <w:vAlign w:val="center"/>
          </w:tcPr>
          <w:p w14:paraId="46AFCE72">
            <w:pPr>
              <w:widowControl/>
              <w:jc w:val="center"/>
              <w:rPr>
                <w:rFonts w:hint="eastAsia" w:ascii="宋体" w:hAnsi="宋体" w:eastAsia="宋体" w:cs="宋体"/>
                <w:color w:val="000000"/>
                <w:kern w:val="0"/>
                <w:sz w:val="22"/>
              </w:rPr>
            </w:pPr>
          </w:p>
        </w:tc>
        <w:tc>
          <w:tcPr>
            <w:tcW w:w="1180" w:type="dxa"/>
            <w:vMerge w:val="continue"/>
            <w:tcBorders>
              <w:top w:val="single" w:color="auto" w:sz="4" w:space="0"/>
              <w:left w:val="single" w:color="auto" w:sz="4" w:space="0"/>
              <w:bottom w:val="single" w:color="auto" w:sz="4" w:space="0"/>
              <w:right w:val="single" w:color="auto" w:sz="4" w:space="0"/>
            </w:tcBorders>
            <w:vAlign w:val="center"/>
          </w:tcPr>
          <w:p w14:paraId="618FCC4B">
            <w:pPr>
              <w:widowControl/>
              <w:jc w:val="center"/>
              <w:rPr>
                <w:rFonts w:hint="eastAsia" w:ascii="宋体" w:hAnsi="宋体" w:eastAsia="宋体" w:cs="宋体"/>
                <w:color w:val="000000"/>
                <w:kern w:val="0"/>
                <w:szCs w:val="21"/>
              </w:rPr>
            </w:pPr>
          </w:p>
        </w:tc>
        <w:tc>
          <w:tcPr>
            <w:tcW w:w="1280" w:type="dxa"/>
            <w:tcBorders>
              <w:top w:val="single" w:color="auto" w:sz="4" w:space="0"/>
              <w:left w:val="single" w:color="auto" w:sz="4" w:space="0"/>
              <w:bottom w:val="single" w:color="auto" w:sz="4" w:space="0"/>
              <w:right w:val="single" w:color="auto" w:sz="4" w:space="0"/>
            </w:tcBorders>
            <w:noWrap/>
            <w:vAlign w:val="center"/>
          </w:tcPr>
          <w:p w14:paraId="649D5420">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Cs w:val="21"/>
              </w:rPr>
              <w:t>月度目标跟进计划</w:t>
            </w:r>
          </w:p>
        </w:tc>
        <w:tc>
          <w:tcPr>
            <w:tcW w:w="5511" w:type="dxa"/>
            <w:tcBorders>
              <w:top w:val="single" w:color="auto" w:sz="4" w:space="0"/>
              <w:left w:val="single" w:color="auto" w:sz="4" w:space="0"/>
              <w:bottom w:val="single" w:color="auto" w:sz="4" w:space="0"/>
              <w:right w:val="single" w:color="auto" w:sz="4" w:space="0"/>
            </w:tcBorders>
            <w:noWrap/>
          </w:tcPr>
          <w:p w14:paraId="02B14BA3">
            <w:pPr>
              <w:pStyle w:val="9"/>
              <w:ind w:firstLine="0" w:firstLineChars="0"/>
              <w:rPr>
                <w:rFonts w:hint="eastAsia" w:ascii="宋体" w:hAnsi="宋体" w:eastAsia="宋体" w:cs="宋体"/>
                <w:color w:val="000000"/>
                <w:kern w:val="0"/>
                <w:szCs w:val="21"/>
              </w:rPr>
            </w:pPr>
          </w:p>
        </w:tc>
      </w:tr>
      <w:tr w14:paraId="5F678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926" w:type="dxa"/>
            <w:vMerge w:val="continue"/>
            <w:tcBorders>
              <w:top w:val="single" w:color="auto" w:sz="4" w:space="0"/>
              <w:left w:val="single" w:color="auto" w:sz="4" w:space="0"/>
              <w:bottom w:val="single" w:color="auto" w:sz="4" w:space="0"/>
              <w:right w:val="single" w:color="auto" w:sz="4" w:space="0"/>
            </w:tcBorders>
            <w:vAlign w:val="center"/>
          </w:tcPr>
          <w:p w14:paraId="6EC09473">
            <w:pPr>
              <w:widowControl/>
              <w:jc w:val="center"/>
              <w:rPr>
                <w:rFonts w:hint="eastAsia" w:ascii="宋体" w:hAnsi="宋体" w:eastAsia="宋体" w:cs="宋体"/>
                <w:color w:val="000000"/>
                <w:kern w:val="0"/>
                <w:sz w:val="22"/>
              </w:rPr>
            </w:pPr>
          </w:p>
        </w:tc>
        <w:tc>
          <w:tcPr>
            <w:tcW w:w="1180" w:type="dxa"/>
            <w:vMerge w:val="restart"/>
            <w:tcBorders>
              <w:top w:val="single" w:color="auto" w:sz="4" w:space="0"/>
              <w:left w:val="single" w:color="auto" w:sz="4" w:space="0"/>
              <w:bottom w:val="single" w:color="auto" w:sz="4" w:space="0"/>
              <w:right w:val="single" w:color="auto" w:sz="4" w:space="0"/>
            </w:tcBorders>
            <w:vAlign w:val="center"/>
          </w:tcPr>
          <w:p w14:paraId="6D0BF663">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员工辅导计划</w:t>
            </w:r>
          </w:p>
        </w:tc>
        <w:tc>
          <w:tcPr>
            <w:tcW w:w="1280" w:type="dxa"/>
            <w:tcBorders>
              <w:top w:val="single" w:color="auto" w:sz="4" w:space="0"/>
              <w:left w:val="single" w:color="auto" w:sz="4" w:space="0"/>
              <w:bottom w:val="single" w:color="auto" w:sz="4" w:space="0"/>
              <w:right w:val="single" w:color="auto" w:sz="4" w:space="0"/>
            </w:tcBorders>
            <w:noWrap/>
            <w:vAlign w:val="center"/>
          </w:tcPr>
          <w:p w14:paraId="7EF8227B">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辅导员工姓名</w:t>
            </w:r>
          </w:p>
        </w:tc>
        <w:tc>
          <w:tcPr>
            <w:tcW w:w="5511" w:type="dxa"/>
            <w:tcBorders>
              <w:top w:val="single" w:color="auto" w:sz="4" w:space="0"/>
              <w:left w:val="single" w:color="auto" w:sz="4" w:space="0"/>
              <w:bottom w:val="single" w:color="auto" w:sz="4" w:space="0"/>
              <w:right w:val="single" w:color="auto" w:sz="4" w:space="0"/>
            </w:tcBorders>
            <w:noWrap/>
          </w:tcPr>
          <w:p w14:paraId="104FC5E4">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无</w:t>
            </w:r>
          </w:p>
        </w:tc>
      </w:tr>
      <w:tr w14:paraId="65ED5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926" w:type="dxa"/>
            <w:vMerge w:val="continue"/>
            <w:tcBorders>
              <w:top w:val="single" w:color="auto" w:sz="4" w:space="0"/>
              <w:left w:val="single" w:color="auto" w:sz="4" w:space="0"/>
              <w:bottom w:val="single" w:color="auto" w:sz="4" w:space="0"/>
              <w:right w:val="single" w:color="auto" w:sz="4" w:space="0"/>
            </w:tcBorders>
            <w:vAlign w:val="center"/>
          </w:tcPr>
          <w:p w14:paraId="2128325A">
            <w:pPr>
              <w:widowControl/>
              <w:jc w:val="center"/>
              <w:rPr>
                <w:rFonts w:hint="eastAsia" w:ascii="宋体" w:hAnsi="宋体" w:eastAsia="宋体" w:cs="宋体"/>
                <w:color w:val="000000"/>
                <w:kern w:val="0"/>
                <w:sz w:val="22"/>
              </w:rPr>
            </w:pPr>
          </w:p>
        </w:tc>
        <w:tc>
          <w:tcPr>
            <w:tcW w:w="1180" w:type="dxa"/>
            <w:vMerge w:val="continue"/>
            <w:tcBorders>
              <w:top w:val="single" w:color="auto" w:sz="4" w:space="0"/>
              <w:left w:val="single" w:color="auto" w:sz="4" w:space="0"/>
              <w:bottom w:val="single" w:color="auto" w:sz="4" w:space="0"/>
              <w:right w:val="single" w:color="auto" w:sz="4" w:space="0"/>
            </w:tcBorders>
            <w:vAlign w:val="center"/>
          </w:tcPr>
          <w:p w14:paraId="1E2061D1">
            <w:pPr>
              <w:widowControl/>
              <w:jc w:val="center"/>
              <w:rPr>
                <w:rFonts w:hint="eastAsia" w:ascii="宋体" w:hAnsi="宋体" w:eastAsia="宋体" w:cs="宋体"/>
                <w:color w:val="000000"/>
                <w:kern w:val="0"/>
                <w:szCs w:val="21"/>
              </w:rPr>
            </w:pPr>
          </w:p>
        </w:tc>
        <w:tc>
          <w:tcPr>
            <w:tcW w:w="1280" w:type="dxa"/>
            <w:tcBorders>
              <w:top w:val="single" w:color="auto" w:sz="4" w:space="0"/>
              <w:left w:val="single" w:color="auto" w:sz="4" w:space="0"/>
              <w:bottom w:val="single" w:color="auto" w:sz="4" w:space="0"/>
              <w:right w:val="single" w:color="auto" w:sz="4" w:space="0"/>
            </w:tcBorders>
            <w:noWrap/>
            <w:vAlign w:val="center"/>
          </w:tcPr>
          <w:p w14:paraId="5B554E77">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辅导员工具体计划（提升哪项技能？具体方法？沟通时间等？）</w:t>
            </w:r>
          </w:p>
        </w:tc>
        <w:tc>
          <w:tcPr>
            <w:tcW w:w="5511" w:type="dxa"/>
            <w:tcBorders>
              <w:top w:val="single" w:color="auto" w:sz="4" w:space="0"/>
              <w:left w:val="single" w:color="auto" w:sz="4" w:space="0"/>
              <w:bottom w:val="single" w:color="auto" w:sz="4" w:space="0"/>
              <w:right w:val="single" w:color="auto" w:sz="4" w:space="0"/>
            </w:tcBorders>
            <w:noWrap/>
          </w:tcPr>
          <w:p w14:paraId="72B00644">
            <w:pPr>
              <w:widowControl/>
              <w:jc w:val="left"/>
              <w:rPr>
                <w:rFonts w:hint="eastAsia" w:ascii="宋体" w:hAnsi="宋体" w:eastAsia="宋体" w:cs="宋体"/>
                <w:color w:val="000000"/>
                <w:kern w:val="0"/>
                <w:szCs w:val="21"/>
              </w:rPr>
            </w:pPr>
          </w:p>
        </w:tc>
      </w:tr>
    </w:tbl>
    <w:p w14:paraId="5C9B706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5E7EDA"/>
    <w:multiLevelType w:val="singleLevel"/>
    <w:tmpl w:val="B45E7EDA"/>
    <w:lvl w:ilvl="0" w:tentative="0">
      <w:start w:val="1"/>
      <w:numFmt w:val="decimal"/>
      <w:lvlText w:val="%1."/>
      <w:lvlJc w:val="left"/>
      <w:pPr>
        <w:ind w:left="425" w:hanging="425"/>
      </w:pPr>
      <w:rPr>
        <w:rFonts w:hint="default"/>
      </w:rPr>
    </w:lvl>
  </w:abstractNum>
  <w:abstractNum w:abstractNumId="1">
    <w:nsid w:val="C8E3D887"/>
    <w:multiLevelType w:val="singleLevel"/>
    <w:tmpl w:val="C8E3D887"/>
    <w:lvl w:ilvl="0" w:tentative="0">
      <w:start w:val="1"/>
      <w:numFmt w:val="decimal"/>
      <w:lvlText w:val="%1."/>
      <w:lvlJc w:val="left"/>
      <w:pPr>
        <w:ind w:left="425" w:hanging="425"/>
      </w:pPr>
      <w:rPr>
        <w:rFonts w:hint="default"/>
      </w:rPr>
    </w:lvl>
  </w:abstractNum>
  <w:abstractNum w:abstractNumId="2">
    <w:nsid w:val="D4A5F4C2"/>
    <w:multiLevelType w:val="singleLevel"/>
    <w:tmpl w:val="D4A5F4C2"/>
    <w:lvl w:ilvl="0" w:tentative="0">
      <w:start w:val="1"/>
      <w:numFmt w:val="decimal"/>
      <w:lvlText w:val="%1."/>
      <w:lvlJc w:val="left"/>
      <w:pPr>
        <w:ind w:left="425" w:hanging="425"/>
      </w:pPr>
      <w:rPr>
        <w:rFonts w:hint="default"/>
      </w:rPr>
    </w:lvl>
  </w:abstractNum>
  <w:abstractNum w:abstractNumId="3">
    <w:nsid w:val="F9302E15"/>
    <w:multiLevelType w:val="singleLevel"/>
    <w:tmpl w:val="F9302E15"/>
    <w:lvl w:ilvl="0" w:tentative="0">
      <w:start w:val="1"/>
      <w:numFmt w:val="decimal"/>
      <w:lvlText w:val="%1."/>
      <w:lvlJc w:val="left"/>
      <w:pPr>
        <w:ind w:left="425" w:hanging="425"/>
      </w:pPr>
      <w:rPr>
        <w:rFonts w:hint="default"/>
      </w:rPr>
    </w:lvl>
  </w:abstractNum>
  <w:abstractNum w:abstractNumId="4">
    <w:nsid w:val="139CB670"/>
    <w:multiLevelType w:val="singleLevel"/>
    <w:tmpl w:val="139CB670"/>
    <w:lvl w:ilvl="0" w:tentative="0">
      <w:start w:val="1"/>
      <w:numFmt w:val="decimal"/>
      <w:lvlText w:val="%1."/>
      <w:lvlJc w:val="left"/>
      <w:pPr>
        <w:ind w:left="425" w:hanging="425"/>
      </w:pPr>
      <w:rPr>
        <w:rFonts w:hint="default"/>
      </w:rPr>
    </w:lvl>
  </w:abstractNum>
  <w:abstractNum w:abstractNumId="5">
    <w:nsid w:val="1FF1A2DC"/>
    <w:multiLevelType w:val="singleLevel"/>
    <w:tmpl w:val="1FF1A2DC"/>
    <w:lvl w:ilvl="0" w:tentative="0">
      <w:start w:val="1"/>
      <w:numFmt w:val="decimal"/>
      <w:lvlText w:val="%1."/>
      <w:lvlJc w:val="left"/>
      <w:pPr>
        <w:ind w:left="425" w:hanging="425"/>
      </w:pPr>
      <w:rPr>
        <w:rFonts w:hint="default"/>
      </w:rPr>
    </w:lvl>
  </w:abstractNum>
  <w:abstractNum w:abstractNumId="6">
    <w:nsid w:val="65F11C9F"/>
    <w:multiLevelType w:val="multilevel"/>
    <w:tmpl w:val="65F11C9F"/>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 w:numId="2">
    <w:abstractNumId w:val="3"/>
  </w:num>
  <w:num w:numId="3">
    <w:abstractNumId w:val="4"/>
  </w:num>
  <w:num w:numId="4">
    <w:abstractNumId w:val="5"/>
  </w:num>
  <w:num w:numId="5">
    <w:abstractNumId w:val="1"/>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A3ZmI3NTZjMjQ1M2ZiNWFmZTU1MDMzMGQyZDhmM2UifQ=="/>
  </w:docVars>
  <w:rsids>
    <w:rsidRoot w:val="000703C5"/>
    <w:rsid w:val="00000084"/>
    <w:rsid w:val="00000DD6"/>
    <w:rsid w:val="00012493"/>
    <w:rsid w:val="00015AFC"/>
    <w:rsid w:val="00017A23"/>
    <w:rsid w:val="00034BD3"/>
    <w:rsid w:val="000463DA"/>
    <w:rsid w:val="000655B8"/>
    <w:rsid w:val="000703C5"/>
    <w:rsid w:val="0009080E"/>
    <w:rsid w:val="00093625"/>
    <w:rsid w:val="000A2C98"/>
    <w:rsid w:val="000E2EEE"/>
    <w:rsid w:val="000E7261"/>
    <w:rsid w:val="00114001"/>
    <w:rsid w:val="00116710"/>
    <w:rsid w:val="00116BAE"/>
    <w:rsid w:val="001214A8"/>
    <w:rsid w:val="00121825"/>
    <w:rsid w:val="00170E46"/>
    <w:rsid w:val="00172763"/>
    <w:rsid w:val="00173F84"/>
    <w:rsid w:val="00175AB1"/>
    <w:rsid w:val="001840E7"/>
    <w:rsid w:val="00190CA7"/>
    <w:rsid w:val="001B1FE2"/>
    <w:rsid w:val="001B38C4"/>
    <w:rsid w:val="001B43B7"/>
    <w:rsid w:val="001B4D13"/>
    <w:rsid w:val="001B686A"/>
    <w:rsid w:val="001C1008"/>
    <w:rsid w:val="001C55EA"/>
    <w:rsid w:val="001D32F6"/>
    <w:rsid w:val="001E4C74"/>
    <w:rsid w:val="001F4CFE"/>
    <w:rsid w:val="001F6935"/>
    <w:rsid w:val="0020474F"/>
    <w:rsid w:val="00205908"/>
    <w:rsid w:val="002060F0"/>
    <w:rsid w:val="00230F53"/>
    <w:rsid w:val="002316FB"/>
    <w:rsid w:val="00232B85"/>
    <w:rsid w:val="00245A83"/>
    <w:rsid w:val="00271F85"/>
    <w:rsid w:val="00272BDA"/>
    <w:rsid w:val="00277A58"/>
    <w:rsid w:val="002866E3"/>
    <w:rsid w:val="002A0233"/>
    <w:rsid w:val="002A0AB0"/>
    <w:rsid w:val="002A65D9"/>
    <w:rsid w:val="002C43BD"/>
    <w:rsid w:val="002D5198"/>
    <w:rsid w:val="002F08F7"/>
    <w:rsid w:val="003041DC"/>
    <w:rsid w:val="00304CC2"/>
    <w:rsid w:val="00305EB3"/>
    <w:rsid w:val="00307A36"/>
    <w:rsid w:val="00332920"/>
    <w:rsid w:val="00332DFF"/>
    <w:rsid w:val="00341B4B"/>
    <w:rsid w:val="0034458B"/>
    <w:rsid w:val="00354F0D"/>
    <w:rsid w:val="00370395"/>
    <w:rsid w:val="003706D6"/>
    <w:rsid w:val="00391E71"/>
    <w:rsid w:val="00397EFA"/>
    <w:rsid w:val="003B377E"/>
    <w:rsid w:val="003B4082"/>
    <w:rsid w:val="003B4569"/>
    <w:rsid w:val="003D3839"/>
    <w:rsid w:val="003E7DFE"/>
    <w:rsid w:val="0040116D"/>
    <w:rsid w:val="00406690"/>
    <w:rsid w:val="004115C3"/>
    <w:rsid w:val="00417959"/>
    <w:rsid w:val="004248EB"/>
    <w:rsid w:val="00440033"/>
    <w:rsid w:val="004503E1"/>
    <w:rsid w:val="004542B6"/>
    <w:rsid w:val="004604CA"/>
    <w:rsid w:val="0047457E"/>
    <w:rsid w:val="00480A78"/>
    <w:rsid w:val="004847C0"/>
    <w:rsid w:val="00485862"/>
    <w:rsid w:val="0049104C"/>
    <w:rsid w:val="004C4541"/>
    <w:rsid w:val="00500732"/>
    <w:rsid w:val="0050225B"/>
    <w:rsid w:val="005050F2"/>
    <w:rsid w:val="00506893"/>
    <w:rsid w:val="0051194F"/>
    <w:rsid w:val="00515DC2"/>
    <w:rsid w:val="00516D04"/>
    <w:rsid w:val="0051767F"/>
    <w:rsid w:val="00517EE6"/>
    <w:rsid w:val="00521D64"/>
    <w:rsid w:val="00546B97"/>
    <w:rsid w:val="00562D10"/>
    <w:rsid w:val="00582588"/>
    <w:rsid w:val="005865C3"/>
    <w:rsid w:val="00591F5D"/>
    <w:rsid w:val="005928A4"/>
    <w:rsid w:val="005C0180"/>
    <w:rsid w:val="005C0EAA"/>
    <w:rsid w:val="005C22F0"/>
    <w:rsid w:val="005D40BF"/>
    <w:rsid w:val="005D7F0B"/>
    <w:rsid w:val="005E40AA"/>
    <w:rsid w:val="006151A2"/>
    <w:rsid w:val="00621483"/>
    <w:rsid w:val="00631C96"/>
    <w:rsid w:val="00641348"/>
    <w:rsid w:val="006427E3"/>
    <w:rsid w:val="00651F1E"/>
    <w:rsid w:val="0066201A"/>
    <w:rsid w:val="00664F39"/>
    <w:rsid w:val="00667053"/>
    <w:rsid w:val="0067751D"/>
    <w:rsid w:val="00681F02"/>
    <w:rsid w:val="006947F4"/>
    <w:rsid w:val="006A328C"/>
    <w:rsid w:val="006A4695"/>
    <w:rsid w:val="006C7050"/>
    <w:rsid w:val="006E3A4B"/>
    <w:rsid w:val="006E4858"/>
    <w:rsid w:val="006F0F7F"/>
    <w:rsid w:val="006F7BF9"/>
    <w:rsid w:val="00707A3E"/>
    <w:rsid w:val="00715281"/>
    <w:rsid w:val="00722F37"/>
    <w:rsid w:val="007377E2"/>
    <w:rsid w:val="00753846"/>
    <w:rsid w:val="0076509E"/>
    <w:rsid w:val="007652F4"/>
    <w:rsid w:val="0076562E"/>
    <w:rsid w:val="007709B3"/>
    <w:rsid w:val="00776C8F"/>
    <w:rsid w:val="00783963"/>
    <w:rsid w:val="00792F74"/>
    <w:rsid w:val="007A223D"/>
    <w:rsid w:val="007A75AC"/>
    <w:rsid w:val="007C2E0D"/>
    <w:rsid w:val="007D48C1"/>
    <w:rsid w:val="007D7923"/>
    <w:rsid w:val="007F015F"/>
    <w:rsid w:val="0080663E"/>
    <w:rsid w:val="008158DB"/>
    <w:rsid w:val="00835737"/>
    <w:rsid w:val="00840509"/>
    <w:rsid w:val="00842DB8"/>
    <w:rsid w:val="00864B97"/>
    <w:rsid w:val="00880C0A"/>
    <w:rsid w:val="00882E9D"/>
    <w:rsid w:val="008A4322"/>
    <w:rsid w:val="008C3439"/>
    <w:rsid w:val="008C6FFA"/>
    <w:rsid w:val="008D3B92"/>
    <w:rsid w:val="008E49C0"/>
    <w:rsid w:val="008E588A"/>
    <w:rsid w:val="008E6A56"/>
    <w:rsid w:val="008F30DB"/>
    <w:rsid w:val="008F3E57"/>
    <w:rsid w:val="009157D7"/>
    <w:rsid w:val="00917F50"/>
    <w:rsid w:val="00920A19"/>
    <w:rsid w:val="00962417"/>
    <w:rsid w:val="0096431D"/>
    <w:rsid w:val="0099096F"/>
    <w:rsid w:val="009917E3"/>
    <w:rsid w:val="00997DDE"/>
    <w:rsid w:val="009A6589"/>
    <w:rsid w:val="009D748D"/>
    <w:rsid w:val="009F10DE"/>
    <w:rsid w:val="00A00BBE"/>
    <w:rsid w:val="00A0417D"/>
    <w:rsid w:val="00A07822"/>
    <w:rsid w:val="00A07DC0"/>
    <w:rsid w:val="00A10AD8"/>
    <w:rsid w:val="00A22E0B"/>
    <w:rsid w:val="00A26A31"/>
    <w:rsid w:val="00A30B7F"/>
    <w:rsid w:val="00A35953"/>
    <w:rsid w:val="00A40959"/>
    <w:rsid w:val="00A40D9A"/>
    <w:rsid w:val="00A42278"/>
    <w:rsid w:val="00A4261D"/>
    <w:rsid w:val="00A43B42"/>
    <w:rsid w:val="00A54DC2"/>
    <w:rsid w:val="00A81516"/>
    <w:rsid w:val="00A86A0B"/>
    <w:rsid w:val="00A9145D"/>
    <w:rsid w:val="00A9313B"/>
    <w:rsid w:val="00AA3B96"/>
    <w:rsid w:val="00AB295E"/>
    <w:rsid w:val="00AD272F"/>
    <w:rsid w:val="00AD75E7"/>
    <w:rsid w:val="00B02891"/>
    <w:rsid w:val="00B048F1"/>
    <w:rsid w:val="00B075BD"/>
    <w:rsid w:val="00B1357C"/>
    <w:rsid w:val="00B176C1"/>
    <w:rsid w:val="00B234CC"/>
    <w:rsid w:val="00B61867"/>
    <w:rsid w:val="00B83528"/>
    <w:rsid w:val="00BB1150"/>
    <w:rsid w:val="00BB12B2"/>
    <w:rsid w:val="00BB7C1F"/>
    <w:rsid w:val="00BC1AEE"/>
    <w:rsid w:val="00BC3EED"/>
    <w:rsid w:val="00BC5430"/>
    <w:rsid w:val="00BD1011"/>
    <w:rsid w:val="00BD58F8"/>
    <w:rsid w:val="00BE7ABF"/>
    <w:rsid w:val="00BF422E"/>
    <w:rsid w:val="00C02843"/>
    <w:rsid w:val="00C0521E"/>
    <w:rsid w:val="00C055D2"/>
    <w:rsid w:val="00C84547"/>
    <w:rsid w:val="00C940BE"/>
    <w:rsid w:val="00CA55E0"/>
    <w:rsid w:val="00CB0975"/>
    <w:rsid w:val="00CB3499"/>
    <w:rsid w:val="00CB523B"/>
    <w:rsid w:val="00CE35DC"/>
    <w:rsid w:val="00CE4A5E"/>
    <w:rsid w:val="00CE7E77"/>
    <w:rsid w:val="00CF0D23"/>
    <w:rsid w:val="00CF190D"/>
    <w:rsid w:val="00D27A6A"/>
    <w:rsid w:val="00D32A57"/>
    <w:rsid w:val="00D36F98"/>
    <w:rsid w:val="00D56A7B"/>
    <w:rsid w:val="00D62DE8"/>
    <w:rsid w:val="00D66177"/>
    <w:rsid w:val="00D77958"/>
    <w:rsid w:val="00D90A49"/>
    <w:rsid w:val="00D91ECF"/>
    <w:rsid w:val="00D94898"/>
    <w:rsid w:val="00DB5311"/>
    <w:rsid w:val="00DC24EE"/>
    <w:rsid w:val="00DD18A9"/>
    <w:rsid w:val="00DD1B0E"/>
    <w:rsid w:val="00DE09CD"/>
    <w:rsid w:val="00DE1FA9"/>
    <w:rsid w:val="00DF2F0C"/>
    <w:rsid w:val="00E06A88"/>
    <w:rsid w:val="00E1407E"/>
    <w:rsid w:val="00E21A67"/>
    <w:rsid w:val="00E44C44"/>
    <w:rsid w:val="00E557DC"/>
    <w:rsid w:val="00E943A7"/>
    <w:rsid w:val="00E97F84"/>
    <w:rsid w:val="00EA6B75"/>
    <w:rsid w:val="00EB6BAC"/>
    <w:rsid w:val="00EC3EDA"/>
    <w:rsid w:val="00EC6BBC"/>
    <w:rsid w:val="00EC7FB6"/>
    <w:rsid w:val="00ED4C1E"/>
    <w:rsid w:val="00EE3190"/>
    <w:rsid w:val="00EF1CC2"/>
    <w:rsid w:val="00EF2C92"/>
    <w:rsid w:val="00F113B2"/>
    <w:rsid w:val="00F16912"/>
    <w:rsid w:val="00F4233E"/>
    <w:rsid w:val="00F5189E"/>
    <w:rsid w:val="00F6187E"/>
    <w:rsid w:val="00F67E17"/>
    <w:rsid w:val="00F72053"/>
    <w:rsid w:val="00F7572B"/>
    <w:rsid w:val="00F76EAE"/>
    <w:rsid w:val="00FE14CF"/>
    <w:rsid w:val="00FE3A3D"/>
    <w:rsid w:val="00FE70EF"/>
    <w:rsid w:val="01010EEF"/>
    <w:rsid w:val="013E1FE7"/>
    <w:rsid w:val="030D382D"/>
    <w:rsid w:val="03364AAD"/>
    <w:rsid w:val="03601477"/>
    <w:rsid w:val="038D04DC"/>
    <w:rsid w:val="04425FE8"/>
    <w:rsid w:val="044A41C4"/>
    <w:rsid w:val="044F1B5A"/>
    <w:rsid w:val="04A160C6"/>
    <w:rsid w:val="051A0D37"/>
    <w:rsid w:val="055A5EB6"/>
    <w:rsid w:val="084E1597"/>
    <w:rsid w:val="08E9418C"/>
    <w:rsid w:val="094A21C9"/>
    <w:rsid w:val="0AC0485D"/>
    <w:rsid w:val="0C524F68"/>
    <w:rsid w:val="0D9D6DB9"/>
    <w:rsid w:val="0F4B79C8"/>
    <w:rsid w:val="1102322D"/>
    <w:rsid w:val="11600ED8"/>
    <w:rsid w:val="116B373B"/>
    <w:rsid w:val="11930FF3"/>
    <w:rsid w:val="12C04F3F"/>
    <w:rsid w:val="13540857"/>
    <w:rsid w:val="135804AC"/>
    <w:rsid w:val="135915A9"/>
    <w:rsid w:val="14772AE1"/>
    <w:rsid w:val="148366B6"/>
    <w:rsid w:val="15350BFC"/>
    <w:rsid w:val="154D103A"/>
    <w:rsid w:val="15EC23A6"/>
    <w:rsid w:val="176574A0"/>
    <w:rsid w:val="17B42DE1"/>
    <w:rsid w:val="17D747DC"/>
    <w:rsid w:val="18D25F6C"/>
    <w:rsid w:val="18E267FA"/>
    <w:rsid w:val="19C84D8B"/>
    <w:rsid w:val="19EA50E7"/>
    <w:rsid w:val="1AFD18C0"/>
    <w:rsid w:val="1B3F4DC5"/>
    <w:rsid w:val="1B56044C"/>
    <w:rsid w:val="1B7725AB"/>
    <w:rsid w:val="1B97509C"/>
    <w:rsid w:val="1C315A92"/>
    <w:rsid w:val="1C8A604D"/>
    <w:rsid w:val="1CEA5498"/>
    <w:rsid w:val="1D580558"/>
    <w:rsid w:val="1E4B1C0E"/>
    <w:rsid w:val="1E4E5203"/>
    <w:rsid w:val="1E7F62B3"/>
    <w:rsid w:val="1EBD6551"/>
    <w:rsid w:val="1F363EA9"/>
    <w:rsid w:val="1FCA1A88"/>
    <w:rsid w:val="20067F88"/>
    <w:rsid w:val="210967A1"/>
    <w:rsid w:val="21277983"/>
    <w:rsid w:val="212F0E04"/>
    <w:rsid w:val="22724CAC"/>
    <w:rsid w:val="241C12C1"/>
    <w:rsid w:val="24583149"/>
    <w:rsid w:val="24E12D61"/>
    <w:rsid w:val="259C427B"/>
    <w:rsid w:val="25FB6F9B"/>
    <w:rsid w:val="268302C5"/>
    <w:rsid w:val="26885254"/>
    <w:rsid w:val="274E2E0E"/>
    <w:rsid w:val="27953F34"/>
    <w:rsid w:val="28577642"/>
    <w:rsid w:val="29136BD2"/>
    <w:rsid w:val="2A5975F5"/>
    <w:rsid w:val="2ADA66CC"/>
    <w:rsid w:val="2BA36A00"/>
    <w:rsid w:val="2BBA6C0B"/>
    <w:rsid w:val="2C0939E0"/>
    <w:rsid w:val="2CF71D1A"/>
    <w:rsid w:val="2D1F65F8"/>
    <w:rsid w:val="2D3E4A76"/>
    <w:rsid w:val="2F605BE8"/>
    <w:rsid w:val="328637AB"/>
    <w:rsid w:val="32D23FEB"/>
    <w:rsid w:val="32FC44FC"/>
    <w:rsid w:val="33B0446E"/>
    <w:rsid w:val="33E14E21"/>
    <w:rsid w:val="34031313"/>
    <w:rsid w:val="342445FD"/>
    <w:rsid w:val="348376F1"/>
    <w:rsid w:val="34943D90"/>
    <w:rsid w:val="36D20DE0"/>
    <w:rsid w:val="374C50D0"/>
    <w:rsid w:val="37BD7206"/>
    <w:rsid w:val="3AA5004D"/>
    <w:rsid w:val="3AE80F64"/>
    <w:rsid w:val="3B4C1D4C"/>
    <w:rsid w:val="3B7F24AA"/>
    <w:rsid w:val="3BD4370F"/>
    <w:rsid w:val="3BDC7D9D"/>
    <w:rsid w:val="3C3C42F6"/>
    <w:rsid w:val="3D727ADB"/>
    <w:rsid w:val="3DD6601F"/>
    <w:rsid w:val="3DEB7678"/>
    <w:rsid w:val="3E8B1ECA"/>
    <w:rsid w:val="3EA61D70"/>
    <w:rsid w:val="3EAE3F06"/>
    <w:rsid w:val="3F4C65E3"/>
    <w:rsid w:val="419C3EE9"/>
    <w:rsid w:val="42297690"/>
    <w:rsid w:val="42796B56"/>
    <w:rsid w:val="42A71747"/>
    <w:rsid w:val="42D82AD6"/>
    <w:rsid w:val="440004EA"/>
    <w:rsid w:val="44746482"/>
    <w:rsid w:val="45792D4C"/>
    <w:rsid w:val="45F74206"/>
    <w:rsid w:val="462A08FB"/>
    <w:rsid w:val="46D003ED"/>
    <w:rsid w:val="46D87292"/>
    <w:rsid w:val="46E1274D"/>
    <w:rsid w:val="470F656B"/>
    <w:rsid w:val="4753725B"/>
    <w:rsid w:val="47746647"/>
    <w:rsid w:val="47CC5764"/>
    <w:rsid w:val="47FA51AF"/>
    <w:rsid w:val="4821269B"/>
    <w:rsid w:val="4849563F"/>
    <w:rsid w:val="48716099"/>
    <w:rsid w:val="48C96106"/>
    <w:rsid w:val="4A0B7006"/>
    <w:rsid w:val="4A0D23DC"/>
    <w:rsid w:val="4A3502B8"/>
    <w:rsid w:val="4C4A434E"/>
    <w:rsid w:val="4DD47666"/>
    <w:rsid w:val="4F271250"/>
    <w:rsid w:val="50A82103"/>
    <w:rsid w:val="51744ECF"/>
    <w:rsid w:val="51B233CE"/>
    <w:rsid w:val="51FD12AF"/>
    <w:rsid w:val="527A416D"/>
    <w:rsid w:val="52E92797"/>
    <w:rsid w:val="531D7ADA"/>
    <w:rsid w:val="53290970"/>
    <w:rsid w:val="53573212"/>
    <w:rsid w:val="536A2117"/>
    <w:rsid w:val="53CE710D"/>
    <w:rsid w:val="54E100B3"/>
    <w:rsid w:val="552971B1"/>
    <w:rsid w:val="565A678F"/>
    <w:rsid w:val="566969D2"/>
    <w:rsid w:val="5696457B"/>
    <w:rsid w:val="58302AEB"/>
    <w:rsid w:val="588C14A3"/>
    <w:rsid w:val="589A73F5"/>
    <w:rsid w:val="59335093"/>
    <w:rsid w:val="59B166C6"/>
    <w:rsid w:val="59D04607"/>
    <w:rsid w:val="5B656F25"/>
    <w:rsid w:val="5C09739F"/>
    <w:rsid w:val="5C11169E"/>
    <w:rsid w:val="5C361C4F"/>
    <w:rsid w:val="5DA2637A"/>
    <w:rsid w:val="5E70008C"/>
    <w:rsid w:val="5E8B02E0"/>
    <w:rsid w:val="5F1A3A5A"/>
    <w:rsid w:val="5FD863A9"/>
    <w:rsid w:val="601C0C33"/>
    <w:rsid w:val="60285C26"/>
    <w:rsid w:val="6069075F"/>
    <w:rsid w:val="619447A2"/>
    <w:rsid w:val="6197522A"/>
    <w:rsid w:val="61AD1FCB"/>
    <w:rsid w:val="6258405F"/>
    <w:rsid w:val="629A5F2E"/>
    <w:rsid w:val="62E9781B"/>
    <w:rsid w:val="630A5099"/>
    <w:rsid w:val="63B734D4"/>
    <w:rsid w:val="63D80B84"/>
    <w:rsid w:val="64237235"/>
    <w:rsid w:val="650C03C4"/>
    <w:rsid w:val="656C55A1"/>
    <w:rsid w:val="65BE4E7A"/>
    <w:rsid w:val="664B1FB5"/>
    <w:rsid w:val="672A6FD2"/>
    <w:rsid w:val="6776608F"/>
    <w:rsid w:val="67AC49F6"/>
    <w:rsid w:val="67D47D41"/>
    <w:rsid w:val="67EC0217"/>
    <w:rsid w:val="6A030A00"/>
    <w:rsid w:val="6A2820A4"/>
    <w:rsid w:val="6A3C4FD3"/>
    <w:rsid w:val="6B7D28AC"/>
    <w:rsid w:val="6C4A6097"/>
    <w:rsid w:val="6D826D9E"/>
    <w:rsid w:val="6E0A4747"/>
    <w:rsid w:val="6E7079BE"/>
    <w:rsid w:val="6F1D42A4"/>
    <w:rsid w:val="6F314319"/>
    <w:rsid w:val="6F774C37"/>
    <w:rsid w:val="704111A1"/>
    <w:rsid w:val="71775E53"/>
    <w:rsid w:val="71954552"/>
    <w:rsid w:val="71D83F8B"/>
    <w:rsid w:val="727219A2"/>
    <w:rsid w:val="739861BD"/>
    <w:rsid w:val="73CB51C1"/>
    <w:rsid w:val="75600C7A"/>
    <w:rsid w:val="75E144D0"/>
    <w:rsid w:val="7681180D"/>
    <w:rsid w:val="772D68ED"/>
    <w:rsid w:val="77591C8B"/>
    <w:rsid w:val="795564AA"/>
    <w:rsid w:val="796B6CDE"/>
    <w:rsid w:val="799C3925"/>
    <w:rsid w:val="79BF06C9"/>
    <w:rsid w:val="79D35D90"/>
    <w:rsid w:val="79F005DE"/>
    <w:rsid w:val="7B540EAD"/>
    <w:rsid w:val="7B74416C"/>
    <w:rsid w:val="7B9212A2"/>
    <w:rsid w:val="7B9542A4"/>
    <w:rsid w:val="7C1976A9"/>
    <w:rsid w:val="7D8A22DB"/>
    <w:rsid w:val="7DE7605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autoRedefine/>
    <w:qFormat/>
    <w:uiPriority w:val="99"/>
    <w:rPr>
      <w:sz w:val="18"/>
      <w:szCs w:val="18"/>
    </w:rPr>
  </w:style>
  <w:style w:type="character" w:customStyle="1" w:styleId="8">
    <w:name w:val="页脚 字符"/>
    <w:basedOn w:val="6"/>
    <w:link w:val="2"/>
    <w:autoRedefine/>
    <w:qFormat/>
    <w:uiPriority w:val="99"/>
    <w:rPr>
      <w:sz w:val="18"/>
      <w:szCs w:val="18"/>
    </w:rPr>
  </w:style>
  <w:style w:type="paragraph" w:styleId="9">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4</Pages>
  <Words>2075</Words>
  <Characters>2117</Characters>
  <Lines>9</Lines>
  <Paragraphs>2</Paragraphs>
  <TotalTime>23</TotalTime>
  <ScaleCrop>false</ScaleCrop>
  <LinksUpToDate>false</LinksUpToDate>
  <CharactersWithSpaces>2117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2025-03-05T10:33:00Z</dcterms:created>
  <dc:creator>admin</dc:creator>
  <cp:lastModifiedBy>z</cp:lastModifiedBy>
  <dcterms:modified xsi:type="dcterms:W3CDTF">2025-03-10T01:55:55Z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155973843D2C4D5DB85117273CDEBF69_13</vt:lpwstr>
  </property>
  <property fmtid="{D5CDD505-2E9C-101B-9397-08002B2CF9AE}" pid="4" name="KSOTemplateDocerSaveRecord">
    <vt:lpwstr>eyJoZGlkIjoiMzEwNTM5NzYwMDRjMzkwZTVkZjY2ODkwMGIxNGU0OTUiLCJ1c2VySWQiOiI0MDAzNjY1MjMifQ==</vt:lpwstr>
  </property>
</Properties>
</file>