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31F69"/>
    <w:p w14:paraId="716B7DA8"/>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530"/>
        <w:gridCol w:w="1985"/>
        <w:gridCol w:w="3969"/>
      </w:tblGrid>
      <w:tr w14:paraId="74570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039" w:type="dxa"/>
            <w:gridSpan w:val="4"/>
            <w:tcBorders>
              <w:top w:val="single" w:color="auto" w:sz="4" w:space="0"/>
              <w:left w:val="single" w:color="auto" w:sz="4" w:space="0"/>
              <w:bottom w:val="single" w:color="auto" w:sz="4" w:space="0"/>
              <w:right w:val="single" w:color="auto" w:sz="4" w:space="0"/>
            </w:tcBorders>
            <w:noWrap/>
          </w:tcPr>
          <w:p w14:paraId="22FF95AC">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《川云贵渝大区9月工作总结及下月工作计划》</w:t>
            </w:r>
          </w:p>
        </w:tc>
      </w:tr>
      <w:tr w14:paraId="13DAB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Borders>
              <w:top w:val="single" w:color="auto" w:sz="4" w:space="0"/>
              <w:left w:val="single" w:color="auto" w:sz="4" w:space="0"/>
              <w:bottom w:val="single" w:color="auto" w:sz="4" w:space="0"/>
              <w:right w:val="single" w:color="auto" w:sz="4" w:space="0"/>
            </w:tcBorders>
          </w:tcPr>
          <w:p w14:paraId="6BF5CF3E">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月份</w:t>
            </w:r>
          </w:p>
        </w:tc>
        <w:tc>
          <w:tcPr>
            <w:tcW w:w="1530" w:type="dxa"/>
            <w:tcBorders>
              <w:top w:val="single" w:color="auto" w:sz="4" w:space="0"/>
              <w:left w:val="single" w:color="auto" w:sz="4" w:space="0"/>
              <w:bottom w:val="single" w:color="auto" w:sz="4" w:space="0"/>
              <w:right w:val="single" w:color="auto" w:sz="4" w:space="0"/>
            </w:tcBorders>
          </w:tcPr>
          <w:p w14:paraId="019C48DF">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总结事项</w:t>
            </w:r>
          </w:p>
        </w:tc>
        <w:tc>
          <w:tcPr>
            <w:tcW w:w="1985" w:type="dxa"/>
            <w:tcBorders>
              <w:top w:val="single" w:color="auto" w:sz="4" w:space="0"/>
              <w:left w:val="single" w:color="auto" w:sz="4" w:space="0"/>
              <w:bottom w:val="single" w:color="auto" w:sz="4" w:space="0"/>
              <w:right w:val="single" w:color="auto" w:sz="4" w:space="0"/>
            </w:tcBorders>
            <w:noWrap/>
          </w:tcPr>
          <w:p w14:paraId="758D6B64">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具体事项</w:t>
            </w:r>
          </w:p>
        </w:tc>
        <w:tc>
          <w:tcPr>
            <w:tcW w:w="3969" w:type="dxa"/>
            <w:tcBorders>
              <w:top w:val="single" w:color="auto" w:sz="4" w:space="0"/>
              <w:left w:val="single" w:color="auto" w:sz="4" w:space="0"/>
              <w:bottom w:val="single" w:color="auto" w:sz="4" w:space="0"/>
              <w:right w:val="single" w:color="auto" w:sz="4" w:space="0"/>
            </w:tcBorders>
            <w:noWrap/>
          </w:tcPr>
          <w:p w14:paraId="7A751580">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具体工作</w:t>
            </w:r>
          </w:p>
        </w:tc>
      </w:tr>
      <w:tr w14:paraId="5E314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14:paraId="6F77F999">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9月工作总结</w:t>
            </w:r>
          </w:p>
        </w:tc>
        <w:tc>
          <w:tcPr>
            <w:tcW w:w="1530" w:type="dxa"/>
            <w:vMerge w:val="restart"/>
            <w:tcBorders>
              <w:top w:val="single" w:color="auto" w:sz="4" w:space="0"/>
              <w:left w:val="single" w:color="auto" w:sz="4" w:space="0"/>
              <w:bottom w:val="single" w:color="auto" w:sz="4" w:space="0"/>
              <w:right w:val="single" w:color="auto" w:sz="4" w:space="0"/>
            </w:tcBorders>
            <w:vAlign w:val="center"/>
          </w:tcPr>
          <w:p w14:paraId="45B0624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技术服务工作总结</w:t>
            </w:r>
          </w:p>
        </w:tc>
        <w:tc>
          <w:tcPr>
            <w:tcW w:w="1985" w:type="dxa"/>
            <w:tcBorders>
              <w:top w:val="single" w:color="auto" w:sz="4" w:space="0"/>
              <w:left w:val="single" w:color="auto" w:sz="4" w:space="0"/>
              <w:bottom w:val="single" w:color="auto" w:sz="4" w:space="0"/>
              <w:right w:val="single" w:color="auto" w:sz="4" w:space="0"/>
            </w:tcBorders>
            <w:vAlign w:val="center"/>
          </w:tcPr>
          <w:p w14:paraId="4D4A802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亮点分析</w:t>
            </w:r>
          </w:p>
        </w:tc>
        <w:tc>
          <w:tcPr>
            <w:tcW w:w="3969" w:type="dxa"/>
            <w:tcBorders>
              <w:top w:val="single" w:color="auto" w:sz="4" w:space="0"/>
              <w:left w:val="single" w:color="auto" w:sz="4" w:space="0"/>
              <w:bottom w:val="single" w:color="auto" w:sz="4" w:space="0"/>
              <w:right w:val="single" w:color="auto" w:sz="4" w:space="0"/>
            </w:tcBorders>
            <w:noWrap/>
          </w:tcPr>
          <w:p w14:paraId="0C864DC7">
            <w:pPr>
              <w:pStyle w:val="9"/>
              <w:ind w:firstLine="0" w:firstLineChars="0"/>
              <w:rPr>
                <w:rFonts w:ascii="宋体" w:hAnsi="宋体" w:eastAsia="宋体" w:cs="宋体"/>
                <w:color w:val="000000"/>
                <w:kern w:val="0"/>
                <w:szCs w:val="21"/>
              </w:rPr>
            </w:pPr>
            <w:r>
              <w:rPr>
                <w:rFonts w:hint="eastAsia" w:ascii="宋体" w:hAnsi="宋体" w:eastAsia="宋体" w:cs="宋体"/>
                <w:color w:val="000000"/>
                <w:kern w:val="0"/>
                <w:szCs w:val="21"/>
              </w:rPr>
              <w:t>云南-候自富：</w:t>
            </w:r>
          </w:p>
          <w:p w14:paraId="581F4269">
            <w:pPr>
              <w:pStyle w:val="9"/>
              <w:numPr>
                <w:ilvl w:val="0"/>
                <w:numId w:val="1"/>
              </w:numPr>
              <w:rPr>
                <w:rFonts w:ascii="宋体" w:hAnsi="宋体" w:eastAsia="宋体" w:cs="宋体"/>
                <w:color w:val="000000"/>
                <w:kern w:val="0"/>
                <w:szCs w:val="21"/>
              </w:rPr>
            </w:pPr>
            <w:r>
              <w:rPr>
                <w:rFonts w:hint="eastAsia" w:ascii="宋体" w:hAnsi="宋体" w:eastAsia="宋体" w:cs="宋体"/>
                <w:color w:val="000000"/>
                <w:kern w:val="0"/>
                <w:szCs w:val="21"/>
              </w:rPr>
              <w:t>超标企业问题处理；</w:t>
            </w:r>
          </w:p>
          <w:p w14:paraId="5CEE3045">
            <w:pPr>
              <w:pStyle w:val="9"/>
              <w:numPr>
                <w:ilvl w:val="0"/>
                <w:numId w:val="1"/>
              </w:numPr>
              <w:rPr>
                <w:rFonts w:ascii="宋体" w:hAnsi="宋体" w:eastAsia="宋体" w:cs="宋体"/>
                <w:color w:val="000000"/>
                <w:kern w:val="0"/>
                <w:szCs w:val="21"/>
              </w:rPr>
            </w:pPr>
            <w:r>
              <w:rPr>
                <w:rFonts w:hint="eastAsia" w:ascii="宋体" w:hAnsi="宋体" w:eastAsia="宋体" w:cs="宋体"/>
                <w:color w:val="000000"/>
                <w:kern w:val="0"/>
                <w:szCs w:val="21"/>
              </w:rPr>
              <w:t>处理地市网络I</w:t>
            </w:r>
            <w:r>
              <w:rPr>
                <w:rFonts w:ascii="宋体" w:hAnsi="宋体" w:eastAsia="宋体" w:cs="宋体"/>
                <w:color w:val="000000"/>
                <w:kern w:val="0"/>
                <w:szCs w:val="21"/>
              </w:rPr>
              <w:t>P</w:t>
            </w:r>
            <w:r>
              <w:rPr>
                <w:rFonts w:hint="eastAsia" w:ascii="宋体" w:hAnsi="宋体" w:eastAsia="宋体" w:cs="宋体"/>
                <w:color w:val="000000"/>
                <w:kern w:val="0"/>
                <w:szCs w:val="21"/>
              </w:rPr>
              <w:t>封禁问题；</w:t>
            </w:r>
          </w:p>
          <w:p w14:paraId="1E866E83">
            <w:pPr>
              <w:pStyle w:val="9"/>
              <w:numPr>
                <w:ilvl w:val="0"/>
                <w:numId w:val="1"/>
              </w:numPr>
              <w:rPr>
                <w:rFonts w:ascii="宋体" w:hAnsi="宋体" w:eastAsia="宋体" w:cs="宋体"/>
                <w:color w:val="000000"/>
                <w:kern w:val="0"/>
                <w:szCs w:val="21"/>
              </w:rPr>
            </w:pPr>
            <w:r>
              <w:rPr>
                <w:rFonts w:hint="eastAsia" w:ascii="宋体" w:hAnsi="宋体" w:eastAsia="宋体" w:cs="宋体"/>
                <w:color w:val="000000"/>
                <w:kern w:val="0"/>
                <w:szCs w:val="21"/>
              </w:rPr>
              <w:t>数采仪合同付款跟进；</w:t>
            </w:r>
          </w:p>
          <w:p w14:paraId="7232D86F">
            <w:pPr>
              <w:pStyle w:val="9"/>
              <w:numPr>
                <w:ilvl w:val="0"/>
                <w:numId w:val="1"/>
              </w:numPr>
              <w:rPr>
                <w:rFonts w:ascii="宋体" w:hAnsi="宋体" w:eastAsia="宋体" w:cs="宋体"/>
                <w:color w:val="000000"/>
                <w:kern w:val="0"/>
                <w:szCs w:val="21"/>
              </w:rPr>
            </w:pPr>
            <w:r>
              <w:rPr>
                <w:rFonts w:hint="eastAsia" w:ascii="宋体" w:hAnsi="宋体" w:eastAsia="宋体" w:cs="宋体"/>
                <w:color w:val="000000"/>
                <w:kern w:val="0"/>
                <w:szCs w:val="21"/>
              </w:rPr>
              <w:t>数据共享频率问题处理完成；</w:t>
            </w:r>
          </w:p>
          <w:p w14:paraId="2FBC46BB">
            <w:pPr>
              <w:pStyle w:val="9"/>
              <w:numPr>
                <w:ilvl w:val="0"/>
                <w:numId w:val="1"/>
              </w:numPr>
              <w:rPr>
                <w:rFonts w:ascii="宋体" w:hAnsi="宋体" w:eastAsia="宋体" w:cs="宋体"/>
                <w:color w:val="000000"/>
                <w:kern w:val="0"/>
                <w:szCs w:val="21"/>
              </w:rPr>
            </w:pPr>
            <w:r>
              <w:rPr>
                <w:rFonts w:hint="eastAsia" w:ascii="宋体" w:hAnsi="宋体" w:eastAsia="宋体" w:cs="宋体"/>
                <w:color w:val="000000"/>
                <w:kern w:val="0"/>
                <w:szCs w:val="21"/>
              </w:rPr>
              <w:t>系统排污许可基本信息问题对接处理；</w:t>
            </w:r>
          </w:p>
          <w:p w14:paraId="1993CDF4">
            <w:pPr>
              <w:pStyle w:val="9"/>
              <w:ind w:firstLine="0" w:firstLineChars="0"/>
              <w:rPr>
                <w:rFonts w:ascii="宋体" w:hAnsi="宋体" w:eastAsia="宋体" w:cs="宋体"/>
                <w:color w:val="000000"/>
                <w:kern w:val="0"/>
                <w:szCs w:val="21"/>
              </w:rPr>
            </w:pPr>
          </w:p>
          <w:p w14:paraId="04D9006B">
            <w:pPr>
              <w:pStyle w:val="9"/>
              <w:ind w:firstLine="0" w:firstLineChars="0"/>
              <w:rPr>
                <w:rFonts w:ascii="宋体" w:hAnsi="宋体" w:eastAsia="宋体" w:cs="宋体"/>
                <w:color w:val="000000"/>
                <w:kern w:val="0"/>
                <w:szCs w:val="21"/>
              </w:rPr>
            </w:pPr>
            <w:r>
              <w:rPr>
                <w:rFonts w:hint="eastAsia" w:ascii="宋体" w:hAnsi="宋体" w:eastAsia="宋体" w:cs="宋体"/>
                <w:color w:val="000000"/>
                <w:kern w:val="0"/>
                <w:szCs w:val="21"/>
              </w:rPr>
              <w:t>重庆-谈文康：</w:t>
            </w:r>
          </w:p>
          <w:p w14:paraId="40593B84">
            <w:pPr>
              <w:pStyle w:val="9"/>
              <w:numPr>
                <w:ilvl w:val="0"/>
                <w:numId w:val="2"/>
              </w:numPr>
              <w:rPr>
                <w:rFonts w:ascii="宋体" w:hAnsi="宋体" w:eastAsia="宋体" w:cs="宋体"/>
                <w:color w:val="000000"/>
                <w:kern w:val="0"/>
                <w:szCs w:val="21"/>
              </w:rPr>
            </w:pPr>
            <w:r>
              <w:t>排查调度、处理（包括不具备安装企业材料的收集、报送）</w:t>
            </w:r>
            <w:r>
              <w:rPr>
                <w:rFonts w:hint="eastAsia" w:ascii="宋体" w:hAnsi="宋体" w:eastAsia="宋体" w:cs="宋体"/>
                <w:color w:val="000000"/>
                <w:kern w:val="0"/>
                <w:szCs w:val="21"/>
              </w:rPr>
              <w:t>；</w:t>
            </w:r>
          </w:p>
          <w:p w14:paraId="17E06B20">
            <w:pPr>
              <w:pStyle w:val="9"/>
              <w:numPr>
                <w:ilvl w:val="0"/>
                <w:numId w:val="2"/>
              </w:numPr>
              <w:rPr>
                <w:rFonts w:ascii="宋体" w:hAnsi="宋体" w:eastAsia="宋体" w:cs="宋体"/>
                <w:color w:val="000000"/>
                <w:kern w:val="0"/>
                <w:szCs w:val="21"/>
              </w:rPr>
            </w:pPr>
            <w:r>
              <w:t>严重超标、垃圾焚烧事后相关调度（协调、指导区县开展工作，交办，材料初审）</w:t>
            </w:r>
          </w:p>
          <w:p w14:paraId="582324C1">
            <w:pPr>
              <w:pStyle w:val="9"/>
              <w:numPr>
                <w:ilvl w:val="0"/>
                <w:numId w:val="2"/>
              </w:numPr>
              <w:rPr>
                <w:rFonts w:ascii="宋体" w:hAnsi="宋体" w:eastAsia="宋体" w:cs="宋体"/>
                <w:color w:val="000000"/>
                <w:kern w:val="0"/>
                <w:szCs w:val="21"/>
              </w:rPr>
            </w:pPr>
            <w:r>
              <w:t>数据对接事项处理（对接、验证、排查处理）</w:t>
            </w:r>
          </w:p>
          <w:p w14:paraId="56CA64D3">
            <w:pPr>
              <w:pStyle w:val="9"/>
              <w:ind w:firstLine="0" w:firstLineChars="0"/>
              <w:rPr>
                <w:rFonts w:ascii="宋体" w:hAnsi="宋体" w:eastAsia="宋体" w:cs="宋体"/>
                <w:color w:val="000000"/>
                <w:kern w:val="0"/>
                <w:szCs w:val="21"/>
              </w:rPr>
            </w:pPr>
            <w:r>
              <w:rPr>
                <w:rFonts w:hint="eastAsia" w:ascii="宋体" w:hAnsi="宋体" w:eastAsia="宋体" w:cs="宋体"/>
                <w:color w:val="000000"/>
                <w:kern w:val="0"/>
                <w:szCs w:val="21"/>
              </w:rPr>
              <w:t>贵州-张春梅：</w:t>
            </w:r>
          </w:p>
          <w:p w14:paraId="213F6DB1">
            <w:pPr>
              <w:pStyle w:val="9"/>
              <w:numPr>
                <w:ilvl w:val="0"/>
                <w:numId w:val="3"/>
              </w:numPr>
              <w:rPr>
                <w:rFonts w:ascii="宋体" w:hAnsi="宋体" w:eastAsia="宋体" w:cs="宋体"/>
                <w:color w:val="000000"/>
                <w:kern w:val="0"/>
                <w:szCs w:val="21"/>
              </w:rPr>
            </w:pPr>
            <w:r>
              <w:rPr>
                <w:rFonts w:hint="eastAsia" w:ascii="宋体" w:hAnsi="宋体" w:eastAsia="宋体" w:cs="宋体"/>
                <w:color w:val="000000"/>
                <w:kern w:val="0"/>
                <w:szCs w:val="21"/>
              </w:rPr>
              <w:t>处理</w:t>
            </w:r>
            <w:r>
              <w:rPr>
                <w:rFonts w:ascii="宋体" w:hAnsi="宋体" w:eastAsia="宋体" w:cs="宋体"/>
                <w:color w:val="000000"/>
                <w:kern w:val="0"/>
                <w:szCs w:val="21"/>
              </w:rPr>
              <w:t>遵义</w:t>
            </w:r>
            <w:r>
              <w:rPr>
                <w:rFonts w:hint="eastAsia" w:ascii="宋体" w:hAnsi="宋体" w:eastAsia="宋体" w:cs="宋体"/>
                <w:color w:val="000000"/>
                <w:kern w:val="0"/>
                <w:szCs w:val="21"/>
              </w:rPr>
              <w:t>4.2的</w:t>
            </w:r>
            <w:r>
              <w:rPr>
                <w:rFonts w:ascii="宋体" w:hAnsi="宋体" w:eastAsia="宋体" w:cs="宋体"/>
                <w:color w:val="000000"/>
                <w:kern w:val="0"/>
                <w:szCs w:val="21"/>
              </w:rPr>
              <w:t>通讯</w:t>
            </w:r>
            <w:r>
              <w:rPr>
                <w:rFonts w:hint="eastAsia" w:ascii="宋体" w:hAnsi="宋体" w:eastAsia="宋体" w:cs="宋体"/>
                <w:color w:val="000000"/>
                <w:kern w:val="0"/>
                <w:szCs w:val="21"/>
              </w:rPr>
              <w:t>接收数据问题；</w:t>
            </w:r>
          </w:p>
          <w:p w14:paraId="5C085170">
            <w:pPr>
              <w:pStyle w:val="9"/>
              <w:numPr>
                <w:ilvl w:val="0"/>
                <w:numId w:val="3"/>
              </w:numPr>
              <w:rPr>
                <w:rFonts w:ascii="宋体" w:hAnsi="宋体" w:eastAsia="宋体" w:cs="宋体"/>
                <w:color w:val="000000"/>
                <w:kern w:val="0"/>
                <w:szCs w:val="21"/>
              </w:rPr>
            </w:pPr>
            <w:r>
              <w:rPr>
                <w:rFonts w:hint="eastAsia" w:ascii="宋体" w:hAnsi="宋体" w:eastAsia="宋体" w:cs="宋体"/>
                <w:color w:val="000000"/>
                <w:kern w:val="0"/>
                <w:szCs w:val="21"/>
              </w:rPr>
              <w:t>安顺巡检服务器；</w:t>
            </w:r>
          </w:p>
          <w:p w14:paraId="34285727">
            <w:pPr>
              <w:pStyle w:val="9"/>
              <w:numPr>
                <w:ilvl w:val="0"/>
                <w:numId w:val="3"/>
              </w:numPr>
              <w:rPr>
                <w:rFonts w:ascii="宋体" w:hAnsi="宋体" w:eastAsia="宋体" w:cs="宋体"/>
                <w:color w:val="000000"/>
                <w:kern w:val="0"/>
                <w:szCs w:val="21"/>
              </w:rPr>
            </w:pPr>
            <w:r>
              <w:rPr>
                <w:rFonts w:hint="eastAsia" w:ascii="宋体" w:hAnsi="宋体" w:eastAsia="宋体" w:cs="宋体"/>
                <w:color w:val="000000"/>
                <w:kern w:val="0"/>
                <w:szCs w:val="21"/>
              </w:rPr>
              <w:t>协助贵阳做验收资料；</w:t>
            </w:r>
          </w:p>
          <w:p w14:paraId="38BF5A92">
            <w:pPr>
              <w:pStyle w:val="9"/>
              <w:ind w:firstLine="0" w:firstLineChars="0"/>
              <w:rPr>
                <w:rFonts w:ascii="宋体" w:hAnsi="宋体" w:eastAsia="宋体" w:cs="宋体"/>
                <w:color w:val="000000"/>
                <w:kern w:val="0"/>
                <w:szCs w:val="21"/>
              </w:rPr>
            </w:pPr>
          </w:p>
          <w:p w14:paraId="795426E3">
            <w:pPr>
              <w:pStyle w:val="9"/>
              <w:ind w:firstLine="0" w:firstLineChars="0"/>
              <w:rPr>
                <w:rFonts w:ascii="宋体" w:hAnsi="宋体" w:eastAsia="宋体" w:cs="宋体"/>
                <w:color w:val="000000"/>
                <w:kern w:val="0"/>
                <w:szCs w:val="21"/>
              </w:rPr>
            </w:pPr>
            <w:r>
              <w:rPr>
                <w:rFonts w:hint="eastAsia" w:ascii="宋体" w:hAnsi="宋体" w:eastAsia="宋体" w:cs="宋体"/>
                <w:color w:val="000000"/>
                <w:kern w:val="0"/>
                <w:szCs w:val="21"/>
              </w:rPr>
              <w:t>贵阳-韦光义：</w:t>
            </w:r>
          </w:p>
          <w:p w14:paraId="786F72E6">
            <w:pPr>
              <w:pStyle w:val="9"/>
              <w:numPr>
                <w:ilvl w:val="0"/>
                <w:numId w:val="4"/>
              </w:numPr>
              <w:rPr>
                <w:rFonts w:ascii="宋体" w:hAnsi="宋体" w:eastAsia="宋体" w:cs="宋体"/>
                <w:color w:val="000000"/>
                <w:kern w:val="0"/>
                <w:szCs w:val="21"/>
              </w:rPr>
            </w:pPr>
            <w:r>
              <w:rPr>
                <w:rFonts w:hint="eastAsia" w:ascii="宋体" w:hAnsi="宋体" w:eastAsia="宋体" w:cs="宋体"/>
                <w:color w:val="000000"/>
                <w:kern w:val="0"/>
                <w:szCs w:val="21"/>
              </w:rPr>
              <w:t>验收资料准备完成；</w:t>
            </w:r>
          </w:p>
          <w:p w14:paraId="35CDC0E3">
            <w:pPr>
              <w:pStyle w:val="9"/>
              <w:numPr>
                <w:ilvl w:val="0"/>
                <w:numId w:val="4"/>
              </w:numPr>
              <w:rPr>
                <w:rFonts w:ascii="宋体" w:hAnsi="宋体" w:eastAsia="宋体" w:cs="宋体"/>
                <w:color w:val="000000"/>
                <w:kern w:val="0"/>
                <w:szCs w:val="21"/>
              </w:rPr>
            </w:pPr>
            <w:r>
              <w:rPr>
                <w:rFonts w:hint="eastAsia" w:ascii="宋体" w:hAnsi="宋体" w:eastAsia="宋体" w:cs="宋体"/>
                <w:color w:val="000000"/>
                <w:kern w:val="0"/>
                <w:szCs w:val="21"/>
              </w:rPr>
              <w:t>统计企业联网情况、核实分析；</w:t>
            </w:r>
          </w:p>
          <w:p w14:paraId="1E6982DC">
            <w:pPr>
              <w:pStyle w:val="9"/>
              <w:ind w:firstLine="0" w:firstLineChars="0"/>
              <w:rPr>
                <w:rFonts w:ascii="宋体" w:hAnsi="宋体" w:eastAsia="宋体" w:cs="宋体"/>
                <w:color w:val="000000"/>
                <w:kern w:val="0"/>
                <w:szCs w:val="21"/>
              </w:rPr>
            </w:pPr>
          </w:p>
          <w:p w14:paraId="1C959F0A">
            <w:pPr>
              <w:pStyle w:val="9"/>
              <w:ind w:firstLine="0" w:firstLineChars="0"/>
              <w:rPr>
                <w:rFonts w:ascii="宋体" w:hAnsi="宋体" w:eastAsia="宋体" w:cs="宋体"/>
                <w:color w:val="000000"/>
                <w:kern w:val="0"/>
                <w:szCs w:val="21"/>
              </w:rPr>
            </w:pPr>
            <w:r>
              <w:rPr>
                <w:rFonts w:hint="eastAsia" w:ascii="宋体" w:hAnsi="宋体" w:eastAsia="宋体" w:cs="宋体"/>
                <w:color w:val="000000"/>
                <w:kern w:val="0"/>
                <w:szCs w:val="21"/>
              </w:rPr>
              <w:t>四川信息中心-廖俊有：</w:t>
            </w:r>
          </w:p>
          <w:p w14:paraId="172AA4B2">
            <w:pPr>
              <w:pStyle w:val="9"/>
              <w:numPr>
                <w:ilvl w:val="0"/>
                <w:numId w:val="5"/>
              </w:numPr>
              <w:rPr>
                <w:rFonts w:ascii="宋体" w:hAnsi="宋体" w:eastAsia="宋体" w:cs="宋体"/>
                <w:color w:val="000000"/>
                <w:kern w:val="0"/>
                <w:szCs w:val="21"/>
              </w:rPr>
            </w:pPr>
            <w:r>
              <w:rPr>
                <w:rFonts w:hint="eastAsia" w:ascii="宋体" w:hAnsi="宋体" w:eastAsia="宋体" w:cs="宋体"/>
                <w:color w:val="000000"/>
                <w:kern w:val="0"/>
                <w:szCs w:val="21"/>
              </w:rPr>
              <w:t>文件服务器部署、上传附件，推进各地市部署；</w:t>
            </w:r>
          </w:p>
          <w:p w14:paraId="5A79F0B1">
            <w:pPr>
              <w:pStyle w:val="9"/>
              <w:numPr>
                <w:ilvl w:val="0"/>
                <w:numId w:val="5"/>
              </w:numPr>
              <w:rPr>
                <w:rFonts w:ascii="宋体" w:hAnsi="宋体" w:eastAsia="宋体" w:cs="宋体"/>
                <w:color w:val="000000"/>
                <w:kern w:val="0"/>
                <w:szCs w:val="21"/>
              </w:rPr>
            </w:pPr>
            <w:r>
              <w:rPr>
                <w:rFonts w:hint="eastAsia" w:ascii="宋体" w:hAnsi="宋体" w:eastAsia="宋体" w:cs="宋体"/>
                <w:color w:val="000000"/>
                <w:kern w:val="0"/>
                <w:szCs w:val="21"/>
              </w:rPr>
              <w:t>南充迁云跟进回款，验收资料已盖章邮寄南充环保局；</w:t>
            </w:r>
          </w:p>
          <w:p w14:paraId="504D7FA5">
            <w:pPr>
              <w:pStyle w:val="9"/>
              <w:numPr>
                <w:ilvl w:val="0"/>
                <w:numId w:val="5"/>
              </w:numPr>
              <w:rPr>
                <w:rFonts w:ascii="宋体" w:hAnsi="宋体" w:eastAsia="宋体" w:cs="宋体"/>
                <w:color w:val="000000"/>
                <w:kern w:val="0"/>
                <w:szCs w:val="21"/>
              </w:rPr>
            </w:pPr>
            <w:r>
              <w:rPr>
                <w:rFonts w:hint="eastAsia" w:ascii="宋体" w:hAnsi="宋体" w:eastAsia="宋体" w:cs="宋体"/>
                <w:color w:val="000000"/>
                <w:kern w:val="0"/>
                <w:szCs w:val="21"/>
              </w:rPr>
              <w:t>省级系统测评漏洞处理；</w:t>
            </w:r>
          </w:p>
          <w:p w14:paraId="159BF9BF">
            <w:pPr>
              <w:pStyle w:val="9"/>
              <w:numPr>
                <w:ilvl w:val="0"/>
                <w:numId w:val="5"/>
              </w:numPr>
              <w:rPr>
                <w:rFonts w:ascii="宋体" w:hAnsi="宋体" w:eastAsia="宋体" w:cs="宋体"/>
                <w:color w:val="000000"/>
                <w:kern w:val="0"/>
                <w:szCs w:val="21"/>
              </w:rPr>
            </w:pPr>
            <w:r>
              <w:rPr>
                <w:rFonts w:hint="eastAsia" w:ascii="宋体" w:hAnsi="宋体" w:eastAsia="宋体" w:cs="宋体"/>
                <w:color w:val="000000"/>
                <w:kern w:val="0"/>
                <w:szCs w:val="21"/>
              </w:rPr>
              <w:t>自动升级工具测试</w:t>
            </w:r>
          </w:p>
          <w:p w14:paraId="78C0FC10">
            <w:pPr>
              <w:pStyle w:val="9"/>
              <w:ind w:firstLine="0" w:firstLineChars="0"/>
              <w:rPr>
                <w:rFonts w:ascii="宋体" w:hAnsi="宋体" w:eastAsia="宋体" w:cs="宋体"/>
                <w:color w:val="000000"/>
                <w:kern w:val="0"/>
                <w:szCs w:val="21"/>
              </w:rPr>
            </w:pPr>
          </w:p>
          <w:p w14:paraId="77F78160">
            <w:pPr>
              <w:pStyle w:val="9"/>
              <w:ind w:firstLine="0" w:firstLineChars="0"/>
              <w:rPr>
                <w:rFonts w:ascii="宋体" w:hAnsi="宋体" w:eastAsia="宋体" w:cs="宋体"/>
                <w:color w:val="000000"/>
                <w:kern w:val="0"/>
                <w:szCs w:val="21"/>
              </w:rPr>
            </w:pPr>
            <w:r>
              <w:rPr>
                <w:rFonts w:hint="eastAsia" w:ascii="宋体" w:hAnsi="宋体" w:eastAsia="宋体" w:cs="宋体"/>
                <w:color w:val="000000"/>
                <w:kern w:val="0"/>
                <w:szCs w:val="21"/>
              </w:rPr>
              <w:t>四川总队-郑靖凡孟丹：</w:t>
            </w:r>
          </w:p>
          <w:p w14:paraId="0FA40E20">
            <w:pPr>
              <w:pStyle w:val="9"/>
              <w:numPr>
                <w:ilvl w:val="0"/>
                <w:numId w:val="6"/>
              </w:numPr>
              <w:rPr>
                <w:rFonts w:ascii="宋体" w:hAnsi="宋体" w:eastAsia="宋体" w:cs="宋体"/>
                <w:color w:val="000000"/>
                <w:kern w:val="0"/>
                <w:szCs w:val="21"/>
              </w:rPr>
            </w:pPr>
            <w:r>
              <w:rPr>
                <w:rFonts w:hint="eastAsia" w:ascii="宋体" w:hAnsi="宋体" w:eastAsia="宋体" w:cs="宋体"/>
                <w:color w:val="000000"/>
                <w:kern w:val="0"/>
                <w:szCs w:val="21"/>
              </w:rPr>
              <w:t>郑出差较多，雅安出差培训运维管理系统、资阳考务；</w:t>
            </w:r>
          </w:p>
          <w:p w14:paraId="0A7C3668">
            <w:pPr>
              <w:pStyle w:val="9"/>
              <w:numPr>
                <w:ilvl w:val="0"/>
                <w:numId w:val="6"/>
              </w:numPr>
              <w:rPr>
                <w:rFonts w:ascii="宋体" w:hAnsi="宋体" w:eastAsia="宋体" w:cs="宋体"/>
                <w:color w:val="000000"/>
                <w:kern w:val="0"/>
                <w:szCs w:val="21"/>
              </w:rPr>
            </w:pPr>
            <w:r>
              <w:rPr>
                <w:rFonts w:hint="eastAsia" w:ascii="宋体" w:hAnsi="宋体" w:eastAsia="宋体" w:cs="宋体"/>
                <w:color w:val="000000"/>
                <w:kern w:val="0"/>
                <w:szCs w:val="21"/>
              </w:rPr>
              <w:t>每月导出废水小时、废气实时数据；</w:t>
            </w:r>
          </w:p>
          <w:p w14:paraId="05F746B2">
            <w:pPr>
              <w:pStyle w:val="9"/>
              <w:numPr>
                <w:ilvl w:val="0"/>
                <w:numId w:val="6"/>
              </w:numPr>
              <w:rPr>
                <w:rFonts w:ascii="宋体" w:hAnsi="宋体" w:eastAsia="宋体" w:cs="宋体"/>
                <w:color w:val="000000"/>
                <w:kern w:val="0"/>
                <w:szCs w:val="21"/>
              </w:rPr>
            </w:pPr>
            <w:r>
              <w:rPr>
                <w:rFonts w:hint="eastAsia" w:ascii="宋体" w:hAnsi="宋体" w:eastAsia="宋体" w:cs="宋体"/>
                <w:color w:val="000000"/>
                <w:kern w:val="0"/>
                <w:szCs w:val="21"/>
              </w:rPr>
              <w:t>给部里报暂缓联网企业清单100多家；</w:t>
            </w:r>
          </w:p>
          <w:p w14:paraId="4B4A4C18">
            <w:pPr>
              <w:pStyle w:val="9"/>
              <w:numPr>
                <w:ilvl w:val="0"/>
                <w:numId w:val="6"/>
              </w:numPr>
              <w:rPr>
                <w:rFonts w:ascii="宋体" w:hAnsi="宋体" w:eastAsia="宋体" w:cs="宋体"/>
                <w:color w:val="000000"/>
                <w:kern w:val="0"/>
                <w:szCs w:val="21"/>
              </w:rPr>
            </w:pPr>
            <w:r>
              <w:rPr>
                <w:rFonts w:hint="eastAsia" w:ascii="宋体" w:hAnsi="宋体" w:eastAsia="宋体" w:cs="宋体"/>
                <w:color w:val="000000"/>
                <w:kern w:val="0"/>
                <w:szCs w:val="21"/>
              </w:rPr>
              <w:t>玻璃陶瓷安装联网跟进；</w:t>
            </w:r>
          </w:p>
          <w:p w14:paraId="55CAA8BC">
            <w:pPr>
              <w:pStyle w:val="9"/>
              <w:ind w:firstLine="0" w:firstLineChars="0"/>
              <w:rPr>
                <w:rFonts w:ascii="宋体" w:hAnsi="宋体" w:eastAsia="宋体" w:cs="宋体"/>
                <w:color w:val="000000"/>
                <w:kern w:val="0"/>
                <w:szCs w:val="21"/>
              </w:rPr>
            </w:pPr>
            <w:r>
              <w:rPr>
                <w:rFonts w:hint="eastAsia" w:ascii="宋体" w:hAnsi="宋体" w:eastAsia="宋体" w:cs="宋体"/>
                <w:color w:val="000000"/>
                <w:kern w:val="0"/>
                <w:szCs w:val="21"/>
              </w:rPr>
              <w:t>遂宁-段德康：</w:t>
            </w:r>
          </w:p>
          <w:p w14:paraId="7318B000">
            <w:pPr>
              <w:pStyle w:val="9"/>
              <w:numPr>
                <w:ilvl w:val="0"/>
                <w:numId w:val="7"/>
              </w:numPr>
              <w:rPr>
                <w:rFonts w:ascii="宋体" w:hAnsi="宋体" w:eastAsia="宋体" w:cs="宋体"/>
                <w:color w:val="000000"/>
                <w:kern w:val="0"/>
                <w:szCs w:val="21"/>
              </w:rPr>
            </w:pPr>
            <w:r>
              <w:t>处理企业问题104件，向执法支队、区县大队推送相关线索19条</w:t>
            </w:r>
            <w:r>
              <w:rPr>
                <w:rFonts w:hint="eastAsia" w:ascii="宋体" w:hAnsi="宋体" w:eastAsia="宋体" w:cs="宋体"/>
                <w:color w:val="000000"/>
                <w:kern w:val="0"/>
                <w:szCs w:val="21"/>
              </w:rPr>
              <w:t>；</w:t>
            </w:r>
          </w:p>
          <w:p w14:paraId="4D2E29F3">
            <w:pPr>
              <w:pStyle w:val="9"/>
              <w:numPr>
                <w:ilvl w:val="0"/>
                <w:numId w:val="7"/>
              </w:numPr>
              <w:rPr>
                <w:rFonts w:ascii="宋体" w:hAnsi="宋体" w:eastAsia="宋体" w:cs="宋体"/>
                <w:color w:val="000000"/>
                <w:kern w:val="0"/>
                <w:szCs w:val="21"/>
              </w:rPr>
            </w:pPr>
            <w:r>
              <w:t>协助大数据局数据统计</w:t>
            </w:r>
            <w:r>
              <w:rPr>
                <w:rFonts w:hint="eastAsia" w:ascii="宋体" w:hAnsi="宋体" w:eastAsia="宋体" w:cs="宋体"/>
                <w:color w:val="000000"/>
                <w:kern w:val="0"/>
                <w:szCs w:val="21"/>
              </w:rPr>
              <w:t>；</w:t>
            </w:r>
          </w:p>
          <w:p w14:paraId="1BD7EA4F">
            <w:pPr>
              <w:pStyle w:val="9"/>
              <w:numPr>
                <w:ilvl w:val="0"/>
                <w:numId w:val="7"/>
              </w:numPr>
              <w:rPr>
                <w:rFonts w:ascii="宋体" w:hAnsi="宋体" w:eastAsia="宋体" w:cs="宋体"/>
                <w:color w:val="000000"/>
                <w:kern w:val="0"/>
                <w:szCs w:val="21"/>
              </w:rPr>
            </w:pPr>
            <w:r>
              <w:t>整理合同内容（完成20%）</w:t>
            </w:r>
            <w:r>
              <w:rPr>
                <w:rFonts w:hint="eastAsia" w:ascii="宋体" w:hAnsi="宋体" w:eastAsia="宋体" w:cs="宋体"/>
                <w:color w:val="000000"/>
                <w:kern w:val="0"/>
                <w:szCs w:val="21"/>
              </w:rPr>
              <w:t>；</w:t>
            </w:r>
          </w:p>
          <w:p w14:paraId="2DFF068C">
            <w:pPr>
              <w:pStyle w:val="9"/>
              <w:numPr>
                <w:ilvl w:val="0"/>
                <w:numId w:val="7"/>
              </w:numPr>
              <w:rPr>
                <w:rFonts w:ascii="宋体" w:hAnsi="宋体" w:eastAsia="宋体" w:cs="宋体"/>
                <w:color w:val="000000"/>
                <w:kern w:val="0"/>
                <w:szCs w:val="21"/>
              </w:rPr>
            </w:pPr>
            <w:r>
              <w:t>完成各类会议调试、保障35场/次</w:t>
            </w:r>
            <w:r>
              <w:rPr>
                <w:rFonts w:hint="eastAsia" w:ascii="宋体" w:hAnsi="宋体" w:eastAsia="宋体" w:cs="宋体"/>
                <w:color w:val="000000"/>
                <w:kern w:val="0"/>
                <w:szCs w:val="21"/>
              </w:rPr>
              <w:t>；</w:t>
            </w:r>
          </w:p>
          <w:p w14:paraId="272E7DCE">
            <w:pPr>
              <w:pStyle w:val="9"/>
              <w:numPr>
                <w:ilvl w:val="0"/>
                <w:numId w:val="7"/>
              </w:numPr>
              <w:rPr>
                <w:rFonts w:ascii="宋体" w:hAnsi="宋体" w:eastAsia="宋体" w:cs="宋体"/>
                <w:color w:val="000000"/>
                <w:kern w:val="0"/>
                <w:szCs w:val="21"/>
              </w:rPr>
            </w:pPr>
            <w:r>
              <w:t>向客户提供数据分析报表14份 </w:t>
            </w:r>
            <w:r>
              <w:rPr>
                <w:rFonts w:hint="eastAsia" w:ascii="宋体" w:hAnsi="宋体" w:eastAsia="宋体" w:cs="宋体"/>
                <w:color w:val="000000"/>
                <w:kern w:val="0"/>
                <w:szCs w:val="21"/>
              </w:rPr>
              <w:t>；</w:t>
            </w:r>
          </w:p>
          <w:p w14:paraId="0B7C6E86">
            <w:pPr>
              <w:pStyle w:val="9"/>
              <w:numPr>
                <w:ilvl w:val="0"/>
                <w:numId w:val="7"/>
              </w:numPr>
              <w:rPr>
                <w:rFonts w:ascii="宋体" w:hAnsi="宋体" w:eastAsia="宋体" w:cs="宋体"/>
                <w:color w:val="000000"/>
                <w:kern w:val="0"/>
                <w:szCs w:val="21"/>
              </w:rPr>
            </w:pPr>
            <w:r>
              <w:t>9月市生态环境局重点工作安排及落实情况工作内容整理汇报</w:t>
            </w:r>
            <w:r>
              <w:rPr>
                <w:rFonts w:hint="eastAsia" w:ascii="宋体" w:hAnsi="宋体" w:eastAsia="宋体" w:cs="宋体"/>
                <w:color w:val="000000"/>
                <w:kern w:val="0"/>
                <w:szCs w:val="21"/>
              </w:rPr>
              <w:t>；</w:t>
            </w:r>
          </w:p>
          <w:p w14:paraId="6CEB692D">
            <w:pPr>
              <w:pStyle w:val="9"/>
              <w:ind w:firstLine="0" w:firstLineChars="0"/>
              <w:rPr>
                <w:rFonts w:ascii="宋体" w:hAnsi="宋体" w:eastAsia="宋体" w:cs="宋体"/>
                <w:color w:val="000000"/>
                <w:kern w:val="0"/>
                <w:szCs w:val="21"/>
              </w:rPr>
            </w:pPr>
          </w:p>
          <w:p w14:paraId="2FAF9D50">
            <w:pPr>
              <w:pStyle w:val="9"/>
              <w:ind w:firstLine="0" w:firstLineChars="0"/>
              <w:rPr>
                <w:rFonts w:ascii="宋体" w:hAnsi="宋体" w:eastAsia="宋体" w:cs="宋体"/>
                <w:color w:val="000000"/>
                <w:kern w:val="0"/>
                <w:szCs w:val="21"/>
              </w:rPr>
            </w:pPr>
            <w:r>
              <w:rPr>
                <w:rFonts w:hint="eastAsia" w:ascii="宋体" w:hAnsi="宋体" w:eastAsia="宋体" w:cs="宋体"/>
                <w:color w:val="000000"/>
                <w:kern w:val="0"/>
                <w:szCs w:val="21"/>
              </w:rPr>
              <w:t>邛崃-董庆鑫：</w:t>
            </w:r>
          </w:p>
          <w:p w14:paraId="1D1294B8">
            <w:pPr>
              <w:pStyle w:val="9"/>
              <w:numPr>
                <w:ilvl w:val="0"/>
                <w:numId w:val="8"/>
              </w:numPr>
              <w:rPr>
                <w:rFonts w:ascii="宋体" w:hAnsi="宋体" w:eastAsia="宋体" w:cs="宋体"/>
                <w:color w:val="000000"/>
                <w:kern w:val="0"/>
                <w:szCs w:val="21"/>
              </w:rPr>
            </w:pPr>
            <w:r>
              <w:rPr>
                <w:rFonts w:hint="eastAsia" w:ascii="宋体" w:hAnsi="宋体" w:eastAsia="宋体" w:cs="宋体"/>
                <w:color w:val="000000"/>
                <w:kern w:val="0"/>
                <w:szCs w:val="21"/>
              </w:rPr>
              <w:t>现场核实企业联网条件、督促企业联网；</w:t>
            </w:r>
          </w:p>
          <w:p w14:paraId="328EB468">
            <w:pPr>
              <w:pStyle w:val="9"/>
              <w:ind w:firstLine="0" w:firstLineChars="0"/>
              <w:rPr>
                <w:rFonts w:ascii="宋体" w:hAnsi="宋体" w:eastAsia="宋体" w:cs="宋体"/>
                <w:color w:val="000000"/>
                <w:kern w:val="0"/>
                <w:szCs w:val="21"/>
              </w:rPr>
            </w:pPr>
          </w:p>
          <w:p w14:paraId="56C5863F">
            <w:pPr>
              <w:pStyle w:val="9"/>
              <w:ind w:firstLine="0" w:firstLineChars="0"/>
              <w:rPr>
                <w:rFonts w:ascii="宋体" w:hAnsi="宋体" w:eastAsia="宋体" w:cs="宋体"/>
                <w:color w:val="000000"/>
                <w:kern w:val="0"/>
                <w:szCs w:val="21"/>
              </w:rPr>
            </w:pPr>
            <w:r>
              <w:rPr>
                <w:rFonts w:hint="eastAsia" w:ascii="宋体" w:hAnsi="宋体" w:eastAsia="宋体" w:cs="宋体"/>
                <w:color w:val="000000"/>
                <w:kern w:val="0"/>
                <w:szCs w:val="21"/>
              </w:rPr>
              <w:t>德阳-贾丽霞：</w:t>
            </w:r>
          </w:p>
          <w:p w14:paraId="4183B607">
            <w:pPr>
              <w:pStyle w:val="9"/>
              <w:numPr>
                <w:ilvl w:val="0"/>
                <w:numId w:val="9"/>
              </w:numPr>
              <w:rPr>
                <w:rFonts w:ascii="宋体" w:hAnsi="宋体" w:eastAsia="宋体" w:cs="宋体"/>
                <w:color w:val="000000"/>
                <w:kern w:val="0"/>
                <w:szCs w:val="21"/>
              </w:rPr>
            </w:pPr>
            <w:r>
              <w:rPr>
                <w:rFonts w:hint="eastAsia" w:ascii="宋体" w:hAnsi="宋体" w:eastAsia="宋体" w:cs="宋体"/>
                <w:color w:val="000000"/>
                <w:kern w:val="0"/>
                <w:szCs w:val="21"/>
              </w:rPr>
              <w:t>月初完成验收党组会；</w:t>
            </w:r>
          </w:p>
          <w:p w14:paraId="340CB973">
            <w:pPr>
              <w:pStyle w:val="9"/>
              <w:numPr>
                <w:ilvl w:val="0"/>
                <w:numId w:val="9"/>
              </w:numPr>
              <w:rPr>
                <w:rFonts w:ascii="宋体" w:hAnsi="宋体" w:eastAsia="宋体" w:cs="宋体"/>
                <w:color w:val="000000"/>
                <w:kern w:val="0"/>
                <w:szCs w:val="21"/>
              </w:rPr>
            </w:pPr>
            <w:r>
              <w:rPr>
                <w:rFonts w:hint="eastAsia" w:ascii="宋体" w:hAnsi="宋体" w:eastAsia="宋体" w:cs="宋体"/>
                <w:color w:val="000000"/>
                <w:kern w:val="0"/>
                <w:szCs w:val="21"/>
              </w:rPr>
              <w:t>参加雅安培训；</w:t>
            </w:r>
          </w:p>
          <w:p w14:paraId="47B02496">
            <w:pPr>
              <w:pStyle w:val="9"/>
              <w:numPr>
                <w:ilvl w:val="0"/>
                <w:numId w:val="9"/>
              </w:numPr>
              <w:rPr>
                <w:rFonts w:ascii="宋体" w:hAnsi="宋体" w:eastAsia="宋体" w:cs="宋体"/>
                <w:color w:val="000000"/>
                <w:kern w:val="0"/>
                <w:szCs w:val="21"/>
              </w:rPr>
            </w:pPr>
            <w:r>
              <w:rPr>
                <w:rFonts w:hint="eastAsia" w:ascii="宋体" w:hAnsi="宋体" w:eastAsia="宋体" w:cs="宋体"/>
                <w:color w:val="000000"/>
                <w:kern w:val="0"/>
                <w:szCs w:val="21"/>
              </w:rPr>
              <w:t>运维系统学习及推进，督促登记；</w:t>
            </w:r>
          </w:p>
          <w:p w14:paraId="17EB4C4C">
            <w:pPr>
              <w:pStyle w:val="9"/>
              <w:numPr>
                <w:ilvl w:val="0"/>
                <w:numId w:val="9"/>
              </w:numPr>
              <w:rPr>
                <w:rFonts w:ascii="宋体" w:hAnsi="宋体" w:eastAsia="宋体" w:cs="宋体"/>
                <w:color w:val="000000"/>
                <w:kern w:val="0"/>
                <w:szCs w:val="21"/>
              </w:rPr>
            </w:pPr>
            <w:r>
              <w:rPr>
                <w:rFonts w:hint="eastAsia" w:ascii="宋体" w:hAnsi="宋体" w:eastAsia="宋体" w:cs="宋体"/>
                <w:color w:val="000000"/>
                <w:kern w:val="0"/>
                <w:szCs w:val="21"/>
              </w:rPr>
              <w:t>安装联网工作推进；</w:t>
            </w:r>
          </w:p>
          <w:p w14:paraId="2577B56F">
            <w:pPr>
              <w:pStyle w:val="9"/>
              <w:ind w:firstLine="0" w:firstLineChars="0"/>
              <w:rPr>
                <w:rFonts w:ascii="宋体" w:hAnsi="宋体" w:eastAsia="宋体" w:cs="宋体"/>
                <w:color w:val="000000"/>
                <w:kern w:val="0"/>
                <w:szCs w:val="21"/>
              </w:rPr>
            </w:pPr>
          </w:p>
          <w:p w14:paraId="6C89D351">
            <w:pPr>
              <w:pStyle w:val="9"/>
              <w:ind w:firstLine="0" w:firstLineChars="0"/>
              <w:rPr>
                <w:rFonts w:ascii="宋体" w:hAnsi="宋体" w:eastAsia="宋体" w:cs="宋体"/>
                <w:color w:val="000000"/>
                <w:kern w:val="0"/>
                <w:szCs w:val="21"/>
              </w:rPr>
            </w:pPr>
            <w:r>
              <w:rPr>
                <w:rFonts w:hint="eastAsia" w:ascii="宋体" w:hAnsi="宋体" w:eastAsia="宋体" w:cs="宋体"/>
                <w:color w:val="000000"/>
                <w:kern w:val="0"/>
                <w:szCs w:val="21"/>
              </w:rPr>
              <w:t>凉山-梁佳妮：</w:t>
            </w:r>
          </w:p>
          <w:p w14:paraId="7B11C45A">
            <w:pPr>
              <w:pStyle w:val="9"/>
              <w:numPr>
                <w:ilvl w:val="0"/>
                <w:numId w:val="10"/>
              </w:numPr>
              <w:rPr>
                <w:rFonts w:ascii="宋体" w:hAnsi="宋体" w:eastAsia="宋体" w:cs="宋体"/>
                <w:color w:val="000000"/>
                <w:kern w:val="0"/>
                <w:szCs w:val="21"/>
              </w:rPr>
            </w:pPr>
            <w:r>
              <w:t>对于凉山州全年补全率不达标企业存在的问题以及整改建议进行了梳理</w:t>
            </w:r>
            <w:r>
              <w:rPr>
                <w:rFonts w:hint="eastAsia" w:ascii="宋体" w:hAnsi="宋体" w:eastAsia="宋体" w:cs="宋体"/>
                <w:color w:val="000000"/>
                <w:kern w:val="0"/>
                <w:szCs w:val="21"/>
              </w:rPr>
              <w:t>；</w:t>
            </w:r>
          </w:p>
          <w:p w14:paraId="4878872B">
            <w:pPr>
              <w:pStyle w:val="9"/>
              <w:numPr>
                <w:ilvl w:val="0"/>
                <w:numId w:val="10"/>
              </w:numPr>
              <w:rPr>
                <w:rFonts w:ascii="宋体" w:hAnsi="宋体" w:eastAsia="宋体" w:cs="宋体"/>
                <w:color w:val="000000"/>
                <w:kern w:val="0"/>
                <w:szCs w:val="21"/>
              </w:rPr>
            </w:pPr>
            <w:r>
              <w:t>写自动监控系统企业简报并和领导对接完成发文</w:t>
            </w:r>
            <w:r>
              <w:rPr>
                <w:rFonts w:hint="eastAsia" w:ascii="宋体" w:hAnsi="宋体" w:eastAsia="宋体" w:cs="宋体"/>
                <w:color w:val="000000"/>
                <w:kern w:val="0"/>
                <w:szCs w:val="21"/>
              </w:rPr>
              <w:t>；</w:t>
            </w:r>
          </w:p>
          <w:p w14:paraId="0FB96CAD">
            <w:pPr>
              <w:pStyle w:val="9"/>
              <w:numPr>
                <w:ilvl w:val="0"/>
                <w:numId w:val="10"/>
              </w:numPr>
              <w:rPr>
                <w:rFonts w:ascii="宋体" w:hAnsi="宋体" w:eastAsia="宋体" w:cs="宋体"/>
                <w:color w:val="000000"/>
                <w:kern w:val="0"/>
                <w:szCs w:val="21"/>
              </w:rPr>
            </w:pPr>
            <w:r>
              <w:t>凉山州一批超期未联网企业 未验收先联网相关问题对接（信息中心、监察大队、分管领导）</w:t>
            </w:r>
            <w:r>
              <w:rPr>
                <w:rFonts w:hint="eastAsia" w:ascii="宋体" w:hAnsi="宋体" w:eastAsia="宋体" w:cs="宋体"/>
                <w:color w:val="000000"/>
                <w:kern w:val="0"/>
                <w:szCs w:val="21"/>
              </w:rPr>
              <w:t>；</w:t>
            </w:r>
          </w:p>
          <w:p w14:paraId="39862EE4">
            <w:pPr>
              <w:pStyle w:val="9"/>
              <w:ind w:firstLine="0" w:firstLineChars="0"/>
              <w:rPr>
                <w:rFonts w:ascii="宋体" w:hAnsi="宋体" w:eastAsia="宋体" w:cs="宋体"/>
                <w:color w:val="000000"/>
                <w:kern w:val="0"/>
                <w:szCs w:val="21"/>
              </w:rPr>
            </w:pPr>
          </w:p>
          <w:p w14:paraId="4F2AA657">
            <w:pPr>
              <w:pStyle w:val="9"/>
              <w:ind w:firstLine="0" w:firstLineChars="0"/>
              <w:rPr>
                <w:rFonts w:ascii="宋体" w:hAnsi="宋体" w:eastAsia="宋体" w:cs="宋体"/>
                <w:color w:val="000000"/>
                <w:kern w:val="0"/>
                <w:szCs w:val="21"/>
              </w:rPr>
            </w:pPr>
            <w:r>
              <w:rPr>
                <w:rFonts w:hint="eastAsia" w:ascii="宋体" w:hAnsi="宋体" w:eastAsia="宋体" w:cs="宋体"/>
                <w:color w:val="000000"/>
                <w:kern w:val="0"/>
                <w:szCs w:val="21"/>
              </w:rPr>
              <w:t>乐山-李世豪：</w:t>
            </w:r>
          </w:p>
          <w:p w14:paraId="71C495BA">
            <w:pPr>
              <w:pStyle w:val="9"/>
              <w:numPr>
                <w:ilvl w:val="0"/>
                <w:numId w:val="11"/>
              </w:numPr>
              <w:rPr>
                <w:rFonts w:ascii="宋体" w:hAnsi="宋体" w:eastAsia="宋体" w:cs="宋体"/>
                <w:color w:val="000000"/>
                <w:kern w:val="0"/>
                <w:szCs w:val="21"/>
              </w:rPr>
            </w:pPr>
            <w:r>
              <w:t>严重超标的跟踪处理</w:t>
            </w:r>
            <w:r>
              <w:rPr>
                <w:rFonts w:hint="eastAsia" w:ascii="宋体" w:hAnsi="宋体" w:eastAsia="宋体" w:cs="宋体"/>
                <w:color w:val="000000"/>
                <w:kern w:val="0"/>
                <w:szCs w:val="21"/>
              </w:rPr>
              <w:t>；</w:t>
            </w:r>
          </w:p>
          <w:p w14:paraId="4C1F88C1">
            <w:pPr>
              <w:pStyle w:val="9"/>
              <w:numPr>
                <w:ilvl w:val="0"/>
                <w:numId w:val="11"/>
              </w:numPr>
              <w:rPr>
                <w:rFonts w:ascii="宋体" w:hAnsi="宋体" w:eastAsia="宋体" w:cs="宋体"/>
                <w:color w:val="000000"/>
                <w:kern w:val="0"/>
                <w:szCs w:val="21"/>
              </w:rPr>
            </w:pPr>
            <w:r>
              <w:t>基本信息同步</w:t>
            </w:r>
            <w:r>
              <w:rPr>
                <w:rFonts w:hint="eastAsia"/>
              </w:rPr>
              <w:t>问题处理</w:t>
            </w:r>
            <w:r>
              <w:rPr>
                <w:rFonts w:hint="eastAsia" w:ascii="宋体" w:hAnsi="宋体" w:eastAsia="宋体" w:cs="宋体"/>
                <w:color w:val="000000"/>
                <w:kern w:val="0"/>
                <w:szCs w:val="21"/>
              </w:rPr>
              <w:t>；</w:t>
            </w:r>
          </w:p>
          <w:p w14:paraId="27B1AF91">
            <w:pPr>
              <w:pStyle w:val="9"/>
              <w:numPr>
                <w:ilvl w:val="0"/>
                <w:numId w:val="11"/>
              </w:numPr>
              <w:rPr>
                <w:rFonts w:ascii="宋体" w:hAnsi="宋体" w:eastAsia="宋体" w:cs="宋体"/>
                <w:color w:val="000000"/>
                <w:kern w:val="0"/>
                <w:szCs w:val="21"/>
              </w:rPr>
            </w:pPr>
            <w:r>
              <w:t>关键工况参数联网统计</w:t>
            </w:r>
            <w:r>
              <w:rPr>
                <w:rFonts w:hint="eastAsia" w:ascii="宋体" w:hAnsi="宋体" w:eastAsia="宋体" w:cs="宋体"/>
                <w:color w:val="000000"/>
                <w:kern w:val="0"/>
                <w:szCs w:val="21"/>
              </w:rPr>
              <w:t>；</w:t>
            </w:r>
          </w:p>
          <w:p w14:paraId="32B345ED">
            <w:pPr>
              <w:pStyle w:val="9"/>
              <w:numPr>
                <w:ilvl w:val="0"/>
                <w:numId w:val="11"/>
              </w:numPr>
              <w:rPr>
                <w:rFonts w:ascii="宋体" w:hAnsi="宋体" w:eastAsia="宋体" w:cs="宋体"/>
                <w:color w:val="000000"/>
                <w:kern w:val="0"/>
                <w:szCs w:val="21"/>
              </w:rPr>
            </w:pPr>
            <w:r>
              <w:t>跟进督促运维单位进行运维登记</w:t>
            </w:r>
            <w:r>
              <w:rPr>
                <w:rFonts w:hint="eastAsia" w:ascii="宋体" w:hAnsi="宋体" w:eastAsia="宋体" w:cs="宋体"/>
                <w:color w:val="000000"/>
                <w:kern w:val="0"/>
                <w:szCs w:val="21"/>
              </w:rPr>
              <w:t>；</w:t>
            </w:r>
          </w:p>
          <w:p w14:paraId="3B5A9AB6">
            <w:pPr>
              <w:pStyle w:val="9"/>
              <w:ind w:firstLine="0" w:firstLineChars="0"/>
              <w:rPr>
                <w:rFonts w:ascii="宋体" w:hAnsi="宋体" w:eastAsia="宋体" w:cs="宋体"/>
                <w:color w:val="000000"/>
                <w:kern w:val="0"/>
                <w:szCs w:val="21"/>
              </w:rPr>
            </w:pPr>
          </w:p>
          <w:p w14:paraId="29D789F4">
            <w:pPr>
              <w:pStyle w:val="9"/>
              <w:ind w:firstLine="0" w:firstLineChars="0"/>
              <w:rPr>
                <w:rFonts w:ascii="宋体" w:hAnsi="宋体" w:eastAsia="宋体" w:cs="宋体"/>
                <w:color w:val="000000"/>
                <w:kern w:val="0"/>
                <w:szCs w:val="21"/>
              </w:rPr>
            </w:pPr>
            <w:r>
              <w:rPr>
                <w:rFonts w:hint="eastAsia" w:ascii="宋体" w:hAnsi="宋体" w:eastAsia="宋体" w:cs="宋体"/>
                <w:color w:val="000000"/>
                <w:kern w:val="0"/>
                <w:szCs w:val="21"/>
              </w:rPr>
              <w:t>成都-李旭鹏：</w:t>
            </w:r>
          </w:p>
          <w:p w14:paraId="75FEFB08">
            <w:pPr>
              <w:pStyle w:val="9"/>
              <w:numPr>
                <w:ilvl w:val="0"/>
                <w:numId w:val="12"/>
              </w:numPr>
              <w:rPr>
                <w:rFonts w:ascii="宋体" w:hAnsi="宋体" w:eastAsia="宋体" w:cs="宋体"/>
                <w:color w:val="000000"/>
                <w:kern w:val="0"/>
                <w:szCs w:val="21"/>
              </w:rPr>
            </w:pPr>
            <w:r>
              <w:rPr>
                <w:rFonts w:hint="eastAsia" w:ascii="宋体" w:hAnsi="宋体" w:eastAsia="宋体" w:cs="宋体"/>
                <w:color w:val="000000"/>
                <w:kern w:val="0"/>
                <w:szCs w:val="21"/>
              </w:rPr>
              <w:t>推进未联网企业联网60多家；</w:t>
            </w:r>
          </w:p>
          <w:p w14:paraId="4D3B776B">
            <w:pPr>
              <w:pStyle w:val="9"/>
              <w:numPr>
                <w:ilvl w:val="0"/>
                <w:numId w:val="12"/>
              </w:numPr>
              <w:rPr>
                <w:rFonts w:ascii="宋体" w:hAnsi="宋体" w:eastAsia="宋体" w:cs="宋体"/>
                <w:color w:val="000000"/>
                <w:kern w:val="0"/>
                <w:szCs w:val="21"/>
              </w:rPr>
            </w:pPr>
            <w:r>
              <w:rPr>
                <w:rFonts w:hint="eastAsia" w:ascii="宋体" w:hAnsi="宋体" w:eastAsia="宋体" w:cs="宋体"/>
                <w:color w:val="000000"/>
                <w:kern w:val="0"/>
                <w:szCs w:val="21"/>
              </w:rPr>
              <w:t>线上培训标记、排查系统；</w:t>
            </w:r>
          </w:p>
          <w:p w14:paraId="3E32FD79">
            <w:pPr>
              <w:pStyle w:val="9"/>
              <w:numPr>
                <w:ilvl w:val="0"/>
                <w:numId w:val="12"/>
              </w:numPr>
              <w:rPr>
                <w:rFonts w:ascii="宋体" w:hAnsi="宋体" w:eastAsia="宋体" w:cs="宋体"/>
                <w:color w:val="000000"/>
                <w:kern w:val="0"/>
                <w:szCs w:val="21"/>
              </w:rPr>
            </w:pPr>
            <w:r>
              <w:rPr>
                <w:rFonts w:hint="eastAsia" w:ascii="宋体" w:hAnsi="宋体" w:eastAsia="宋体" w:cs="宋体"/>
                <w:color w:val="000000"/>
                <w:kern w:val="0"/>
                <w:szCs w:val="21"/>
              </w:rPr>
              <w:t>有效传输率出具报表；</w:t>
            </w:r>
          </w:p>
          <w:p w14:paraId="7661847A">
            <w:pPr>
              <w:pStyle w:val="9"/>
              <w:numPr>
                <w:ilvl w:val="0"/>
                <w:numId w:val="12"/>
              </w:numPr>
              <w:rPr>
                <w:rFonts w:ascii="宋体" w:hAnsi="宋体" w:eastAsia="宋体" w:cs="宋体"/>
                <w:color w:val="000000"/>
                <w:kern w:val="0"/>
                <w:szCs w:val="21"/>
              </w:rPr>
            </w:pPr>
            <w:r>
              <w:rPr>
                <w:rFonts w:hint="eastAsia" w:ascii="宋体" w:hAnsi="宋体" w:eastAsia="宋体" w:cs="宋体"/>
                <w:color w:val="000000"/>
                <w:kern w:val="0"/>
                <w:szCs w:val="21"/>
              </w:rPr>
              <w:t>数据分析，提供线索企业；</w:t>
            </w:r>
          </w:p>
          <w:p w14:paraId="50F47A13">
            <w:pPr>
              <w:pStyle w:val="9"/>
              <w:numPr>
                <w:ilvl w:val="0"/>
                <w:numId w:val="12"/>
              </w:numPr>
              <w:rPr>
                <w:rFonts w:ascii="宋体" w:hAnsi="宋体" w:eastAsia="宋体" w:cs="宋体"/>
                <w:color w:val="000000"/>
                <w:kern w:val="0"/>
                <w:szCs w:val="21"/>
              </w:rPr>
            </w:pPr>
            <w:r>
              <w:rPr>
                <w:rFonts w:hint="eastAsia" w:ascii="宋体" w:hAnsi="宋体" w:eastAsia="宋体" w:cs="宋体"/>
                <w:color w:val="000000"/>
                <w:kern w:val="0"/>
                <w:szCs w:val="21"/>
              </w:rPr>
              <w:t>督办核实推进；</w:t>
            </w:r>
          </w:p>
          <w:p w14:paraId="00ED1E67">
            <w:pPr>
              <w:pStyle w:val="9"/>
              <w:numPr>
                <w:ilvl w:val="0"/>
                <w:numId w:val="12"/>
              </w:numPr>
              <w:rPr>
                <w:rFonts w:ascii="宋体" w:hAnsi="宋体" w:eastAsia="宋体" w:cs="宋体"/>
                <w:color w:val="000000"/>
                <w:kern w:val="0"/>
                <w:szCs w:val="21"/>
              </w:rPr>
            </w:pPr>
            <w:r>
              <w:rPr>
                <w:rFonts w:hint="eastAsia" w:ascii="宋体" w:hAnsi="宋体" w:eastAsia="宋体" w:cs="宋体"/>
                <w:color w:val="000000"/>
                <w:kern w:val="0"/>
                <w:szCs w:val="21"/>
              </w:rPr>
              <w:t>玻璃陶瓷推进参数联网；</w:t>
            </w:r>
          </w:p>
          <w:p w14:paraId="67ED67DD">
            <w:pPr>
              <w:pStyle w:val="9"/>
              <w:ind w:firstLine="0" w:firstLineChars="0"/>
              <w:rPr>
                <w:rFonts w:ascii="宋体" w:hAnsi="宋体" w:eastAsia="宋体" w:cs="宋体"/>
                <w:color w:val="000000"/>
                <w:kern w:val="0"/>
                <w:szCs w:val="21"/>
              </w:rPr>
            </w:pPr>
          </w:p>
          <w:p w14:paraId="7FBC10DD">
            <w:pPr>
              <w:pStyle w:val="9"/>
              <w:ind w:firstLine="0" w:firstLineChars="0"/>
              <w:rPr>
                <w:rFonts w:ascii="宋体" w:hAnsi="宋体" w:eastAsia="宋体" w:cs="宋体"/>
                <w:color w:val="000000"/>
                <w:kern w:val="0"/>
                <w:szCs w:val="21"/>
              </w:rPr>
            </w:pPr>
            <w:r>
              <w:rPr>
                <w:rFonts w:hint="eastAsia" w:ascii="宋体" w:hAnsi="宋体" w:eastAsia="宋体" w:cs="宋体"/>
                <w:color w:val="000000"/>
                <w:kern w:val="0"/>
                <w:szCs w:val="21"/>
              </w:rPr>
              <w:t>甘孜-王家俊、卢瑞：</w:t>
            </w:r>
          </w:p>
          <w:p w14:paraId="0E3F40D7">
            <w:pPr>
              <w:pStyle w:val="9"/>
              <w:numPr>
                <w:ilvl w:val="0"/>
                <w:numId w:val="13"/>
              </w:numPr>
              <w:rPr>
                <w:rFonts w:ascii="宋体" w:hAnsi="宋体" w:eastAsia="宋体" w:cs="宋体"/>
                <w:color w:val="000000"/>
                <w:kern w:val="0"/>
                <w:szCs w:val="21"/>
              </w:rPr>
            </w:pPr>
            <w:r>
              <w:rPr>
                <w:rFonts w:hint="eastAsia" w:ascii="宋体" w:hAnsi="宋体" w:eastAsia="宋体" w:cs="宋体"/>
                <w:color w:val="000000"/>
                <w:kern w:val="0"/>
                <w:szCs w:val="21"/>
              </w:rPr>
              <w:t>系统升级维护(自贡、广元、甘孜)；</w:t>
            </w:r>
          </w:p>
          <w:p w14:paraId="0A248D12">
            <w:pPr>
              <w:pStyle w:val="9"/>
              <w:numPr>
                <w:ilvl w:val="0"/>
                <w:numId w:val="13"/>
              </w:numPr>
              <w:rPr>
                <w:rFonts w:ascii="宋体" w:hAnsi="宋体" w:eastAsia="宋体" w:cs="宋体"/>
                <w:color w:val="000000"/>
                <w:kern w:val="0"/>
                <w:szCs w:val="21"/>
              </w:rPr>
            </w:pPr>
            <w:r>
              <w:rPr>
                <w:rFonts w:hint="eastAsia" w:ascii="宋体" w:hAnsi="宋体" w:eastAsia="宋体" w:cs="宋体"/>
                <w:color w:val="000000"/>
                <w:kern w:val="0"/>
                <w:szCs w:val="21"/>
              </w:rPr>
              <w:t>系统终验资料准备；</w:t>
            </w:r>
          </w:p>
          <w:p w14:paraId="54141A88">
            <w:pPr>
              <w:pStyle w:val="9"/>
              <w:numPr>
                <w:ilvl w:val="0"/>
                <w:numId w:val="13"/>
              </w:numPr>
              <w:rPr>
                <w:rFonts w:ascii="宋体" w:hAnsi="宋体" w:eastAsia="宋体" w:cs="宋体"/>
                <w:color w:val="000000"/>
                <w:kern w:val="0"/>
                <w:szCs w:val="21"/>
              </w:rPr>
            </w:pPr>
            <w:r>
              <w:rPr>
                <w:rFonts w:hint="eastAsia" w:ascii="宋体" w:hAnsi="宋体" w:eastAsia="宋体" w:cs="宋体"/>
                <w:color w:val="000000"/>
                <w:kern w:val="0"/>
                <w:szCs w:val="21"/>
              </w:rPr>
              <w:t>参加运维管理系统培训；</w:t>
            </w:r>
          </w:p>
          <w:p w14:paraId="4BD22599">
            <w:pPr>
              <w:pStyle w:val="9"/>
              <w:numPr>
                <w:ilvl w:val="0"/>
                <w:numId w:val="13"/>
              </w:numPr>
              <w:rPr>
                <w:rFonts w:ascii="宋体" w:hAnsi="宋体" w:eastAsia="宋体" w:cs="宋体"/>
                <w:color w:val="000000"/>
                <w:kern w:val="0"/>
                <w:szCs w:val="21"/>
              </w:rPr>
            </w:pPr>
            <w:r>
              <w:rPr>
                <w:rFonts w:hint="eastAsia" w:ascii="宋体" w:hAnsi="宋体" w:eastAsia="宋体" w:cs="宋体"/>
                <w:color w:val="000000"/>
                <w:kern w:val="0"/>
                <w:szCs w:val="21"/>
              </w:rPr>
              <w:t>风险源点位核查；</w:t>
            </w:r>
          </w:p>
          <w:p w14:paraId="5BDEB12A">
            <w:pPr>
              <w:pStyle w:val="9"/>
              <w:numPr>
                <w:ilvl w:val="0"/>
                <w:numId w:val="13"/>
              </w:numPr>
              <w:rPr>
                <w:rFonts w:ascii="宋体" w:hAnsi="宋体" w:eastAsia="宋体" w:cs="宋体"/>
                <w:color w:val="000000"/>
                <w:kern w:val="0"/>
                <w:szCs w:val="21"/>
              </w:rPr>
            </w:pPr>
            <w:r>
              <w:rPr>
                <w:rFonts w:hint="eastAsia" w:ascii="宋体" w:hAnsi="宋体" w:eastAsia="宋体" w:cs="宋体"/>
                <w:color w:val="000000"/>
                <w:kern w:val="0"/>
                <w:szCs w:val="21"/>
              </w:rPr>
              <w:t>会议支持；</w:t>
            </w:r>
          </w:p>
          <w:p w14:paraId="027CF13C">
            <w:pPr>
              <w:pStyle w:val="9"/>
              <w:ind w:firstLine="0" w:firstLineChars="0"/>
              <w:rPr>
                <w:rFonts w:ascii="宋体" w:hAnsi="宋体" w:eastAsia="宋体" w:cs="宋体"/>
                <w:color w:val="000000"/>
                <w:kern w:val="0"/>
                <w:szCs w:val="21"/>
              </w:rPr>
            </w:pPr>
          </w:p>
          <w:p w14:paraId="4D033434">
            <w:pPr>
              <w:pStyle w:val="9"/>
              <w:ind w:firstLine="0" w:firstLineChars="0"/>
              <w:rPr>
                <w:rFonts w:ascii="宋体" w:hAnsi="宋体" w:eastAsia="宋体" w:cs="宋体"/>
                <w:color w:val="000000"/>
                <w:kern w:val="0"/>
                <w:szCs w:val="21"/>
              </w:rPr>
            </w:pPr>
            <w:r>
              <w:rPr>
                <w:rFonts w:hint="eastAsia" w:ascii="宋体" w:hAnsi="宋体" w:eastAsia="宋体" w:cs="宋体"/>
                <w:color w:val="000000"/>
                <w:kern w:val="0"/>
                <w:szCs w:val="21"/>
              </w:rPr>
              <w:t>宜宾-王敏：</w:t>
            </w:r>
          </w:p>
          <w:p w14:paraId="59CD0136">
            <w:pPr>
              <w:pStyle w:val="9"/>
              <w:numPr>
                <w:ilvl w:val="0"/>
                <w:numId w:val="14"/>
              </w:numPr>
              <w:rPr>
                <w:rFonts w:ascii="宋体" w:hAnsi="宋体" w:eastAsia="宋体" w:cs="宋体"/>
                <w:color w:val="000000"/>
                <w:kern w:val="0"/>
                <w:szCs w:val="21"/>
              </w:rPr>
            </w:pPr>
            <w:r>
              <w:t>重点废气企业6月、7月、8月的排放量汇总表</w:t>
            </w:r>
            <w:r>
              <w:rPr>
                <w:rFonts w:hint="eastAsia" w:ascii="宋体" w:hAnsi="宋体" w:eastAsia="宋体" w:cs="宋体"/>
                <w:color w:val="000000"/>
                <w:kern w:val="0"/>
                <w:szCs w:val="21"/>
              </w:rPr>
              <w:t>；</w:t>
            </w:r>
          </w:p>
          <w:p w14:paraId="1C6230D2">
            <w:pPr>
              <w:pStyle w:val="9"/>
              <w:numPr>
                <w:ilvl w:val="0"/>
                <w:numId w:val="14"/>
              </w:numPr>
              <w:rPr>
                <w:rFonts w:ascii="宋体" w:hAnsi="宋体" w:eastAsia="宋体" w:cs="宋体"/>
                <w:color w:val="000000"/>
                <w:kern w:val="0"/>
                <w:szCs w:val="21"/>
              </w:rPr>
            </w:pPr>
            <w:r>
              <w:t>整理21年到23年暂缓企业的名单，整理暂缓企业的报告。乡镇污水处理厂的联网问题</w:t>
            </w:r>
            <w:r>
              <w:rPr>
                <w:rFonts w:hint="eastAsia" w:ascii="宋体" w:hAnsi="宋体" w:eastAsia="宋体" w:cs="宋体"/>
                <w:color w:val="000000"/>
                <w:kern w:val="0"/>
                <w:szCs w:val="21"/>
              </w:rPr>
              <w:t>；</w:t>
            </w:r>
          </w:p>
          <w:p w14:paraId="7B04EABD">
            <w:pPr>
              <w:pStyle w:val="9"/>
              <w:numPr>
                <w:ilvl w:val="0"/>
                <w:numId w:val="14"/>
              </w:numPr>
              <w:rPr>
                <w:rFonts w:ascii="宋体" w:hAnsi="宋体" w:eastAsia="宋体" w:cs="宋体"/>
                <w:color w:val="000000"/>
                <w:kern w:val="0"/>
                <w:szCs w:val="21"/>
              </w:rPr>
            </w:pPr>
            <w:r>
              <w:t>全市重点生态环境问题整改暨打好污染防治攻坚战工作推进会议，准备相关的材料，会议议程</w:t>
            </w:r>
            <w:r>
              <w:rPr>
                <w:rFonts w:hint="eastAsia" w:ascii="宋体" w:hAnsi="宋体" w:eastAsia="宋体" w:cs="宋体"/>
                <w:color w:val="000000"/>
                <w:kern w:val="0"/>
                <w:szCs w:val="21"/>
              </w:rPr>
              <w:t>；</w:t>
            </w:r>
          </w:p>
          <w:p w14:paraId="414EFB3E">
            <w:pPr>
              <w:pStyle w:val="9"/>
              <w:numPr>
                <w:ilvl w:val="0"/>
                <w:numId w:val="14"/>
              </w:numPr>
              <w:rPr>
                <w:rFonts w:ascii="宋体" w:hAnsi="宋体" w:eastAsia="宋体" w:cs="宋体"/>
                <w:color w:val="000000"/>
                <w:kern w:val="0"/>
                <w:szCs w:val="21"/>
              </w:rPr>
            </w:pPr>
            <w:r>
              <w:t>整理2023年园区污水处理厂运行情况表</w:t>
            </w:r>
            <w:r>
              <w:rPr>
                <w:rFonts w:hint="eastAsia" w:ascii="宋体" w:hAnsi="宋体" w:eastAsia="宋体" w:cs="宋体"/>
                <w:color w:val="000000"/>
                <w:kern w:val="0"/>
                <w:szCs w:val="21"/>
              </w:rPr>
              <w:t>；</w:t>
            </w:r>
          </w:p>
          <w:p w14:paraId="1839D6D2">
            <w:pPr>
              <w:pStyle w:val="9"/>
              <w:numPr>
                <w:ilvl w:val="0"/>
                <w:numId w:val="14"/>
              </w:numPr>
              <w:rPr>
                <w:rFonts w:ascii="宋体" w:hAnsi="宋体" w:eastAsia="宋体" w:cs="宋体"/>
                <w:color w:val="000000"/>
                <w:kern w:val="0"/>
                <w:szCs w:val="21"/>
              </w:rPr>
            </w:pPr>
            <w:r>
              <w:t>企业联网申请、设备验收、配发MN号、查看企业的超标、异常、掉线、恒值情况，周报、月报的制作</w:t>
            </w:r>
            <w:r>
              <w:rPr>
                <w:rFonts w:hint="eastAsia" w:ascii="宋体" w:hAnsi="宋体" w:eastAsia="宋体" w:cs="宋体"/>
                <w:color w:val="000000"/>
                <w:kern w:val="0"/>
                <w:szCs w:val="21"/>
              </w:rPr>
              <w:t>；</w:t>
            </w:r>
          </w:p>
        </w:tc>
      </w:tr>
      <w:tr w14:paraId="721E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8F564BB">
            <w:pPr>
              <w:widowControl/>
              <w:jc w:val="center"/>
              <w:rPr>
                <w:rFonts w:ascii="宋体" w:hAnsi="宋体" w:eastAsia="宋体" w:cs="宋体"/>
                <w:color w:val="000000"/>
                <w:kern w:val="0"/>
                <w:sz w:val="22"/>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14:paraId="5FB95D42">
            <w:pPr>
              <w:widowControl/>
              <w:jc w:val="center"/>
              <w:rPr>
                <w:rFonts w:ascii="宋体" w:hAnsi="宋体" w:eastAsia="宋体" w:cs="宋体"/>
                <w:color w:val="000000"/>
                <w:kern w:val="0"/>
                <w:szCs w:val="21"/>
              </w:rPr>
            </w:pPr>
          </w:p>
        </w:tc>
        <w:tc>
          <w:tcPr>
            <w:tcW w:w="1985" w:type="dxa"/>
            <w:tcBorders>
              <w:top w:val="single" w:color="auto" w:sz="4" w:space="0"/>
              <w:left w:val="single" w:color="auto" w:sz="4" w:space="0"/>
              <w:bottom w:val="single" w:color="auto" w:sz="4" w:space="0"/>
              <w:right w:val="single" w:color="auto" w:sz="4" w:space="0"/>
            </w:tcBorders>
            <w:vAlign w:val="center"/>
          </w:tcPr>
          <w:p w14:paraId="062809F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遗留问题</w:t>
            </w:r>
          </w:p>
        </w:tc>
        <w:tc>
          <w:tcPr>
            <w:tcW w:w="3969" w:type="dxa"/>
            <w:tcBorders>
              <w:top w:val="single" w:color="auto" w:sz="4" w:space="0"/>
              <w:left w:val="single" w:color="auto" w:sz="4" w:space="0"/>
              <w:bottom w:val="single" w:color="auto" w:sz="4" w:space="0"/>
              <w:right w:val="single" w:color="auto" w:sz="4" w:space="0"/>
            </w:tcBorders>
            <w:noWrap/>
          </w:tcPr>
          <w:p w14:paraId="61C4F6B0">
            <w:pPr>
              <w:pStyle w:val="9"/>
              <w:widowControl/>
              <w:numPr>
                <w:ilvl w:val="0"/>
                <w:numId w:val="15"/>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重庆与市控对接未完成；</w:t>
            </w:r>
          </w:p>
          <w:p w14:paraId="5DB22253">
            <w:pPr>
              <w:pStyle w:val="9"/>
              <w:widowControl/>
              <w:numPr>
                <w:ilvl w:val="0"/>
                <w:numId w:val="15"/>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遂宁</w:t>
            </w:r>
            <w:r>
              <w:t>合同内容整理</w:t>
            </w:r>
            <w:r>
              <w:rPr>
                <w:rFonts w:hint="eastAsia"/>
              </w:rPr>
              <w:t>、</w:t>
            </w:r>
            <w:r>
              <w:t>10月新考核的25家企业跟进录入</w:t>
            </w:r>
            <w:r>
              <w:rPr>
                <w:rFonts w:hint="eastAsia" w:ascii="宋体" w:hAnsi="宋体" w:eastAsia="宋体" w:cs="宋体"/>
                <w:color w:val="000000"/>
                <w:kern w:val="0"/>
                <w:szCs w:val="21"/>
              </w:rPr>
              <w:t>；</w:t>
            </w:r>
          </w:p>
          <w:p w14:paraId="4CEDAB35">
            <w:pPr>
              <w:pStyle w:val="9"/>
              <w:widowControl/>
              <w:numPr>
                <w:ilvl w:val="0"/>
                <w:numId w:val="15"/>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四川省级测评漏洞1个待处理；</w:t>
            </w:r>
          </w:p>
          <w:p w14:paraId="04BE2EF7">
            <w:pPr>
              <w:pStyle w:val="9"/>
              <w:widowControl/>
              <w:numPr>
                <w:ilvl w:val="0"/>
                <w:numId w:val="15"/>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四川省级常规监测因子导出失败；</w:t>
            </w:r>
          </w:p>
          <w:p w14:paraId="20D81439">
            <w:pPr>
              <w:pStyle w:val="9"/>
              <w:widowControl/>
              <w:numPr>
                <w:ilvl w:val="0"/>
                <w:numId w:val="15"/>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各省份安装联网推进；</w:t>
            </w:r>
          </w:p>
        </w:tc>
      </w:tr>
      <w:tr w14:paraId="0372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44FDA77">
            <w:pPr>
              <w:widowControl/>
              <w:jc w:val="center"/>
              <w:rPr>
                <w:rFonts w:ascii="宋体" w:hAnsi="宋体" w:eastAsia="宋体" w:cs="宋体"/>
                <w:color w:val="000000"/>
                <w:kern w:val="0"/>
                <w:sz w:val="22"/>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14:paraId="66C93F08">
            <w:pPr>
              <w:widowControl/>
              <w:jc w:val="center"/>
              <w:rPr>
                <w:rFonts w:ascii="宋体" w:hAnsi="宋体" w:eastAsia="宋体" w:cs="宋体"/>
                <w:color w:val="000000"/>
                <w:kern w:val="0"/>
                <w:szCs w:val="21"/>
              </w:rPr>
            </w:pPr>
          </w:p>
        </w:tc>
        <w:tc>
          <w:tcPr>
            <w:tcW w:w="1985" w:type="dxa"/>
            <w:tcBorders>
              <w:top w:val="single" w:color="auto" w:sz="4" w:space="0"/>
              <w:left w:val="single" w:color="auto" w:sz="4" w:space="0"/>
              <w:bottom w:val="single" w:color="auto" w:sz="4" w:space="0"/>
              <w:right w:val="single" w:color="auto" w:sz="4" w:space="0"/>
            </w:tcBorders>
            <w:vAlign w:val="center"/>
          </w:tcPr>
          <w:p w14:paraId="3C25D01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改进措施</w:t>
            </w:r>
          </w:p>
        </w:tc>
        <w:tc>
          <w:tcPr>
            <w:tcW w:w="3969" w:type="dxa"/>
            <w:tcBorders>
              <w:top w:val="single" w:color="auto" w:sz="4" w:space="0"/>
              <w:left w:val="single" w:color="auto" w:sz="4" w:space="0"/>
              <w:bottom w:val="single" w:color="auto" w:sz="4" w:space="0"/>
              <w:right w:val="single" w:color="auto" w:sz="4" w:space="0"/>
            </w:tcBorders>
            <w:noWrap/>
          </w:tcPr>
          <w:p w14:paraId="68221C8C">
            <w:pPr>
              <w:widowControl/>
              <w:rPr>
                <w:rFonts w:ascii="宋体" w:hAnsi="宋体" w:eastAsia="宋体" w:cs="宋体"/>
                <w:color w:val="000000"/>
                <w:kern w:val="0"/>
                <w:szCs w:val="21"/>
              </w:rPr>
            </w:pPr>
          </w:p>
        </w:tc>
      </w:tr>
      <w:tr w14:paraId="6F9E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CCF22AF">
            <w:pPr>
              <w:widowControl/>
              <w:jc w:val="center"/>
              <w:rPr>
                <w:rFonts w:ascii="宋体" w:hAnsi="宋体" w:eastAsia="宋体" w:cs="宋体"/>
                <w:color w:val="000000"/>
                <w:kern w:val="0"/>
                <w:sz w:val="22"/>
              </w:rPr>
            </w:pPr>
          </w:p>
        </w:tc>
        <w:tc>
          <w:tcPr>
            <w:tcW w:w="1530" w:type="dxa"/>
            <w:vMerge w:val="restart"/>
            <w:tcBorders>
              <w:top w:val="single" w:color="auto" w:sz="4" w:space="0"/>
              <w:left w:val="single" w:color="auto" w:sz="4" w:space="0"/>
              <w:bottom w:val="single" w:color="auto" w:sz="4" w:space="0"/>
              <w:right w:val="single" w:color="auto" w:sz="4" w:space="0"/>
            </w:tcBorders>
            <w:vAlign w:val="center"/>
          </w:tcPr>
          <w:p w14:paraId="05A92EEE">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推广工作总结</w:t>
            </w:r>
          </w:p>
        </w:tc>
        <w:tc>
          <w:tcPr>
            <w:tcW w:w="1985" w:type="dxa"/>
            <w:tcBorders>
              <w:top w:val="single" w:color="auto" w:sz="4" w:space="0"/>
              <w:left w:val="single" w:color="auto" w:sz="4" w:space="0"/>
              <w:bottom w:val="single" w:color="auto" w:sz="4" w:space="0"/>
              <w:right w:val="single" w:color="auto" w:sz="4" w:space="0"/>
            </w:tcBorders>
            <w:noWrap/>
            <w:vAlign w:val="center"/>
          </w:tcPr>
          <w:p w14:paraId="583683E5">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计划完成分析</w:t>
            </w:r>
          </w:p>
        </w:tc>
        <w:tc>
          <w:tcPr>
            <w:tcW w:w="3969" w:type="dxa"/>
            <w:tcBorders>
              <w:top w:val="single" w:color="auto" w:sz="4" w:space="0"/>
              <w:left w:val="single" w:color="auto" w:sz="4" w:space="0"/>
              <w:bottom w:val="single" w:color="auto" w:sz="4" w:space="0"/>
              <w:right w:val="single" w:color="auto" w:sz="4" w:space="0"/>
            </w:tcBorders>
            <w:noWrap/>
          </w:tcPr>
          <w:p w14:paraId="5B1E38DD">
            <w:pPr>
              <w:pStyle w:val="9"/>
              <w:widowControl/>
              <w:numPr>
                <w:ilvl w:val="0"/>
                <w:numId w:val="16"/>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贵阳市运维续签沟通，已经在准备招标流程；贵州省运维合同跟进，预计10月份签订合同。</w:t>
            </w:r>
          </w:p>
          <w:p w14:paraId="25FBF93B">
            <w:pPr>
              <w:pStyle w:val="9"/>
              <w:widowControl/>
              <w:numPr>
                <w:ilvl w:val="0"/>
                <w:numId w:val="16"/>
              </w:numPr>
              <w:ind w:firstLineChars="0"/>
              <w:rPr>
                <w:rFonts w:ascii="宋体" w:hAnsi="宋体" w:eastAsia="宋体" w:cs="宋体"/>
                <w:color w:val="000000"/>
                <w:kern w:val="0"/>
                <w:szCs w:val="21"/>
              </w:rPr>
            </w:pPr>
            <w:r>
              <w:rPr>
                <w:rFonts w:hint="eastAsia" w:ascii="宋体" w:hAnsi="宋体" w:eastAsia="宋体" w:cs="宋体"/>
                <w:color w:val="000000"/>
                <w:kern w:val="0"/>
                <w:szCs w:val="21"/>
              </w:rPr>
              <w:t>企业环保365值守续签沟通；</w:t>
            </w:r>
          </w:p>
          <w:p w14:paraId="5AFD65AD">
            <w:pPr>
              <w:pStyle w:val="9"/>
              <w:widowControl/>
              <w:numPr>
                <w:ilvl w:val="0"/>
                <w:numId w:val="16"/>
              </w:numPr>
              <w:ind w:firstLineChars="0"/>
              <w:rPr>
                <w:rFonts w:ascii="宋体" w:hAnsi="宋体" w:eastAsia="宋体" w:cs="宋体"/>
                <w:sz w:val="24"/>
                <w:szCs w:val="24"/>
              </w:rPr>
            </w:pPr>
            <w:r>
              <w:rPr>
                <w:rFonts w:hint="eastAsia" w:ascii="宋体" w:hAnsi="宋体" w:eastAsia="宋体" w:cs="宋体"/>
                <w:color w:val="000000"/>
                <w:kern w:val="0"/>
                <w:szCs w:val="21"/>
              </w:rPr>
              <w:t>重庆佳兴环保数采仪器代理沟通和现场检查沟通，目前在做技术对接易无忧数据获取问题</w:t>
            </w:r>
          </w:p>
        </w:tc>
      </w:tr>
      <w:tr w14:paraId="6395C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4AD9FE9">
            <w:pPr>
              <w:widowControl/>
              <w:jc w:val="center"/>
              <w:rPr>
                <w:rFonts w:ascii="宋体" w:hAnsi="宋体" w:eastAsia="宋体" w:cs="宋体"/>
                <w:color w:val="000000"/>
                <w:kern w:val="0"/>
                <w:sz w:val="22"/>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14:paraId="5F7481E9">
            <w:pPr>
              <w:widowControl/>
              <w:jc w:val="center"/>
              <w:rPr>
                <w:rFonts w:ascii="宋体" w:hAnsi="宋体" w:eastAsia="宋体" w:cs="宋体"/>
                <w:color w:val="000000"/>
                <w:kern w:val="0"/>
                <w:sz w:val="22"/>
              </w:rPr>
            </w:pPr>
          </w:p>
        </w:tc>
        <w:tc>
          <w:tcPr>
            <w:tcW w:w="1985" w:type="dxa"/>
            <w:tcBorders>
              <w:top w:val="single" w:color="auto" w:sz="4" w:space="0"/>
              <w:left w:val="single" w:color="auto" w:sz="4" w:space="0"/>
              <w:bottom w:val="single" w:color="auto" w:sz="4" w:space="0"/>
              <w:right w:val="single" w:color="auto" w:sz="4" w:space="0"/>
            </w:tcBorders>
            <w:noWrap/>
            <w:vAlign w:val="center"/>
          </w:tcPr>
          <w:p w14:paraId="782E4181">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应对策略</w:t>
            </w:r>
          </w:p>
        </w:tc>
        <w:tc>
          <w:tcPr>
            <w:tcW w:w="3969" w:type="dxa"/>
            <w:tcBorders>
              <w:top w:val="single" w:color="auto" w:sz="4" w:space="0"/>
              <w:left w:val="single" w:color="auto" w:sz="4" w:space="0"/>
              <w:bottom w:val="single" w:color="auto" w:sz="4" w:space="0"/>
              <w:right w:val="single" w:color="auto" w:sz="4" w:space="0"/>
            </w:tcBorders>
            <w:noWrap/>
          </w:tcPr>
          <w:p w14:paraId="0F824BE6">
            <w:pPr>
              <w:pStyle w:val="9"/>
              <w:widowControl/>
              <w:ind w:firstLine="0" w:firstLineChars="0"/>
              <w:rPr>
                <w:rFonts w:ascii="宋体" w:hAnsi="宋体" w:eastAsia="宋体" w:cs="宋体"/>
                <w:color w:val="000000"/>
                <w:kern w:val="0"/>
                <w:szCs w:val="21"/>
              </w:rPr>
            </w:pPr>
          </w:p>
        </w:tc>
      </w:tr>
      <w:tr w14:paraId="4287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14:paraId="148150FE">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下月工作计划</w:t>
            </w:r>
          </w:p>
        </w:tc>
        <w:tc>
          <w:tcPr>
            <w:tcW w:w="1530" w:type="dxa"/>
            <w:tcBorders>
              <w:top w:val="single" w:color="auto" w:sz="4" w:space="0"/>
              <w:left w:val="single" w:color="auto" w:sz="4" w:space="0"/>
              <w:bottom w:val="single" w:color="auto" w:sz="4" w:space="0"/>
              <w:right w:val="single" w:color="auto" w:sz="4" w:space="0"/>
            </w:tcBorders>
            <w:vAlign w:val="center"/>
          </w:tcPr>
          <w:p w14:paraId="12AA36B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技术服务工作计划</w:t>
            </w:r>
          </w:p>
        </w:tc>
        <w:tc>
          <w:tcPr>
            <w:tcW w:w="1985" w:type="dxa"/>
            <w:tcBorders>
              <w:top w:val="single" w:color="auto" w:sz="4" w:space="0"/>
              <w:left w:val="single" w:color="auto" w:sz="4" w:space="0"/>
              <w:bottom w:val="single" w:color="auto" w:sz="4" w:space="0"/>
              <w:right w:val="single" w:color="auto" w:sz="4" w:space="0"/>
            </w:tcBorders>
            <w:noWrap/>
            <w:vAlign w:val="center"/>
          </w:tcPr>
          <w:p w14:paraId="4EDA8AE6">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技术服务下月重要事项</w:t>
            </w:r>
          </w:p>
        </w:tc>
        <w:tc>
          <w:tcPr>
            <w:tcW w:w="3969" w:type="dxa"/>
            <w:tcBorders>
              <w:top w:val="single" w:color="auto" w:sz="4" w:space="0"/>
              <w:left w:val="single" w:color="auto" w:sz="4" w:space="0"/>
              <w:bottom w:val="single" w:color="auto" w:sz="4" w:space="0"/>
              <w:right w:val="single" w:color="auto" w:sz="4" w:space="0"/>
            </w:tcBorders>
            <w:noWrap/>
          </w:tcPr>
          <w:p w14:paraId="26B22E4D">
            <w:pPr>
              <w:pStyle w:val="9"/>
              <w:numPr>
                <w:ilvl w:val="0"/>
                <w:numId w:val="17"/>
              </w:numPr>
              <w:rPr>
                <w:rFonts w:ascii="宋体" w:hAnsi="宋体" w:eastAsia="宋体" w:cs="宋体"/>
                <w:color w:val="000000"/>
                <w:kern w:val="0"/>
                <w:szCs w:val="21"/>
              </w:rPr>
            </w:pPr>
            <w:r>
              <w:rPr>
                <w:rFonts w:hint="eastAsia" w:ascii="宋体" w:hAnsi="宋体" w:eastAsia="宋体" w:cs="宋体"/>
                <w:color w:val="000000"/>
                <w:kern w:val="0"/>
                <w:szCs w:val="21"/>
              </w:rPr>
              <w:t>四川运维管理系统技术支持；</w:t>
            </w:r>
          </w:p>
          <w:p w14:paraId="1F028C4B">
            <w:pPr>
              <w:pStyle w:val="9"/>
              <w:numPr>
                <w:ilvl w:val="0"/>
                <w:numId w:val="17"/>
              </w:numPr>
              <w:rPr>
                <w:rFonts w:ascii="宋体" w:hAnsi="宋体" w:eastAsia="宋体" w:cs="宋体"/>
                <w:color w:val="000000"/>
                <w:kern w:val="0"/>
                <w:szCs w:val="21"/>
              </w:rPr>
            </w:pPr>
            <w:r>
              <w:rPr>
                <w:rFonts w:hint="eastAsia" w:ascii="宋体" w:hAnsi="宋体" w:eastAsia="宋体" w:cs="宋体"/>
                <w:color w:val="000000"/>
                <w:kern w:val="0"/>
                <w:szCs w:val="21"/>
              </w:rPr>
              <w:t>各大区推进安装联网及日常补丁升级工作；</w:t>
            </w:r>
          </w:p>
          <w:p w14:paraId="17425B57">
            <w:pPr>
              <w:pStyle w:val="9"/>
              <w:numPr>
                <w:ilvl w:val="0"/>
                <w:numId w:val="17"/>
              </w:numPr>
              <w:rPr>
                <w:rFonts w:ascii="宋体" w:hAnsi="宋体" w:eastAsia="宋体" w:cs="宋体"/>
                <w:color w:val="000000"/>
                <w:kern w:val="0"/>
                <w:szCs w:val="21"/>
              </w:rPr>
            </w:pPr>
            <w:r>
              <w:rPr>
                <w:rFonts w:hint="eastAsia" w:ascii="宋体" w:hAnsi="宋体" w:eastAsia="宋体" w:cs="宋体"/>
                <w:color w:val="000000"/>
                <w:kern w:val="0"/>
                <w:szCs w:val="21"/>
              </w:rPr>
              <w:t>四川省自动升级工具部署使用、文件服务器升级及附件上传；</w:t>
            </w:r>
          </w:p>
          <w:p w14:paraId="18609C62">
            <w:pPr>
              <w:pStyle w:val="9"/>
              <w:numPr>
                <w:ilvl w:val="0"/>
                <w:numId w:val="17"/>
              </w:numPr>
              <w:rPr>
                <w:rFonts w:ascii="宋体" w:hAnsi="宋体" w:eastAsia="宋体" w:cs="宋体"/>
                <w:color w:val="000000"/>
                <w:kern w:val="0"/>
                <w:szCs w:val="21"/>
              </w:rPr>
            </w:pPr>
            <w:r>
              <w:rPr>
                <w:rFonts w:hint="eastAsia" w:ascii="宋体" w:hAnsi="宋体" w:eastAsia="宋体" w:cs="宋体"/>
                <w:color w:val="000000"/>
                <w:kern w:val="0"/>
                <w:szCs w:val="21"/>
              </w:rPr>
              <w:t>贵阳验收资料修改、提交，系统迁云等；</w:t>
            </w:r>
          </w:p>
          <w:p w14:paraId="1AE24E77">
            <w:pPr>
              <w:pStyle w:val="9"/>
              <w:numPr>
                <w:ilvl w:val="0"/>
                <w:numId w:val="17"/>
              </w:numPr>
              <w:rPr>
                <w:rFonts w:ascii="宋体" w:hAnsi="宋体" w:eastAsia="宋体" w:cs="宋体"/>
                <w:color w:val="000000"/>
                <w:kern w:val="0"/>
                <w:szCs w:val="21"/>
              </w:rPr>
            </w:pPr>
            <w:r>
              <w:rPr>
                <w:rFonts w:hint="eastAsia" w:ascii="宋体" w:hAnsi="宋体" w:eastAsia="宋体" w:cs="宋体"/>
                <w:color w:val="000000"/>
                <w:kern w:val="0"/>
                <w:szCs w:val="21"/>
              </w:rPr>
              <w:t>甘孜终验资料准备；</w:t>
            </w:r>
          </w:p>
          <w:p w14:paraId="27BA606C">
            <w:pPr>
              <w:pStyle w:val="9"/>
              <w:numPr>
                <w:ilvl w:val="0"/>
                <w:numId w:val="17"/>
              </w:numPr>
              <w:rPr>
                <w:rFonts w:ascii="宋体" w:hAnsi="宋体" w:eastAsia="宋体" w:cs="宋体"/>
                <w:color w:val="000000"/>
                <w:kern w:val="0"/>
                <w:szCs w:val="21"/>
              </w:rPr>
            </w:pPr>
            <w:r>
              <w:rPr>
                <w:rFonts w:hint="eastAsia" w:ascii="宋体" w:hAnsi="宋体" w:eastAsia="宋体" w:cs="宋体"/>
                <w:color w:val="000000"/>
                <w:kern w:val="0"/>
                <w:szCs w:val="21"/>
              </w:rPr>
              <w:t>德阳加强异常线索分析；</w:t>
            </w:r>
          </w:p>
        </w:tc>
      </w:tr>
      <w:tr w14:paraId="76E7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456FECB">
            <w:pPr>
              <w:widowControl/>
              <w:jc w:val="center"/>
              <w:rPr>
                <w:rFonts w:ascii="宋体" w:hAnsi="宋体" w:eastAsia="宋体" w:cs="宋体"/>
                <w:color w:val="000000"/>
                <w:kern w:val="0"/>
                <w:sz w:val="22"/>
              </w:rPr>
            </w:pPr>
          </w:p>
        </w:tc>
        <w:tc>
          <w:tcPr>
            <w:tcW w:w="1530" w:type="dxa"/>
            <w:vMerge w:val="restart"/>
            <w:tcBorders>
              <w:top w:val="single" w:color="auto" w:sz="4" w:space="0"/>
              <w:left w:val="single" w:color="auto" w:sz="4" w:space="0"/>
              <w:bottom w:val="single" w:color="auto" w:sz="4" w:space="0"/>
              <w:right w:val="single" w:color="auto" w:sz="4" w:space="0"/>
            </w:tcBorders>
            <w:vAlign w:val="center"/>
          </w:tcPr>
          <w:p w14:paraId="2EE5CE7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推广工作计划</w:t>
            </w:r>
          </w:p>
        </w:tc>
        <w:tc>
          <w:tcPr>
            <w:tcW w:w="1985" w:type="dxa"/>
            <w:tcBorders>
              <w:top w:val="single" w:color="auto" w:sz="4" w:space="0"/>
              <w:left w:val="single" w:color="auto" w:sz="4" w:space="0"/>
              <w:bottom w:val="single" w:color="auto" w:sz="4" w:space="0"/>
              <w:right w:val="single" w:color="auto" w:sz="4" w:space="0"/>
            </w:tcBorders>
            <w:noWrap/>
            <w:vAlign w:val="center"/>
          </w:tcPr>
          <w:p w14:paraId="659B3D7A">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区域推广策略（方法或激励）</w:t>
            </w:r>
          </w:p>
        </w:tc>
        <w:tc>
          <w:tcPr>
            <w:tcW w:w="3969" w:type="dxa"/>
            <w:tcBorders>
              <w:top w:val="single" w:color="auto" w:sz="4" w:space="0"/>
              <w:left w:val="single" w:color="auto" w:sz="4" w:space="0"/>
              <w:bottom w:val="single" w:color="auto" w:sz="4" w:space="0"/>
              <w:right w:val="single" w:color="auto" w:sz="4" w:space="0"/>
            </w:tcBorders>
            <w:noWrap/>
          </w:tcPr>
          <w:p w14:paraId="5C02C656">
            <w:pPr>
              <w:widowControl/>
              <w:numPr>
                <w:ilvl w:val="0"/>
                <w:numId w:val="18"/>
              </w:numPr>
              <w:jc w:val="left"/>
              <w:rPr>
                <w:rFonts w:ascii="宋体" w:hAnsi="宋体" w:eastAsia="宋体" w:cs="宋体"/>
                <w:color w:val="000000"/>
                <w:kern w:val="0"/>
                <w:szCs w:val="21"/>
              </w:rPr>
            </w:pPr>
            <w:r>
              <w:rPr>
                <w:rFonts w:hint="eastAsia" w:ascii="宋体" w:hAnsi="宋体" w:eastAsia="宋体" w:cs="宋体"/>
                <w:color w:val="000000"/>
                <w:kern w:val="0"/>
                <w:szCs w:val="21"/>
              </w:rPr>
              <w:t>贵阳市运维跟进，贵州省运维合同签订</w:t>
            </w:r>
          </w:p>
          <w:p w14:paraId="352898F4">
            <w:pPr>
              <w:widowControl/>
              <w:numPr>
                <w:ilvl w:val="0"/>
                <w:numId w:val="18"/>
              </w:numPr>
              <w:jc w:val="left"/>
              <w:rPr>
                <w:rFonts w:ascii="宋体" w:hAnsi="宋体" w:eastAsia="宋体" w:cs="宋体"/>
                <w:color w:val="000000"/>
                <w:kern w:val="0"/>
                <w:szCs w:val="21"/>
              </w:rPr>
            </w:pPr>
            <w:r>
              <w:rPr>
                <w:rFonts w:hint="eastAsia" w:ascii="宋体" w:hAnsi="宋体" w:eastAsia="宋体" w:cs="宋体"/>
                <w:color w:val="000000"/>
                <w:kern w:val="0"/>
                <w:szCs w:val="21"/>
              </w:rPr>
              <w:t>重庆佳兴环保数采仪代理和现场检查事宜等事宜跟进</w:t>
            </w:r>
          </w:p>
          <w:p w14:paraId="5696A00B">
            <w:pPr>
              <w:widowControl/>
              <w:numPr>
                <w:ilvl w:val="0"/>
                <w:numId w:val="18"/>
              </w:numPr>
              <w:jc w:val="left"/>
              <w:rPr>
                <w:rFonts w:ascii="宋体" w:hAnsi="宋体" w:eastAsia="宋体" w:cs="宋体"/>
                <w:color w:val="000000"/>
                <w:kern w:val="0"/>
                <w:szCs w:val="21"/>
              </w:rPr>
            </w:pPr>
            <w:r>
              <w:rPr>
                <w:rFonts w:ascii="宋体" w:hAnsi="宋体" w:eastAsia="宋体" w:cs="宋体"/>
                <w:color w:val="000000"/>
                <w:kern w:val="0"/>
                <w:szCs w:val="21"/>
              </w:rPr>
              <w:t>遂宁市续签</w:t>
            </w:r>
            <w:r>
              <w:rPr>
                <w:rFonts w:hint="eastAsia" w:ascii="宋体" w:hAnsi="宋体" w:eastAsia="宋体" w:cs="宋体"/>
                <w:color w:val="000000"/>
                <w:kern w:val="0"/>
                <w:szCs w:val="21"/>
              </w:rPr>
              <w:t>合同</w:t>
            </w:r>
            <w:r>
              <w:rPr>
                <w:rFonts w:ascii="宋体" w:hAnsi="宋体" w:eastAsia="宋体" w:cs="宋体"/>
                <w:color w:val="000000"/>
                <w:kern w:val="0"/>
                <w:szCs w:val="21"/>
              </w:rPr>
              <w:t>跟进</w:t>
            </w:r>
            <w:r>
              <w:rPr>
                <w:rFonts w:hint="eastAsia" w:ascii="宋体" w:hAnsi="宋体" w:eastAsia="宋体" w:cs="宋体"/>
                <w:color w:val="000000"/>
                <w:kern w:val="0"/>
                <w:szCs w:val="21"/>
              </w:rPr>
              <w:t>；</w:t>
            </w:r>
          </w:p>
          <w:p w14:paraId="6B86A261">
            <w:pPr>
              <w:widowControl/>
              <w:numPr>
                <w:ilvl w:val="0"/>
                <w:numId w:val="18"/>
              </w:numPr>
              <w:jc w:val="left"/>
              <w:rPr>
                <w:rFonts w:ascii="宋体" w:hAnsi="宋体" w:eastAsia="宋体" w:cs="宋体"/>
                <w:color w:val="000000"/>
                <w:kern w:val="0"/>
                <w:szCs w:val="21"/>
              </w:rPr>
            </w:pPr>
            <w:r>
              <w:rPr>
                <w:rFonts w:ascii="宋体" w:hAnsi="宋体" w:eastAsia="宋体" w:cs="宋体"/>
                <w:color w:val="000000"/>
                <w:kern w:val="0"/>
                <w:szCs w:val="21"/>
              </w:rPr>
              <w:t>德阳市</w:t>
            </w:r>
            <w:r>
              <w:rPr>
                <w:rFonts w:hint="eastAsia" w:ascii="宋体" w:hAnsi="宋体" w:eastAsia="宋体" w:cs="宋体"/>
                <w:color w:val="000000"/>
                <w:kern w:val="0"/>
                <w:szCs w:val="21"/>
              </w:rPr>
              <w:t>合同付款跟进；</w:t>
            </w:r>
          </w:p>
          <w:p w14:paraId="27106205">
            <w:pPr>
              <w:widowControl/>
              <w:numPr>
                <w:ilvl w:val="0"/>
                <w:numId w:val="18"/>
              </w:numPr>
              <w:jc w:val="left"/>
              <w:rPr>
                <w:rFonts w:ascii="宋体" w:hAnsi="宋体" w:eastAsia="宋体" w:cs="宋体"/>
                <w:color w:val="000000"/>
                <w:kern w:val="0"/>
                <w:szCs w:val="21"/>
              </w:rPr>
            </w:pPr>
            <w:r>
              <w:rPr>
                <w:rFonts w:hint="eastAsia" w:ascii="宋体" w:hAnsi="宋体" w:eastAsia="宋体" w:cs="宋体"/>
                <w:color w:val="000000"/>
                <w:kern w:val="0"/>
                <w:szCs w:val="21"/>
              </w:rPr>
              <w:t>自贡市项目运维跟进</w:t>
            </w:r>
          </w:p>
          <w:p w14:paraId="0EC0AFA0">
            <w:pPr>
              <w:widowControl/>
              <w:numPr>
                <w:ilvl w:val="0"/>
                <w:numId w:val="18"/>
              </w:numPr>
              <w:jc w:val="left"/>
              <w:rPr>
                <w:rFonts w:ascii="宋体" w:hAnsi="宋体" w:eastAsia="宋体" w:cs="宋体"/>
                <w:color w:val="000000"/>
                <w:kern w:val="0"/>
                <w:szCs w:val="21"/>
              </w:rPr>
            </w:pPr>
            <w:r>
              <w:rPr>
                <w:rFonts w:hint="eastAsia" w:ascii="宋体" w:hAnsi="宋体" w:eastAsia="宋体" w:cs="宋体"/>
                <w:color w:val="000000"/>
                <w:kern w:val="0"/>
                <w:szCs w:val="21"/>
              </w:rPr>
              <w:t>凉山运维项目续签事宜；</w:t>
            </w:r>
          </w:p>
          <w:p w14:paraId="1E777A87">
            <w:pPr>
              <w:widowControl/>
              <w:numPr>
                <w:ilvl w:val="0"/>
                <w:numId w:val="18"/>
              </w:numPr>
              <w:jc w:val="left"/>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甘孜智慧执法二期建设；</w:t>
            </w:r>
          </w:p>
          <w:p w14:paraId="7825A550">
            <w:pPr>
              <w:widowControl/>
              <w:numPr>
                <w:ilvl w:val="0"/>
                <w:numId w:val="18"/>
              </w:numPr>
              <w:jc w:val="left"/>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攀枝花项目跟踪；</w:t>
            </w:r>
            <w:bookmarkStart w:id="0" w:name="_GoBack"/>
            <w:bookmarkEnd w:id="0"/>
          </w:p>
        </w:tc>
      </w:tr>
      <w:tr w14:paraId="39693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753B589">
            <w:pPr>
              <w:widowControl/>
              <w:jc w:val="center"/>
              <w:rPr>
                <w:rFonts w:ascii="宋体" w:hAnsi="宋体" w:eastAsia="宋体" w:cs="宋体"/>
                <w:color w:val="000000"/>
                <w:kern w:val="0"/>
                <w:sz w:val="22"/>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14:paraId="4FDC9ACF">
            <w:pPr>
              <w:widowControl/>
              <w:jc w:val="center"/>
              <w:rPr>
                <w:rFonts w:ascii="宋体" w:hAnsi="宋体" w:eastAsia="宋体" w:cs="宋体"/>
                <w:color w:val="000000"/>
                <w:kern w:val="0"/>
                <w:szCs w:val="21"/>
              </w:rPr>
            </w:pPr>
          </w:p>
        </w:tc>
        <w:tc>
          <w:tcPr>
            <w:tcW w:w="1985" w:type="dxa"/>
            <w:tcBorders>
              <w:top w:val="single" w:color="auto" w:sz="4" w:space="0"/>
              <w:left w:val="single" w:color="auto" w:sz="4" w:space="0"/>
              <w:bottom w:val="single" w:color="auto" w:sz="4" w:space="0"/>
              <w:right w:val="single" w:color="auto" w:sz="4" w:space="0"/>
            </w:tcBorders>
            <w:noWrap/>
            <w:vAlign w:val="center"/>
          </w:tcPr>
          <w:p w14:paraId="242BC129">
            <w:pPr>
              <w:widowControl/>
              <w:jc w:val="center"/>
              <w:rPr>
                <w:rFonts w:ascii="宋体" w:hAnsi="宋体" w:eastAsia="宋体" w:cs="宋体"/>
                <w:color w:val="000000"/>
                <w:kern w:val="0"/>
                <w:sz w:val="22"/>
              </w:rPr>
            </w:pPr>
            <w:r>
              <w:rPr>
                <w:rFonts w:hint="eastAsia" w:ascii="宋体" w:hAnsi="宋体" w:eastAsia="宋体" w:cs="宋体"/>
                <w:color w:val="000000"/>
                <w:kern w:val="0"/>
                <w:szCs w:val="21"/>
              </w:rPr>
              <w:t>月度目标跟进计划</w:t>
            </w:r>
          </w:p>
        </w:tc>
        <w:tc>
          <w:tcPr>
            <w:tcW w:w="3969" w:type="dxa"/>
            <w:tcBorders>
              <w:top w:val="single" w:color="auto" w:sz="4" w:space="0"/>
              <w:left w:val="single" w:color="auto" w:sz="4" w:space="0"/>
              <w:bottom w:val="single" w:color="auto" w:sz="4" w:space="0"/>
              <w:right w:val="single" w:color="auto" w:sz="4" w:space="0"/>
            </w:tcBorders>
            <w:noWrap/>
          </w:tcPr>
          <w:p w14:paraId="055FBA62">
            <w:pPr>
              <w:pStyle w:val="9"/>
              <w:widowControl/>
              <w:ind w:firstLine="0" w:firstLineChars="0"/>
              <w:jc w:val="left"/>
              <w:rPr>
                <w:rFonts w:ascii="宋体" w:hAnsi="宋体" w:eastAsia="宋体" w:cs="宋体"/>
                <w:color w:val="000000"/>
                <w:kern w:val="0"/>
                <w:szCs w:val="21"/>
              </w:rPr>
            </w:pPr>
          </w:p>
        </w:tc>
      </w:tr>
      <w:tr w14:paraId="19EC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F4E7A5F">
            <w:pPr>
              <w:widowControl/>
              <w:jc w:val="center"/>
              <w:rPr>
                <w:rFonts w:ascii="宋体" w:hAnsi="宋体" w:eastAsia="宋体" w:cs="宋体"/>
                <w:color w:val="000000"/>
                <w:kern w:val="0"/>
                <w:sz w:val="22"/>
              </w:rPr>
            </w:pPr>
          </w:p>
        </w:tc>
        <w:tc>
          <w:tcPr>
            <w:tcW w:w="1530" w:type="dxa"/>
            <w:vMerge w:val="restart"/>
            <w:tcBorders>
              <w:top w:val="single" w:color="auto" w:sz="4" w:space="0"/>
              <w:left w:val="single" w:color="auto" w:sz="4" w:space="0"/>
              <w:bottom w:val="single" w:color="auto" w:sz="4" w:space="0"/>
              <w:right w:val="single" w:color="auto" w:sz="4" w:space="0"/>
            </w:tcBorders>
            <w:vAlign w:val="center"/>
          </w:tcPr>
          <w:p w14:paraId="7DCFEB5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员工辅导计划</w:t>
            </w:r>
          </w:p>
        </w:tc>
        <w:tc>
          <w:tcPr>
            <w:tcW w:w="1985" w:type="dxa"/>
            <w:tcBorders>
              <w:top w:val="single" w:color="auto" w:sz="4" w:space="0"/>
              <w:left w:val="single" w:color="auto" w:sz="4" w:space="0"/>
              <w:bottom w:val="single" w:color="auto" w:sz="4" w:space="0"/>
              <w:right w:val="single" w:color="auto" w:sz="4" w:space="0"/>
            </w:tcBorders>
            <w:noWrap/>
            <w:vAlign w:val="center"/>
          </w:tcPr>
          <w:p w14:paraId="4DAA7DD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辅导员工姓名</w:t>
            </w:r>
          </w:p>
        </w:tc>
        <w:tc>
          <w:tcPr>
            <w:tcW w:w="3969" w:type="dxa"/>
            <w:tcBorders>
              <w:top w:val="single" w:color="auto" w:sz="4" w:space="0"/>
              <w:left w:val="single" w:color="auto" w:sz="4" w:space="0"/>
              <w:bottom w:val="single" w:color="auto" w:sz="4" w:space="0"/>
              <w:right w:val="single" w:color="auto" w:sz="4" w:space="0"/>
            </w:tcBorders>
            <w:noWrap/>
          </w:tcPr>
          <w:p w14:paraId="6A41F670">
            <w:pPr>
              <w:widowControl/>
              <w:jc w:val="center"/>
              <w:rPr>
                <w:rFonts w:ascii="宋体" w:hAnsi="宋体" w:eastAsia="宋体" w:cs="宋体"/>
                <w:color w:val="000000"/>
                <w:kern w:val="0"/>
                <w:szCs w:val="21"/>
              </w:rPr>
            </w:pPr>
          </w:p>
        </w:tc>
      </w:tr>
      <w:tr w14:paraId="6B24F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C8226D2">
            <w:pPr>
              <w:widowControl/>
              <w:jc w:val="center"/>
              <w:rPr>
                <w:rFonts w:ascii="宋体" w:hAnsi="宋体" w:eastAsia="宋体" w:cs="宋体"/>
                <w:color w:val="000000"/>
                <w:kern w:val="0"/>
                <w:sz w:val="22"/>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14:paraId="1ECA7DB8">
            <w:pPr>
              <w:widowControl/>
              <w:jc w:val="center"/>
              <w:rPr>
                <w:rFonts w:ascii="宋体" w:hAnsi="宋体" w:eastAsia="宋体" w:cs="宋体"/>
                <w:color w:val="000000"/>
                <w:kern w:val="0"/>
                <w:szCs w:val="21"/>
              </w:rPr>
            </w:pPr>
          </w:p>
        </w:tc>
        <w:tc>
          <w:tcPr>
            <w:tcW w:w="1985" w:type="dxa"/>
            <w:tcBorders>
              <w:top w:val="single" w:color="auto" w:sz="4" w:space="0"/>
              <w:left w:val="single" w:color="auto" w:sz="4" w:space="0"/>
              <w:bottom w:val="single" w:color="auto" w:sz="4" w:space="0"/>
              <w:right w:val="single" w:color="auto" w:sz="4" w:space="0"/>
            </w:tcBorders>
            <w:noWrap/>
            <w:vAlign w:val="center"/>
          </w:tcPr>
          <w:p w14:paraId="6DC990C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辅导员工具体计划（提升哪项技能？具体方法？沟通时间等？）</w:t>
            </w:r>
          </w:p>
        </w:tc>
        <w:tc>
          <w:tcPr>
            <w:tcW w:w="3969" w:type="dxa"/>
            <w:tcBorders>
              <w:top w:val="single" w:color="auto" w:sz="4" w:space="0"/>
              <w:left w:val="single" w:color="auto" w:sz="4" w:space="0"/>
              <w:bottom w:val="single" w:color="auto" w:sz="4" w:space="0"/>
              <w:right w:val="single" w:color="auto" w:sz="4" w:space="0"/>
            </w:tcBorders>
            <w:noWrap/>
          </w:tcPr>
          <w:p w14:paraId="55D4E4DB">
            <w:pPr>
              <w:widowControl/>
              <w:jc w:val="center"/>
              <w:rPr>
                <w:rFonts w:ascii="宋体" w:hAnsi="宋体" w:eastAsia="宋体" w:cs="宋体"/>
                <w:color w:val="000000"/>
                <w:kern w:val="0"/>
                <w:szCs w:val="21"/>
              </w:rPr>
            </w:pPr>
          </w:p>
        </w:tc>
      </w:tr>
    </w:tbl>
    <w:p w14:paraId="16BB94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7FB03"/>
    <w:multiLevelType w:val="singleLevel"/>
    <w:tmpl w:val="9C57FB03"/>
    <w:lvl w:ilvl="0" w:tentative="0">
      <w:start w:val="1"/>
      <w:numFmt w:val="decimal"/>
      <w:lvlText w:val="%1."/>
      <w:lvlJc w:val="left"/>
      <w:pPr>
        <w:tabs>
          <w:tab w:val="left" w:pos="312"/>
        </w:tabs>
      </w:pPr>
    </w:lvl>
  </w:abstractNum>
  <w:abstractNum w:abstractNumId="1">
    <w:nsid w:val="AAB2FD00"/>
    <w:multiLevelType w:val="singleLevel"/>
    <w:tmpl w:val="AAB2FD00"/>
    <w:lvl w:ilvl="0" w:tentative="0">
      <w:start w:val="1"/>
      <w:numFmt w:val="decimal"/>
      <w:lvlText w:val="%1."/>
      <w:lvlJc w:val="left"/>
      <w:pPr>
        <w:tabs>
          <w:tab w:val="left" w:pos="312"/>
        </w:tabs>
      </w:pPr>
    </w:lvl>
  </w:abstractNum>
  <w:abstractNum w:abstractNumId="2">
    <w:nsid w:val="B11B0D6A"/>
    <w:multiLevelType w:val="singleLevel"/>
    <w:tmpl w:val="B11B0D6A"/>
    <w:lvl w:ilvl="0" w:tentative="0">
      <w:start w:val="1"/>
      <w:numFmt w:val="decimal"/>
      <w:lvlText w:val="%1."/>
      <w:lvlJc w:val="left"/>
      <w:pPr>
        <w:ind w:left="425" w:hanging="425"/>
      </w:pPr>
      <w:rPr>
        <w:rFonts w:hint="default"/>
      </w:rPr>
    </w:lvl>
  </w:abstractNum>
  <w:abstractNum w:abstractNumId="3">
    <w:nsid w:val="BB50A32E"/>
    <w:multiLevelType w:val="singleLevel"/>
    <w:tmpl w:val="BB50A32E"/>
    <w:lvl w:ilvl="0" w:tentative="0">
      <w:start w:val="1"/>
      <w:numFmt w:val="decimal"/>
      <w:lvlText w:val="%1."/>
      <w:lvlJc w:val="left"/>
      <w:pPr>
        <w:tabs>
          <w:tab w:val="left" w:pos="312"/>
        </w:tabs>
      </w:pPr>
    </w:lvl>
  </w:abstractNum>
  <w:abstractNum w:abstractNumId="4">
    <w:nsid w:val="BE3442A3"/>
    <w:multiLevelType w:val="singleLevel"/>
    <w:tmpl w:val="BE3442A3"/>
    <w:lvl w:ilvl="0" w:tentative="0">
      <w:start w:val="1"/>
      <w:numFmt w:val="decimal"/>
      <w:lvlText w:val="%1."/>
      <w:lvlJc w:val="left"/>
      <w:pPr>
        <w:tabs>
          <w:tab w:val="left" w:pos="312"/>
        </w:tabs>
      </w:pPr>
    </w:lvl>
  </w:abstractNum>
  <w:abstractNum w:abstractNumId="5">
    <w:nsid w:val="C7377B3B"/>
    <w:multiLevelType w:val="singleLevel"/>
    <w:tmpl w:val="C7377B3B"/>
    <w:lvl w:ilvl="0" w:tentative="0">
      <w:start w:val="1"/>
      <w:numFmt w:val="decimal"/>
      <w:lvlText w:val="%1."/>
      <w:lvlJc w:val="left"/>
      <w:pPr>
        <w:ind w:left="425" w:hanging="425"/>
      </w:pPr>
      <w:rPr>
        <w:rFonts w:hint="default"/>
      </w:rPr>
    </w:lvl>
  </w:abstractNum>
  <w:abstractNum w:abstractNumId="6">
    <w:nsid w:val="DA554737"/>
    <w:multiLevelType w:val="singleLevel"/>
    <w:tmpl w:val="DA554737"/>
    <w:lvl w:ilvl="0" w:tentative="0">
      <w:start w:val="1"/>
      <w:numFmt w:val="decimal"/>
      <w:lvlText w:val="%1."/>
      <w:lvlJc w:val="left"/>
      <w:pPr>
        <w:tabs>
          <w:tab w:val="left" w:pos="312"/>
        </w:tabs>
      </w:pPr>
    </w:lvl>
  </w:abstractNum>
  <w:abstractNum w:abstractNumId="7">
    <w:nsid w:val="DD5C6ECC"/>
    <w:multiLevelType w:val="singleLevel"/>
    <w:tmpl w:val="DD5C6ECC"/>
    <w:lvl w:ilvl="0" w:tentative="0">
      <w:start w:val="1"/>
      <w:numFmt w:val="decimal"/>
      <w:lvlText w:val="%1."/>
      <w:lvlJc w:val="left"/>
      <w:pPr>
        <w:tabs>
          <w:tab w:val="left" w:pos="312"/>
        </w:tabs>
      </w:pPr>
    </w:lvl>
  </w:abstractNum>
  <w:abstractNum w:abstractNumId="8">
    <w:nsid w:val="DFDDA00C"/>
    <w:multiLevelType w:val="singleLevel"/>
    <w:tmpl w:val="DFDDA00C"/>
    <w:lvl w:ilvl="0" w:tentative="0">
      <w:start w:val="1"/>
      <w:numFmt w:val="decimal"/>
      <w:lvlText w:val="%1."/>
      <w:lvlJc w:val="left"/>
      <w:pPr>
        <w:tabs>
          <w:tab w:val="left" w:pos="312"/>
        </w:tabs>
      </w:pPr>
    </w:lvl>
  </w:abstractNum>
  <w:abstractNum w:abstractNumId="9">
    <w:nsid w:val="EFC9FA09"/>
    <w:multiLevelType w:val="singleLevel"/>
    <w:tmpl w:val="EFC9FA09"/>
    <w:lvl w:ilvl="0" w:tentative="0">
      <w:start w:val="1"/>
      <w:numFmt w:val="decimal"/>
      <w:lvlText w:val="%1."/>
      <w:lvlJc w:val="left"/>
      <w:pPr>
        <w:tabs>
          <w:tab w:val="left" w:pos="312"/>
        </w:tabs>
      </w:pPr>
    </w:lvl>
  </w:abstractNum>
  <w:abstractNum w:abstractNumId="10">
    <w:nsid w:val="F36DB83B"/>
    <w:multiLevelType w:val="singleLevel"/>
    <w:tmpl w:val="F36DB83B"/>
    <w:lvl w:ilvl="0" w:tentative="0">
      <w:start w:val="1"/>
      <w:numFmt w:val="decimal"/>
      <w:lvlText w:val="%1."/>
      <w:lvlJc w:val="left"/>
      <w:pPr>
        <w:tabs>
          <w:tab w:val="left" w:pos="312"/>
        </w:tabs>
      </w:pPr>
    </w:lvl>
  </w:abstractNum>
  <w:abstractNum w:abstractNumId="11">
    <w:nsid w:val="F7EF189C"/>
    <w:multiLevelType w:val="singleLevel"/>
    <w:tmpl w:val="F7EF189C"/>
    <w:lvl w:ilvl="0" w:tentative="0">
      <w:start w:val="1"/>
      <w:numFmt w:val="decimal"/>
      <w:lvlText w:val="%1."/>
      <w:lvlJc w:val="left"/>
      <w:pPr>
        <w:tabs>
          <w:tab w:val="left" w:pos="312"/>
        </w:tabs>
      </w:pPr>
    </w:lvl>
  </w:abstractNum>
  <w:abstractNum w:abstractNumId="12">
    <w:nsid w:val="0F5C83D3"/>
    <w:multiLevelType w:val="singleLevel"/>
    <w:tmpl w:val="0F5C83D3"/>
    <w:lvl w:ilvl="0" w:tentative="0">
      <w:start w:val="1"/>
      <w:numFmt w:val="decimal"/>
      <w:lvlText w:val="%1."/>
      <w:lvlJc w:val="left"/>
      <w:pPr>
        <w:ind w:left="425" w:hanging="425"/>
      </w:pPr>
      <w:rPr>
        <w:rFonts w:hint="default"/>
      </w:rPr>
    </w:lvl>
  </w:abstractNum>
  <w:abstractNum w:abstractNumId="13">
    <w:nsid w:val="319E0901"/>
    <w:multiLevelType w:val="singleLevel"/>
    <w:tmpl w:val="319E0901"/>
    <w:lvl w:ilvl="0" w:tentative="0">
      <w:start w:val="1"/>
      <w:numFmt w:val="decimal"/>
      <w:lvlText w:val="%1."/>
      <w:lvlJc w:val="left"/>
      <w:pPr>
        <w:tabs>
          <w:tab w:val="left" w:pos="312"/>
        </w:tabs>
      </w:pPr>
    </w:lvl>
  </w:abstractNum>
  <w:abstractNum w:abstractNumId="14">
    <w:nsid w:val="41486596"/>
    <w:multiLevelType w:val="singleLevel"/>
    <w:tmpl w:val="41486596"/>
    <w:lvl w:ilvl="0" w:tentative="0">
      <w:start w:val="1"/>
      <w:numFmt w:val="decimal"/>
      <w:lvlText w:val="%1."/>
      <w:lvlJc w:val="left"/>
      <w:pPr>
        <w:tabs>
          <w:tab w:val="left" w:pos="312"/>
        </w:tabs>
      </w:pPr>
    </w:lvl>
  </w:abstractNum>
  <w:abstractNum w:abstractNumId="15">
    <w:nsid w:val="4D0ABA82"/>
    <w:multiLevelType w:val="singleLevel"/>
    <w:tmpl w:val="4D0ABA82"/>
    <w:lvl w:ilvl="0" w:tentative="0">
      <w:start w:val="1"/>
      <w:numFmt w:val="decimal"/>
      <w:lvlText w:val="%1."/>
      <w:lvlJc w:val="left"/>
      <w:pPr>
        <w:tabs>
          <w:tab w:val="left" w:pos="312"/>
        </w:tabs>
      </w:pPr>
    </w:lvl>
  </w:abstractNum>
  <w:abstractNum w:abstractNumId="16">
    <w:nsid w:val="50CD2201"/>
    <w:multiLevelType w:val="singleLevel"/>
    <w:tmpl w:val="50CD2201"/>
    <w:lvl w:ilvl="0" w:tentative="0">
      <w:start w:val="1"/>
      <w:numFmt w:val="decimal"/>
      <w:lvlText w:val="%1."/>
      <w:lvlJc w:val="left"/>
      <w:pPr>
        <w:tabs>
          <w:tab w:val="left" w:pos="312"/>
        </w:tabs>
      </w:pPr>
    </w:lvl>
  </w:abstractNum>
  <w:abstractNum w:abstractNumId="17">
    <w:nsid w:val="7256C63B"/>
    <w:multiLevelType w:val="singleLevel"/>
    <w:tmpl w:val="7256C63B"/>
    <w:lvl w:ilvl="0" w:tentative="0">
      <w:start w:val="1"/>
      <w:numFmt w:val="decimal"/>
      <w:lvlText w:val="%1."/>
      <w:lvlJc w:val="left"/>
      <w:pPr>
        <w:tabs>
          <w:tab w:val="left" w:pos="312"/>
        </w:tabs>
      </w:pPr>
    </w:lvl>
  </w:abstractNum>
  <w:num w:numId="1">
    <w:abstractNumId w:val="10"/>
  </w:num>
  <w:num w:numId="2">
    <w:abstractNumId w:val="14"/>
  </w:num>
  <w:num w:numId="3">
    <w:abstractNumId w:val="0"/>
  </w:num>
  <w:num w:numId="4">
    <w:abstractNumId w:val="1"/>
  </w:num>
  <w:num w:numId="5">
    <w:abstractNumId w:val="15"/>
  </w:num>
  <w:num w:numId="6">
    <w:abstractNumId w:val="3"/>
  </w:num>
  <w:num w:numId="7">
    <w:abstractNumId w:val="6"/>
  </w:num>
  <w:num w:numId="8">
    <w:abstractNumId w:val="17"/>
  </w:num>
  <w:num w:numId="9">
    <w:abstractNumId w:val="9"/>
  </w:num>
  <w:num w:numId="10">
    <w:abstractNumId w:val="16"/>
  </w:num>
  <w:num w:numId="11">
    <w:abstractNumId w:val="13"/>
  </w:num>
  <w:num w:numId="12">
    <w:abstractNumId w:val="11"/>
  </w:num>
  <w:num w:numId="13">
    <w:abstractNumId w:val="8"/>
  </w:num>
  <w:num w:numId="14">
    <w:abstractNumId w:val="4"/>
  </w:num>
  <w:num w:numId="15">
    <w:abstractNumId w:val="5"/>
  </w:num>
  <w:num w:numId="16">
    <w:abstractNumId w:val="2"/>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0703C5"/>
    <w:rsid w:val="00000DD6"/>
    <w:rsid w:val="00012493"/>
    <w:rsid w:val="00015AFC"/>
    <w:rsid w:val="00017A23"/>
    <w:rsid w:val="00034BD3"/>
    <w:rsid w:val="000463DA"/>
    <w:rsid w:val="00054FBE"/>
    <w:rsid w:val="000655B8"/>
    <w:rsid w:val="000703C5"/>
    <w:rsid w:val="0009080E"/>
    <w:rsid w:val="000A2C98"/>
    <w:rsid w:val="000E2EEE"/>
    <w:rsid w:val="000E7261"/>
    <w:rsid w:val="00114001"/>
    <w:rsid w:val="00116710"/>
    <w:rsid w:val="00116BAE"/>
    <w:rsid w:val="001214A8"/>
    <w:rsid w:val="00121825"/>
    <w:rsid w:val="00170E46"/>
    <w:rsid w:val="00172763"/>
    <w:rsid w:val="00173F84"/>
    <w:rsid w:val="00175AB1"/>
    <w:rsid w:val="001840E7"/>
    <w:rsid w:val="00190CA7"/>
    <w:rsid w:val="001B1FE2"/>
    <w:rsid w:val="001B38C4"/>
    <w:rsid w:val="001B43B7"/>
    <w:rsid w:val="001B4D13"/>
    <w:rsid w:val="001B686A"/>
    <w:rsid w:val="001C1008"/>
    <w:rsid w:val="001C55EA"/>
    <w:rsid w:val="001D32F6"/>
    <w:rsid w:val="001E4C74"/>
    <w:rsid w:val="001F4CFE"/>
    <w:rsid w:val="001F6935"/>
    <w:rsid w:val="0020474F"/>
    <w:rsid w:val="00205908"/>
    <w:rsid w:val="002060F0"/>
    <w:rsid w:val="00230F53"/>
    <w:rsid w:val="002316FB"/>
    <w:rsid w:val="00232B85"/>
    <w:rsid w:val="00271F85"/>
    <w:rsid w:val="00277A58"/>
    <w:rsid w:val="002866E3"/>
    <w:rsid w:val="002A65D9"/>
    <w:rsid w:val="002C43BD"/>
    <w:rsid w:val="002D5198"/>
    <w:rsid w:val="002F08F7"/>
    <w:rsid w:val="003041DC"/>
    <w:rsid w:val="00304CC2"/>
    <w:rsid w:val="00305EB3"/>
    <w:rsid w:val="00307A36"/>
    <w:rsid w:val="00317429"/>
    <w:rsid w:val="00332920"/>
    <w:rsid w:val="00332DFF"/>
    <w:rsid w:val="00341B4B"/>
    <w:rsid w:val="0034458B"/>
    <w:rsid w:val="00354F0D"/>
    <w:rsid w:val="00370395"/>
    <w:rsid w:val="003706D6"/>
    <w:rsid w:val="00391E71"/>
    <w:rsid w:val="00397EFA"/>
    <w:rsid w:val="003B377E"/>
    <w:rsid w:val="003B4082"/>
    <w:rsid w:val="003B4569"/>
    <w:rsid w:val="003D3839"/>
    <w:rsid w:val="0040116D"/>
    <w:rsid w:val="00406690"/>
    <w:rsid w:val="004115C3"/>
    <w:rsid w:val="00417959"/>
    <w:rsid w:val="004248EB"/>
    <w:rsid w:val="00440033"/>
    <w:rsid w:val="004503E1"/>
    <w:rsid w:val="004604CA"/>
    <w:rsid w:val="0047457E"/>
    <w:rsid w:val="004847C0"/>
    <w:rsid w:val="00485862"/>
    <w:rsid w:val="0049104C"/>
    <w:rsid w:val="004C4541"/>
    <w:rsid w:val="00500732"/>
    <w:rsid w:val="0050225B"/>
    <w:rsid w:val="005050F2"/>
    <w:rsid w:val="00515DC2"/>
    <w:rsid w:val="0051767F"/>
    <w:rsid w:val="00521D64"/>
    <w:rsid w:val="00546B97"/>
    <w:rsid w:val="00562D10"/>
    <w:rsid w:val="00582588"/>
    <w:rsid w:val="005865C3"/>
    <w:rsid w:val="00591F5D"/>
    <w:rsid w:val="005928A4"/>
    <w:rsid w:val="005C0180"/>
    <w:rsid w:val="005C0EAA"/>
    <w:rsid w:val="005C22F0"/>
    <w:rsid w:val="005D40BF"/>
    <w:rsid w:val="005D5BF7"/>
    <w:rsid w:val="005D7F0B"/>
    <w:rsid w:val="005E40AA"/>
    <w:rsid w:val="006151A2"/>
    <w:rsid w:val="00621483"/>
    <w:rsid w:val="00631C96"/>
    <w:rsid w:val="00641348"/>
    <w:rsid w:val="006427E3"/>
    <w:rsid w:val="00651F1E"/>
    <w:rsid w:val="0066201A"/>
    <w:rsid w:val="00664F39"/>
    <w:rsid w:val="00667053"/>
    <w:rsid w:val="0067751D"/>
    <w:rsid w:val="00681F02"/>
    <w:rsid w:val="006947F4"/>
    <w:rsid w:val="006A328C"/>
    <w:rsid w:val="006A4695"/>
    <w:rsid w:val="006C7050"/>
    <w:rsid w:val="006E3A4B"/>
    <w:rsid w:val="006E4858"/>
    <w:rsid w:val="006F7BF9"/>
    <w:rsid w:val="00707A3E"/>
    <w:rsid w:val="00715281"/>
    <w:rsid w:val="00722F37"/>
    <w:rsid w:val="007377E2"/>
    <w:rsid w:val="007432BE"/>
    <w:rsid w:val="00753846"/>
    <w:rsid w:val="0076509E"/>
    <w:rsid w:val="007652F4"/>
    <w:rsid w:val="0076562E"/>
    <w:rsid w:val="007709B3"/>
    <w:rsid w:val="00774042"/>
    <w:rsid w:val="00776C8F"/>
    <w:rsid w:val="00783963"/>
    <w:rsid w:val="00792F74"/>
    <w:rsid w:val="007A223D"/>
    <w:rsid w:val="007A75AC"/>
    <w:rsid w:val="007C2E0D"/>
    <w:rsid w:val="007D48C1"/>
    <w:rsid w:val="007D7923"/>
    <w:rsid w:val="007F015F"/>
    <w:rsid w:val="0080663E"/>
    <w:rsid w:val="008158DB"/>
    <w:rsid w:val="00835737"/>
    <w:rsid w:val="00840509"/>
    <w:rsid w:val="00842DB8"/>
    <w:rsid w:val="00864B97"/>
    <w:rsid w:val="00880C0A"/>
    <w:rsid w:val="00882E9D"/>
    <w:rsid w:val="008A4322"/>
    <w:rsid w:val="008C3439"/>
    <w:rsid w:val="008C6FFA"/>
    <w:rsid w:val="008D3B92"/>
    <w:rsid w:val="008E49C0"/>
    <w:rsid w:val="008E588A"/>
    <w:rsid w:val="008E6A56"/>
    <w:rsid w:val="008F30DB"/>
    <w:rsid w:val="009157D7"/>
    <w:rsid w:val="00917715"/>
    <w:rsid w:val="00917F50"/>
    <w:rsid w:val="00920A19"/>
    <w:rsid w:val="00945391"/>
    <w:rsid w:val="00962417"/>
    <w:rsid w:val="0096431D"/>
    <w:rsid w:val="0099096F"/>
    <w:rsid w:val="009917E3"/>
    <w:rsid w:val="00997DDE"/>
    <w:rsid w:val="009A3ED6"/>
    <w:rsid w:val="009A6589"/>
    <w:rsid w:val="009D748D"/>
    <w:rsid w:val="009E79ED"/>
    <w:rsid w:val="009F10DE"/>
    <w:rsid w:val="00A00BBE"/>
    <w:rsid w:val="00A0417D"/>
    <w:rsid w:val="00A07822"/>
    <w:rsid w:val="00A07DC0"/>
    <w:rsid w:val="00A22E0B"/>
    <w:rsid w:val="00A26A31"/>
    <w:rsid w:val="00A30B7F"/>
    <w:rsid w:val="00A40959"/>
    <w:rsid w:val="00A40D9A"/>
    <w:rsid w:val="00A42278"/>
    <w:rsid w:val="00A4261D"/>
    <w:rsid w:val="00A43B42"/>
    <w:rsid w:val="00A81516"/>
    <w:rsid w:val="00A86A0B"/>
    <w:rsid w:val="00A9313B"/>
    <w:rsid w:val="00AA3B96"/>
    <w:rsid w:val="00AD272F"/>
    <w:rsid w:val="00AD75E7"/>
    <w:rsid w:val="00B02891"/>
    <w:rsid w:val="00B048F1"/>
    <w:rsid w:val="00B075BD"/>
    <w:rsid w:val="00B1357C"/>
    <w:rsid w:val="00B176C1"/>
    <w:rsid w:val="00B234CC"/>
    <w:rsid w:val="00B61867"/>
    <w:rsid w:val="00B6477B"/>
    <w:rsid w:val="00B83528"/>
    <w:rsid w:val="00BB1150"/>
    <w:rsid w:val="00BB12B2"/>
    <w:rsid w:val="00BB7C1F"/>
    <w:rsid w:val="00BC1AEE"/>
    <w:rsid w:val="00BC3EED"/>
    <w:rsid w:val="00BC5430"/>
    <w:rsid w:val="00BD1011"/>
    <w:rsid w:val="00BE7ABF"/>
    <w:rsid w:val="00BF422E"/>
    <w:rsid w:val="00C02843"/>
    <w:rsid w:val="00C0521E"/>
    <w:rsid w:val="00C055D2"/>
    <w:rsid w:val="00C84547"/>
    <w:rsid w:val="00C940BE"/>
    <w:rsid w:val="00CA55E0"/>
    <w:rsid w:val="00CB0975"/>
    <w:rsid w:val="00CB3499"/>
    <w:rsid w:val="00CB523B"/>
    <w:rsid w:val="00CE35DC"/>
    <w:rsid w:val="00CE4A5E"/>
    <w:rsid w:val="00CE7E77"/>
    <w:rsid w:val="00CF0D23"/>
    <w:rsid w:val="00D27A6A"/>
    <w:rsid w:val="00D32A57"/>
    <w:rsid w:val="00D32D62"/>
    <w:rsid w:val="00D36F98"/>
    <w:rsid w:val="00D56A7B"/>
    <w:rsid w:val="00D62DE8"/>
    <w:rsid w:val="00D66177"/>
    <w:rsid w:val="00D772B5"/>
    <w:rsid w:val="00D90A49"/>
    <w:rsid w:val="00D91ECF"/>
    <w:rsid w:val="00D94898"/>
    <w:rsid w:val="00DB5311"/>
    <w:rsid w:val="00DC24EE"/>
    <w:rsid w:val="00DD18A9"/>
    <w:rsid w:val="00DD1B0E"/>
    <w:rsid w:val="00DE1FA9"/>
    <w:rsid w:val="00DF2F0C"/>
    <w:rsid w:val="00E06A88"/>
    <w:rsid w:val="00E1407E"/>
    <w:rsid w:val="00E377F3"/>
    <w:rsid w:val="00E44C44"/>
    <w:rsid w:val="00E557DC"/>
    <w:rsid w:val="00E943A7"/>
    <w:rsid w:val="00E97F84"/>
    <w:rsid w:val="00EA6B75"/>
    <w:rsid w:val="00EB6BAC"/>
    <w:rsid w:val="00EC3EDA"/>
    <w:rsid w:val="00EC6BBC"/>
    <w:rsid w:val="00EC7FB6"/>
    <w:rsid w:val="00ED4C1E"/>
    <w:rsid w:val="00EE7C89"/>
    <w:rsid w:val="00EF2C92"/>
    <w:rsid w:val="00F113B2"/>
    <w:rsid w:val="00F16912"/>
    <w:rsid w:val="00F5189E"/>
    <w:rsid w:val="00F6187E"/>
    <w:rsid w:val="00F67E17"/>
    <w:rsid w:val="00F72053"/>
    <w:rsid w:val="00F76EAE"/>
    <w:rsid w:val="00FE3A3D"/>
    <w:rsid w:val="00FE70EF"/>
    <w:rsid w:val="00FF3AC4"/>
    <w:rsid w:val="01010EEF"/>
    <w:rsid w:val="01CA39B3"/>
    <w:rsid w:val="027F4D04"/>
    <w:rsid w:val="030D382D"/>
    <w:rsid w:val="035D3EE9"/>
    <w:rsid w:val="03601477"/>
    <w:rsid w:val="036F4D79"/>
    <w:rsid w:val="038D04DC"/>
    <w:rsid w:val="03C055D4"/>
    <w:rsid w:val="04425FE8"/>
    <w:rsid w:val="044F1B5A"/>
    <w:rsid w:val="06FD4F62"/>
    <w:rsid w:val="08F01C5A"/>
    <w:rsid w:val="091066B6"/>
    <w:rsid w:val="097D39EC"/>
    <w:rsid w:val="09867FBF"/>
    <w:rsid w:val="09D678FF"/>
    <w:rsid w:val="0AC0485D"/>
    <w:rsid w:val="0BBB69B7"/>
    <w:rsid w:val="0C160045"/>
    <w:rsid w:val="0C524F68"/>
    <w:rsid w:val="0D9D6DB9"/>
    <w:rsid w:val="0E611762"/>
    <w:rsid w:val="0F4B79C8"/>
    <w:rsid w:val="105C7CBF"/>
    <w:rsid w:val="10CE089D"/>
    <w:rsid w:val="10DB3A4D"/>
    <w:rsid w:val="11763BE6"/>
    <w:rsid w:val="11930FF3"/>
    <w:rsid w:val="12C04F3F"/>
    <w:rsid w:val="1318798F"/>
    <w:rsid w:val="1340403C"/>
    <w:rsid w:val="13540857"/>
    <w:rsid w:val="14772AE1"/>
    <w:rsid w:val="148366B6"/>
    <w:rsid w:val="14A32AD4"/>
    <w:rsid w:val="154D103A"/>
    <w:rsid w:val="163A7FE7"/>
    <w:rsid w:val="167209B0"/>
    <w:rsid w:val="17E14462"/>
    <w:rsid w:val="186F278D"/>
    <w:rsid w:val="18E267FA"/>
    <w:rsid w:val="19C57049"/>
    <w:rsid w:val="19EA50E7"/>
    <w:rsid w:val="1A687E40"/>
    <w:rsid w:val="1AAB063A"/>
    <w:rsid w:val="1B3F4DC5"/>
    <w:rsid w:val="1B56044C"/>
    <w:rsid w:val="1B97509C"/>
    <w:rsid w:val="1C315A92"/>
    <w:rsid w:val="1C5D71D8"/>
    <w:rsid w:val="1D4B30BF"/>
    <w:rsid w:val="1D580558"/>
    <w:rsid w:val="1E4B1C0E"/>
    <w:rsid w:val="1E7F62B3"/>
    <w:rsid w:val="1EBD6551"/>
    <w:rsid w:val="1FCA1A88"/>
    <w:rsid w:val="20067F88"/>
    <w:rsid w:val="209B0B03"/>
    <w:rsid w:val="20CC5161"/>
    <w:rsid w:val="210967A1"/>
    <w:rsid w:val="21277983"/>
    <w:rsid w:val="22724CAC"/>
    <w:rsid w:val="22B12860"/>
    <w:rsid w:val="24583149"/>
    <w:rsid w:val="24E12D61"/>
    <w:rsid w:val="256D73EA"/>
    <w:rsid w:val="25FB6F9B"/>
    <w:rsid w:val="260B34FF"/>
    <w:rsid w:val="268454EA"/>
    <w:rsid w:val="26885254"/>
    <w:rsid w:val="274E2E0E"/>
    <w:rsid w:val="2790513A"/>
    <w:rsid w:val="27953F34"/>
    <w:rsid w:val="27FF0B9E"/>
    <w:rsid w:val="2A0553FF"/>
    <w:rsid w:val="2A1550AD"/>
    <w:rsid w:val="2A5975F5"/>
    <w:rsid w:val="2BA36A00"/>
    <w:rsid w:val="2BBA6C0B"/>
    <w:rsid w:val="2BCE312B"/>
    <w:rsid w:val="2C624BCB"/>
    <w:rsid w:val="2C6E3B01"/>
    <w:rsid w:val="2C7B4877"/>
    <w:rsid w:val="2E00469C"/>
    <w:rsid w:val="2E6040B5"/>
    <w:rsid w:val="2E652751"/>
    <w:rsid w:val="2FA322EB"/>
    <w:rsid w:val="318676A0"/>
    <w:rsid w:val="319C0909"/>
    <w:rsid w:val="322A6FA7"/>
    <w:rsid w:val="323B1945"/>
    <w:rsid w:val="32D23FEB"/>
    <w:rsid w:val="33DE1128"/>
    <w:rsid w:val="342445FD"/>
    <w:rsid w:val="348376F1"/>
    <w:rsid w:val="35827912"/>
    <w:rsid w:val="35907D6D"/>
    <w:rsid w:val="35B46497"/>
    <w:rsid w:val="362324D1"/>
    <w:rsid w:val="36370E76"/>
    <w:rsid w:val="374C50D0"/>
    <w:rsid w:val="37BD7206"/>
    <w:rsid w:val="3837066D"/>
    <w:rsid w:val="39991F74"/>
    <w:rsid w:val="3AA5004D"/>
    <w:rsid w:val="3AE80F64"/>
    <w:rsid w:val="3B4C1D4C"/>
    <w:rsid w:val="3B55742C"/>
    <w:rsid w:val="3BD4370F"/>
    <w:rsid w:val="3D004626"/>
    <w:rsid w:val="3D727ADB"/>
    <w:rsid w:val="3DD6601F"/>
    <w:rsid w:val="3E2F3635"/>
    <w:rsid w:val="3E8B1ECA"/>
    <w:rsid w:val="3EAE3F06"/>
    <w:rsid w:val="3EEA37A1"/>
    <w:rsid w:val="3FF77B1B"/>
    <w:rsid w:val="40550877"/>
    <w:rsid w:val="41370AEA"/>
    <w:rsid w:val="42A71747"/>
    <w:rsid w:val="42D82AD6"/>
    <w:rsid w:val="44B1233C"/>
    <w:rsid w:val="454809AA"/>
    <w:rsid w:val="46D003ED"/>
    <w:rsid w:val="47171B1C"/>
    <w:rsid w:val="4753725B"/>
    <w:rsid w:val="47A0141A"/>
    <w:rsid w:val="47F251D7"/>
    <w:rsid w:val="47FA51AF"/>
    <w:rsid w:val="4821269B"/>
    <w:rsid w:val="48C96106"/>
    <w:rsid w:val="492F15AF"/>
    <w:rsid w:val="49DC5B65"/>
    <w:rsid w:val="49F8667D"/>
    <w:rsid w:val="4A4F3D04"/>
    <w:rsid w:val="4B7E5126"/>
    <w:rsid w:val="4C4A434E"/>
    <w:rsid w:val="4DD47666"/>
    <w:rsid w:val="4EE078CF"/>
    <w:rsid w:val="4FD73056"/>
    <w:rsid w:val="51A13D7E"/>
    <w:rsid w:val="51B1239F"/>
    <w:rsid w:val="51B233CE"/>
    <w:rsid w:val="51FD12AF"/>
    <w:rsid w:val="52E92797"/>
    <w:rsid w:val="531D7ADA"/>
    <w:rsid w:val="53C35A32"/>
    <w:rsid w:val="53CE710D"/>
    <w:rsid w:val="54330A77"/>
    <w:rsid w:val="546668D1"/>
    <w:rsid w:val="54DF3803"/>
    <w:rsid w:val="54EA08DE"/>
    <w:rsid w:val="573F540A"/>
    <w:rsid w:val="582B57B9"/>
    <w:rsid w:val="58806CCF"/>
    <w:rsid w:val="599975CF"/>
    <w:rsid w:val="59E3467B"/>
    <w:rsid w:val="5A62728B"/>
    <w:rsid w:val="5A902780"/>
    <w:rsid w:val="5AF95D2B"/>
    <w:rsid w:val="5B656F25"/>
    <w:rsid w:val="5BC542F3"/>
    <w:rsid w:val="5C09739F"/>
    <w:rsid w:val="5C3856D2"/>
    <w:rsid w:val="5C7D2094"/>
    <w:rsid w:val="5D802011"/>
    <w:rsid w:val="5D8D11F8"/>
    <w:rsid w:val="5D9977EB"/>
    <w:rsid w:val="5DA2637A"/>
    <w:rsid w:val="5F585836"/>
    <w:rsid w:val="6069075F"/>
    <w:rsid w:val="619447A2"/>
    <w:rsid w:val="61A13447"/>
    <w:rsid w:val="61A13689"/>
    <w:rsid w:val="61C10A1B"/>
    <w:rsid w:val="61D44853"/>
    <w:rsid w:val="623B2220"/>
    <w:rsid w:val="62CD7DF0"/>
    <w:rsid w:val="62E9781B"/>
    <w:rsid w:val="63AC4BAA"/>
    <w:rsid w:val="63D80B84"/>
    <w:rsid w:val="64237235"/>
    <w:rsid w:val="644D65DC"/>
    <w:rsid w:val="656C55A1"/>
    <w:rsid w:val="672A6FD2"/>
    <w:rsid w:val="697676E3"/>
    <w:rsid w:val="69FF462C"/>
    <w:rsid w:val="6A2F0995"/>
    <w:rsid w:val="6AE21919"/>
    <w:rsid w:val="6D090170"/>
    <w:rsid w:val="6D231231"/>
    <w:rsid w:val="6E0E4699"/>
    <w:rsid w:val="6EC532D0"/>
    <w:rsid w:val="6F1D42A4"/>
    <w:rsid w:val="704111A1"/>
    <w:rsid w:val="712E4649"/>
    <w:rsid w:val="7259284A"/>
    <w:rsid w:val="727219A2"/>
    <w:rsid w:val="72BA43E6"/>
    <w:rsid w:val="739861BD"/>
    <w:rsid w:val="73CB51C1"/>
    <w:rsid w:val="74095597"/>
    <w:rsid w:val="75581C94"/>
    <w:rsid w:val="75600C7A"/>
    <w:rsid w:val="75E144D0"/>
    <w:rsid w:val="76E85FCF"/>
    <w:rsid w:val="79093CEB"/>
    <w:rsid w:val="79143503"/>
    <w:rsid w:val="79BF06C9"/>
    <w:rsid w:val="7B0440EC"/>
    <w:rsid w:val="7B277B47"/>
    <w:rsid w:val="7B9212A2"/>
    <w:rsid w:val="7B9542A4"/>
    <w:rsid w:val="7C1976A9"/>
    <w:rsid w:val="7CA67284"/>
    <w:rsid w:val="7D937D0D"/>
    <w:rsid w:val="7DB14637"/>
    <w:rsid w:val="7DD81BC4"/>
    <w:rsid w:val="7DE7605B"/>
    <w:rsid w:val="7E1626EC"/>
    <w:rsid w:val="7E5C27F5"/>
    <w:rsid w:val="7E832780"/>
    <w:rsid w:val="7ECD54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4</Pages>
  <Words>1538</Words>
  <Characters>1562</Characters>
  <Lines>12</Lines>
  <Paragraphs>3</Paragraphs>
  <TotalTime>70</TotalTime>
  <ScaleCrop>false</ScaleCrop>
  <LinksUpToDate>false</LinksUpToDate>
  <CharactersWithSpaces>1564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2020-09-07T09:17:00Z</dcterms:created>
  <dc:creator>lenovo</dc:creator>
  <cp:lastModifiedBy>FrankieWang</cp:lastModifiedBy>
  <dcterms:modified xsi:type="dcterms:W3CDTF">2024-10-11T06:48:54Z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FFEFDA64C132496BB728A59EEB1B881E_13</vt:lpwstr>
  </property>
</Properties>
</file>