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680EEA">
      <w:pPr>
        <w:jc w:val="center"/>
        <w:rPr>
          <w:rFonts w:ascii="黑体" w:hAnsi="黑体" w:eastAsia="黑体"/>
          <w:sz w:val="24"/>
        </w:rPr>
      </w:pPr>
    </w:p>
    <w:p w14:paraId="60E4561D"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ascii="黑体" w:hAnsi="黑体" w:eastAsia="黑体"/>
          <w:sz w:val="52"/>
        </w:rPr>
        <w:t>2</w:t>
      </w:r>
      <w:r>
        <w:rPr>
          <w:rFonts w:hint="eastAsia" w:ascii="黑体" w:hAnsi="黑体" w:eastAsia="黑体"/>
          <w:sz w:val="52"/>
          <w:lang w:val="en-US" w:eastAsia="zh-CN"/>
        </w:rPr>
        <w:t>4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31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 w14:paraId="186BA23A"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9"/>
        <w:gridCol w:w="1496"/>
        <w:gridCol w:w="3157"/>
      </w:tblGrid>
      <w:tr w14:paraId="3E785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677A9A7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本周服务推广工作</w:t>
            </w:r>
          </w:p>
        </w:tc>
      </w:tr>
      <w:tr w14:paraId="51996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8522" w:type="dxa"/>
            <w:gridSpan w:val="3"/>
            <w:shd w:val="clear" w:color="auto" w:fill="auto"/>
          </w:tcPr>
          <w:p w14:paraId="49C3AFED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 w14:paraId="2E205411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厦门续签预算调整沟通工作。</w:t>
            </w:r>
          </w:p>
          <w:p w14:paraId="6EF5EC6D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宜春续签工作沟通。</w:t>
            </w:r>
          </w:p>
          <w:p w14:paraId="5A0A1553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超低排放企业端/单企业端市场试投工作。</w:t>
            </w:r>
          </w:p>
          <w:p w14:paraId="4B9C8250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吉安实施推进工作。</w:t>
            </w:r>
          </w:p>
          <w:p w14:paraId="32E0F227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上饶续签推进。</w:t>
            </w:r>
          </w:p>
          <w:p w14:paraId="22C03A91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6BFF3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5722BFCC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 w14:paraId="235D8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869" w:type="dxa"/>
            <w:shd w:val="clear" w:color="auto" w:fill="auto"/>
            <w:vAlign w:val="center"/>
          </w:tcPr>
          <w:p w14:paraId="55B61C70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523CE348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539A970F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 w14:paraId="51B3A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869" w:type="dxa"/>
            <w:shd w:val="clear" w:color="auto" w:fill="auto"/>
          </w:tcPr>
          <w:p w14:paraId="08323543">
            <w:pPr>
              <w:ind w:left="420" w:leftChars="200" w:firstLine="5" w:firstLineChars="2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本周处理的主要服务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114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，完成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111。</w:t>
            </w:r>
          </w:p>
        </w:tc>
        <w:tc>
          <w:tcPr>
            <w:tcW w:w="1496" w:type="dxa"/>
            <w:shd w:val="clear" w:color="auto" w:fill="auto"/>
          </w:tcPr>
          <w:p w14:paraId="28B96F05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97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4E76B1B6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 w14:paraId="49B2D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 w14:paraId="67B1D433"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0FAF4D29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4483AB3B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 w14:paraId="6F387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 w14:paraId="4CA9A530"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360932F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38411123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 w14:paraId="1C10B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 w14:paraId="23381343"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531DD5C3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727C1E9D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 w14:paraId="376A2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 w14:paraId="13968823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 w14:paraId="43002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8522" w:type="dxa"/>
            <w:gridSpan w:val="3"/>
            <w:shd w:val="clear" w:color="auto" w:fill="auto"/>
          </w:tcPr>
          <w:p w14:paraId="4285375E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漳州市培训。</w:t>
            </w:r>
          </w:p>
          <w:p w14:paraId="600BC248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江西执法大练兵培训工作。</w:t>
            </w:r>
          </w:p>
          <w:p w14:paraId="7A7C25B2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宜春续签及实施进度推进。</w:t>
            </w:r>
          </w:p>
          <w:p w14:paraId="52D0BE44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重点河流水生态环境智能监测项目投标方案。</w:t>
            </w:r>
          </w:p>
          <w:p w14:paraId="7792D23C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湖口续签招标启动。</w:t>
            </w:r>
          </w:p>
        </w:tc>
      </w:tr>
    </w:tbl>
    <w:p w14:paraId="728E7826"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黄于明                          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8F1C98">
    <w:pPr>
      <w:pStyle w:val="13"/>
      <w:jc w:val="right"/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28800" cy="209550"/>
          <wp:effectExtent l="0" t="0" r="0" b="0"/>
          <wp:wrapNone/>
          <wp:docPr id="4099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" name="Image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4100" name="4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4100" o:spid="_x0000_s1026" o:spt="20" style="position:absolute;left:0pt;margin-left:0pt;margin-top:0pt;height:0pt;width:0pt;z-index:251659264;mso-width-relative:page;mso-height-relative:page;" fillcolor="#FFFFFF" filled="t" stroked="t" coordsize="21600,21600" o:gfxdata="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+4&#10;ULjOAAAA/wAAAA8AAAAAAAAAAQAgAAAAIgAAAGRycy9kb3ducmV2LnhtbFBLAQIUABQAAAAIAIdO&#10;4kBmPF7QuwEAALIDAAAOAAAAAAAAAAEAIAAAAB0BAABkcnMvZTJvRG9jLnhtbFBLBQYAAAAABgAG&#10;AFkBAABKBQAAAAA=&#10;">
              <v:fill on="t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36205C88">
    <w:pPr>
      <w:pStyle w:val="13"/>
    </w:pPr>
  </w:p>
  <w:p w14:paraId="24ECA7D8"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24AF15">
    <w:pPr>
      <w:pStyle w:val="14"/>
      <w:pBdr>
        <w:bottom w:val="single" w:color="auto" w:sz="6" w:space="0"/>
      </w:pBdr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85900" cy="332740"/>
          <wp:effectExtent l="0" t="0" r="0" b="0"/>
          <wp:wrapTopAndBottom/>
          <wp:docPr id="4097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Image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  <w:p w14:paraId="11C588C7"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4098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4098" o:spid="_x0000_s1026" o:spt="20" style="position:absolute;left:0pt;margin-left:0pt;margin-top:0pt;height:0pt;width:0pt;z-index:251659264;mso-width-relative:page;mso-height-relative:page;" fillcolor="#FFFFFF" filled="t" stroked="t" coordsize="21600,21600" o:gfxdata="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9&#10;mjrUzwAAAP8AAAAPAAAAAAAAAAEAIAAAACIAAABkcnMvZG93bnJldi54bWxQSwECFAAUAAAACACH&#10;TuJApEbDLbsBAACzAwAADgAAAAAAAAABACAAAAAeAQAAZHJzL2Uyb0RvYy54bWxQSwUGAAAAAAYA&#10;BgBZAQAASwUAAAAA&#10;">
              <v:fill on="t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</w:p>
  <w:p w14:paraId="089D3194"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/>
        <w:sz w:val="32"/>
      </w:rPr>
    </w:lvl>
    <w:lvl w:ilvl="1" w:tentative="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2"/>
    <w:multiLevelType w:val="multilevel"/>
    <w:tmpl w:val="00000002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1"/>
  </w:compat>
  <w:docVars>
    <w:docVar w:name="commondata" w:val="eyJoZGlkIjoiMWQxYTdiYTk1OGJjMDEwNWJiOWQ1MzgzMzE3YjEzOGQifQ=="/>
  </w:docVars>
  <w:rsids>
    <w:rsidRoot w:val="00000000"/>
    <w:rsid w:val="04305296"/>
    <w:rsid w:val="07914F3B"/>
    <w:rsid w:val="0A9F2113"/>
    <w:rsid w:val="0E20001A"/>
    <w:rsid w:val="0F0C791F"/>
    <w:rsid w:val="102F5796"/>
    <w:rsid w:val="16536716"/>
    <w:rsid w:val="1D162127"/>
    <w:rsid w:val="1F6E3CDF"/>
    <w:rsid w:val="1FCF6C98"/>
    <w:rsid w:val="223C63CB"/>
    <w:rsid w:val="22F64197"/>
    <w:rsid w:val="2B9E0819"/>
    <w:rsid w:val="304D7231"/>
    <w:rsid w:val="34A1566B"/>
    <w:rsid w:val="35004F81"/>
    <w:rsid w:val="36321E5E"/>
    <w:rsid w:val="36B4281F"/>
    <w:rsid w:val="3A0948D8"/>
    <w:rsid w:val="3B2C4D22"/>
    <w:rsid w:val="470541A1"/>
    <w:rsid w:val="479E0D55"/>
    <w:rsid w:val="47B75973"/>
    <w:rsid w:val="48AC1250"/>
    <w:rsid w:val="4CC052CA"/>
    <w:rsid w:val="4CC5050B"/>
    <w:rsid w:val="54622473"/>
    <w:rsid w:val="57280673"/>
    <w:rsid w:val="57464FB5"/>
    <w:rsid w:val="582E3A30"/>
    <w:rsid w:val="58DC7568"/>
    <w:rsid w:val="5A642FDE"/>
    <w:rsid w:val="5CD43973"/>
    <w:rsid w:val="5D5B269B"/>
    <w:rsid w:val="5FC93F1F"/>
    <w:rsid w:val="691D7DF3"/>
    <w:rsid w:val="6C231769"/>
    <w:rsid w:val="7BCE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autoRedefine/>
    <w:qFormat/>
    <w:uiPriority w:val="9"/>
    <w:pPr>
      <w:keepNext/>
      <w:keepLines/>
      <w:numPr>
        <w:ilvl w:val="0"/>
        <w:numId w:val="1"/>
      </w:numPr>
      <w:spacing w:before="120" w:beforeAutospacing="0" w:afterAutospacing="0" w:line="360" w:lineRule="auto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120" w:beforeAutospacing="0" w:afterAutospacing="0" w:line="360" w:lineRule="auto"/>
      <w:outlineLvl w:val="1"/>
    </w:pPr>
    <w:rPr>
      <w:rFonts w:ascii="Arial" w:hAnsi="Arial"/>
      <w:bCs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numPr>
        <w:ilvl w:val="2"/>
        <w:numId w:val="1"/>
      </w:numPr>
      <w:spacing w:before="120" w:beforeAutospacing="0" w:afterAutospacing="0" w:line="360" w:lineRule="auto"/>
      <w:outlineLvl w:val="2"/>
    </w:pPr>
    <w:rPr>
      <w:bCs/>
      <w:szCs w:val="32"/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numPr>
        <w:ilvl w:val="3"/>
        <w:numId w:val="1"/>
      </w:numPr>
      <w:spacing w:before="120" w:beforeAutospacing="0" w:afterAutospacing="0" w:line="360" w:lineRule="auto"/>
      <w:outlineLvl w:val="3"/>
    </w:pPr>
    <w:rPr>
      <w:rFonts w:ascii="Arial" w:hAnsi="Arial"/>
      <w:bCs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spacing w:before="120" w:beforeAutospacing="0" w:afterAutospacing="0" w:line="360" w:lineRule="auto"/>
      <w:outlineLvl w:val="4"/>
    </w:pPr>
    <w:rPr>
      <w:bCs/>
      <w:szCs w:val="28"/>
    </w:rPr>
  </w:style>
  <w:style w:type="paragraph" w:styleId="7">
    <w:name w:val="heading 6"/>
    <w:basedOn w:val="1"/>
    <w:next w:val="1"/>
    <w:autoRedefine/>
    <w:qFormat/>
    <w:uiPriority w:val="0"/>
    <w:pPr>
      <w:keepNext/>
      <w:keepLines/>
      <w:numPr>
        <w:ilvl w:val="5"/>
        <w:numId w:val="1"/>
      </w:numPr>
      <w:spacing w:before="120" w:beforeAutospacing="0" w:afterAutospacing="0" w:line="360" w:lineRule="auto"/>
      <w:outlineLvl w:val="5"/>
    </w:pPr>
    <w:rPr>
      <w:rFonts w:ascii="Arial" w:hAnsi="Arial"/>
      <w:bCs/>
      <w:szCs w:val="24"/>
    </w:rPr>
  </w:style>
  <w:style w:type="paragraph" w:styleId="8">
    <w:name w:val="heading 7"/>
    <w:basedOn w:val="1"/>
    <w:next w:val="1"/>
    <w:autoRedefine/>
    <w:qFormat/>
    <w:uiPriority w:val="0"/>
    <w:pPr>
      <w:keepNext/>
      <w:keepLines/>
      <w:numPr>
        <w:ilvl w:val="6"/>
        <w:numId w:val="1"/>
      </w:numPr>
      <w:spacing w:before="120" w:beforeAutospacing="0" w:afterAutospacing="0" w:line="360" w:lineRule="auto"/>
      <w:outlineLvl w:val="6"/>
    </w:pPr>
    <w:rPr>
      <w:bCs/>
      <w:szCs w:val="24"/>
    </w:rPr>
  </w:style>
  <w:style w:type="paragraph" w:styleId="9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spacing w:before="120" w:beforeAutospacing="0" w:afterAutospacing="0" w:line="360" w:lineRule="auto"/>
      <w:outlineLvl w:val="7"/>
    </w:pPr>
    <w:rPr>
      <w:rFonts w:ascii="Arial" w:hAnsi="Arial"/>
      <w:szCs w:val="24"/>
    </w:rPr>
  </w:style>
  <w:style w:type="paragraph" w:styleId="10">
    <w:name w:val="heading 9"/>
    <w:basedOn w:val="1"/>
    <w:next w:val="1"/>
    <w:autoRedefine/>
    <w:qFormat/>
    <w:uiPriority w:val="0"/>
    <w:pPr>
      <w:keepNext/>
      <w:keepLines/>
      <w:numPr>
        <w:ilvl w:val="8"/>
        <w:numId w:val="1"/>
      </w:numPr>
      <w:spacing w:before="120" w:beforeAutospacing="0" w:afterAutospacing="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autoRedefine/>
    <w:qFormat/>
    <w:uiPriority w:val="1"/>
  </w:style>
  <w:style w:type="table" w:default="1" w:styleId="16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autoRedefine/>
    <w:qFormat/>
    <w:uiPriority w:val="0"/>
    <w:pPr>
      <w:ind w:firstLine="200" w:firstLineChars="200"/>
    </w:pPr>
  </w:style>
  <w:style w:type="paragraph" w:styleId="12">
    <w:name w:val="List Bullet"/>
    <w:basedOn w:val="1"/>
    <w:autoRedefine/>
    <w:qFormat/>
    <w:uiPriority w:val="0"/>
    <w:pPr>
      <w:numPr>
        <w:ilvl w:val="0"/>
        <w:numId w:val="2"/>
      </w:numPr>
      <w:tabs>
        <w:tab w:val="clear" w:pos="360"/>
      </w:tabs>
      <w:ind w:left="420" w:hanging="420"/>
    </w:pPr>
  </w:style>
  <w:style w:type="paragraph" w:styleId="1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autoRedefine/>
    <w:qFormat/>
    <w:uiPriority w:val="0"/>
    <w:pPr>
      <w:spacing w:before="120" w:beforeAutospacing="0" w:afterAutospacing="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autoRedefine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../NUL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1</Pages>
  <Words>163</Words>
  <Characters>177</Characters>
  <Paragraphs>51</Paragraphs>
  <TotalTime>3</TotalTime>
  <ScaleCrop>false</ScaleCrop>
  <LinksUpToDate>false</LinksUpToDate>
  <CharactersWithSpaces>221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2022-10-22T00:29:00Z</dcterms:created>
  <dc:creator>Joy</dc:creator>
  <cp:lastModifiedBy>Joy</cp:lastModifiedBy>
  <dcterms:modified xsi:type="dcterms:W3CDTF">2024-08-02T06:57:43Z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02212E4CAA614D2FBF6774699D008770</vt:lpwstr>
  </property>
</Properties>
</file>