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04" w:rsidRDefault="00472D28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6"/>
        <w:tblW w:w="0" w:type="auto"/>
        <w:tblLook w:val="04A0"/>
      </w:tblPr>
      <w:tblGrid>
        <w:gridCol w:w="1526"/>
        <w:gridCol w:w="6996"/>
      </w:tblGrid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6A2304" w:rsidRDefault="00472D28" w:rsidP="00E0246E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宁青甘新大区202</w:t>
            </w:r>
            <w:r w:rsidR="000A19A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E0246E">
              <w:rPr>
                <w:rFonts w:eastAsia="华文中宋" w:hAnsi="华文中宋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6A2304" w:rsidRDefault="00472D28" w:rsidP="00E0246E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</w:t>
            </w:r>
            <w:r w:rsidR="00D07A2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E0246E">
              <w:rPr>
                <w:rFonts w:eastAsia="华文中宋" w:hAnsi="华文中宋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0A19A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="00E0246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</w:t>
            </w:r>
            <w:r w:rsidR="00D07A2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:</w:t>
            </w:r>
            <w:r w:rsidR="00D07A2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6A2304" w:rsidRDefault="00472D2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6A2304" w:rsidRDefault="00472D28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6A2304" w:rsidRDefault="00E0246E" w:rsidP="00B13977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郭攀、</w:t>
            </w:r>
            <w:r w:rsidR="00472D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吕永贞、李医霞、刘学佳、赵航飞</w:t>
            </w:r>
            <w:r w:rsidR="004517F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472D28" w:rsidRPr="004517FF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张超、</w:t>
            </w:r>
            <w:r w:rsidR="00052A8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陈飞、苏栓存、胡浩浩</w:t>
            </w:r>
            <w:r w:rsidR="00AC305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、张昭、赵鹏、周璇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、、申思聪、王明波</w:t>
            </w:r>
          </w:p>
        </w:tc>
      </w:tr>
      <w:tr w:rsidR="006A2304">
        <w:tc>
          <w:tcPr>
            <w:tcW w:w="1526" w:type="dxa"/>
          </w:tcPr>
          <w:p w:rsidR="006A2304" w:rsidRPr="00066247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6A2304" w:rsidRPr="00066247" w:rsidRDefault="00052A88" w:rsidP="000A19A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6A2304" w:rsidRDefault="00472D2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A2304">
        <w:tc>
          <w:tcPr>
            <w:tcW w:w="8522" w:type="dxa"/>
            <w:gridSpan w:val="2"/>
          </w:tcPr>
          <w:p w:rsidR="006A2304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6A2304" w:rsidTr="00E17E66">
        <w:trPr>
          <w:trHeight w:val="13315"/>
        </w:trPr>
        <w:tc>
          <w:tcPr>
            <w:tcW w:w="8522" w:type="dxa"/>
            <w:gridSpan w:val="2"/>
          </w:tcPr>
          <w:p w:rsidR="006A2304" w:rsidRDefault="00500FF4" w:rsidP="0035623D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lastRenderedPageBreak/>
              <w:t>调度</w:t>
            </w:r>
            <w:r w:rsidR="00B13977">
              <w:rPr>
                <w:rFonts w:hint="eastAsia"/>
              </w:rPr>
              <w:t>甘肃</w:t>
            </w:r>
            <w:r w:rsidR="009D3C2E">
              <w:rPr>
                <w:rFonts w:hint="eastAsia"/>
              </w:rPr>
              <w:t>全省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升级工作相关进度，</w:t>
            </w:r>
            <w:r w:rsidR="00B13977">
              <w:rPr>
                <w:rFonts w:hint="eastAsia"/>
              </w:rPr>
              <w:t>甘肃区域同事</w:t>
            </w:r>
            <w:r>
              <w:rPr>
                <w:rFonts w:hint="eastAsia"/>
              </w:rPr>
              <w:t>汇报各地市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升级情况及后续升级计划</w:t>
            </w:r>
            <w:r w:rsidR="00472D28">
              <w:rPr>
                <w:rFonts w:hint="eastAsia"/>
              </w:rPr>
              <w:t>。</w:t>
            </w:r>
          </w:p>
          <w:p w:rsidR="002F6B63" w:rsidRDefault="00B13977" w:rsidP="00A65C8F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t>大区今年以来新进员工较多，特别强调日常工作中的注意事项，工作纪律，考勤方式等事宜，对部门发布的各项培训要积极参与，培训宝的学习项目要按要求完成学习及考核，对驻地工作梳理形成运维工作一览表，并按所列结果物每月按时提交运维结果物等</w:t>
            </w:r>
            <w:r w:rsidR="002F6B63">
              <w:rPr>
                <w:rFonts w:hint="eastAsia"/>
              </w:rPr>
              <w:t>。</w:t>
            </w:r>
          </w:p>
          <w:p w:rsidR="00E41264" w:rsidRDefault="00E41264" w:rsidP="00E41264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t>安排部署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年大区内领学行动</w:t>
            </w:r>
            <w:r w:rsidR="002949F5">
              <w:rPr>
                <w:rFonts w:hint="eastAsia"/>
              </w:rPr>
              <w:t>及技术分享或培训工作</w:t>
            </w:r>
            <w:r>
              <w:rPr>
                <w:rFonts w:hint="eastAsia"/>
              </w:rPr>
              <w:t>，于</w:t>
            </w:r>
            <w:r w:rsidR="006D5449">
              <w:rPr>
                <w:rFonts w:hint="eastAsia"/>
              </w:rPr>
              <w:t>本</w:t>
            </w:r>
            <w:r>
              <w:rPr>
                <w:rFonts w:hint="eastAsia"/>
              </w:rPr>
              <w:t>月份继续开展大区内领学计划</w:t>
            </w:r>
            <w:r w:rsidR="00AF5F5D">
              <w:rPr>
                <w:rFonts w:hint="eastAsia"/>
              </w:rPr>
              <w:t>，本月由</w:t>
            </w:r>
            <w:r w:rsidR="00E0246E">
              <w:rPr>
                <w:rFonts w:hint="eastAsia"/>
              </w:rPr>
              <w:t>申思聪</w:t>
            </w:r>
            <w:r w:rsidR="00AF5F5D">
              <w:rPr>
                <w:rFonts w:hint="eastAsia"/>
              </w:rPr>
              <w:t>领学分享</w:t>
            </w:r>
            <w:r>
              <w:rPr>
                <w:rFonts w:hint="eastAsia"/>
              </w:rPr>
              <w:t>，安排</w:t>
            </w:r>
            <w:r w:rsidR="00E0246E">
              <w:rPr>
                <w:rFonts w:hint="eastAsia"/>
              </w:rPr>
              <w:t>胡浩浩</w:t>
            </w:r>
            <w:r w:rsidR="006D5449">
              <w:rPr>
                <w:rFonts w:hint="eastAsia"/>
              </w:rPr>
              <w:t>下个月</w:t>
            </w:r>
            <w:r>
              <w:rPr>
                <w:rFonts w:hint="eastAsia"/>
              </w:rPr>
              <w:t>进行月度领学。</w:t>
            </w:r>
          </w:p>
          <w:p w:rsidR="00733407" w:rsidRPr="00733407" w:rsidRDefault="00745BBD" w:rsidP="00733407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t>郭攀强调，因大区内新进员工较多，建议月度分享应以业务知识内容为主，如传输有效率的计算，标记规则，督办规则等业务知识分享</w:t>
            </w:r>
            <w:r w:rsidR="00733407">
              <w:rPr>
                <w:rFonts w:hint="eastAsia"/>
              </w:rPr>
              <w:t>。</w:t>
            </w:r>
          </w:p>
          <w:p w:rsidR="006A2304" w:rsidRDefault="00472D28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各驻地运维人员对</w:t>
            </w:r>
            <w:r w:rsidR="0016515D">
              <w:rPr>
                <w:rFonts w:hint="eastAsia"/>
              </w:rPr>
              <w:t>6</w:t>
            </w:r>
            <w:r>
              <w:rPr>
                <w:rFonts w:hint="eastAsia"/>
              </w:rPr>
              <w:t>份的工作情况及下一步的工作进展作了汇报。</w:t>
            </w:r>
          </w:p>
          <w:p w:rsidR="006A2304" w:rsidRDefault="00472D28">
            <w:pPr>
              <w:ind w:firstLine="435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重点工作总结</w:t>
            </w:r>
          </w:p>
          <w:p w:rsidR="006A2304" w:rsidRDefault="00472D28" w:rsidP="00AE4175">
            <w:pPr>
              <w:spacing w:line="360" w:lineRule="auto"/>
              <w:ind w:leftChars="203" w:left="565" w:hangingChars="66" w:hanging="139"/>
            </w:pPr>
            <w:r>
              <w:rPr>
                <w:rFonts w:hint="eastAsia"/>
              </w:rPr>
              <w:t>a.</w:t>
            </w:r>
            <w:r w:rsidR="00C26047">
              <w:rPr>
                <w:rFonts w:hint="eastAsia"/>
              </w:rPr>
              <w:t xml:space="preserve"> </w:t>
            </w:r>
            <w:r w:rsidR="00C26047">
              <w:rPr>
                <w:rFonts w:hint="eastAsia"/>
              </w:rPr>
              <w:t>完成</w:t>
            </w:r>
            <w:r w:rsidR="001413E5">
              <w:rPr>
                <w:rFonts w:hint="eastAsia"/>
              </w:rPr>
              <w:t>部门安排的</w:t>
            </w:r>
            <w:r w:rsidR="001413E5">
              <w:rPr>
                <w:rFonts w:hint="eastAsia"/>
              </w:rPr>
              <w:t>4.3</w:t>
            </w:r>
            <w:r w:rsidR="001413E5">
              <w:rPr>
                <w:rFonts w:hint="eastAsia"/>
              </w:rPr>
              <w:t>补丁提前验证工作及升级工作</w:t>
            </w:r>
            <w:r>
              <w:rPr>
                <w:rFonts w:hint="eastAsia"/>
              </w:rPr>
              <w:t>。</w:t>
            </w:r>
          </w:p>
          <w:p w:rsidR="006A2304" w:rsidRDefault="00472D28" w:rsidP="000C5004">
            <w:pPr>
              <w:spacing w:line="360" w:lineRule="auto"/>
              <w:ind w:leftChars="203" w:left="565" w:hangingChars="66" w:hanging="139"/>
            </w:pPr>
            <w:r>
              <w:rPr>
                <w:rFonts w:hint="eastAsia"/>
              </w:rPr>
              <w:t>b.</w:t>
            </w:r>
            <w:r w:rsidR="00C26047">
              <w:t xml:space="preserve"> </w:t>
            </w:r>
            <w:r w:rsidR="001413E5">
              <w:rPr>
                <w:rFonts w:hint="eastAsia"/>
              </w:rPr>
              <w:t>新到驻地的员工进行工作交接及培训计划制定</w:t>
            </w:r>
            <w:r w:rsidR="00C26047">
              <w:rPr>
                <w:rFonts w:hint="eastAsia"/>
              </w:rPr>
              <w:t>。</w:t>
            </w:r>
          </w:p>
          <w:p w:rsidR="00584D80" w:rsidRDefault="00472D28" w:rsidP="00D80894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c.</w:t>
            </w:r>
            <w:r w:rsidR="006824C5">
              <w:rPr>
                <w:rFonts w:hint="eastAsia"/>
              </w:rPr>
              <w:t xml:space="preserve"> </w:t>
            </w:r>
            <w:r w:rsidR="00D80894">
              <w:rPr>
                <w:rFonts w:hint="eastAsia"/>
              </w:rPr>
              <w:t>甘肃部分地市已进行</w:t>
            </w:r>
            <w:r w:rsidR="00D80894">
              <w:rPr>
                <w:rFonts w:hint="eastAsia"/>
              </w:rPr>
              <w:t>4.3</w:t>
            </w:r>
            <w:r w:rsidR="00D80894">
              <w:rPr>
                <w:rFonts w:hint="eastAsia"/>
              </w:rPr>
              <w:t>升级工作</w:t>
            </w:r>
            <w:r w:rsidR="00584D80">
              <w:rPr>
                <w:rFonts w:hint="eastAsia"/>
              </w:rPr>
              <w:t>。</w:t>
            </w:r>
          </w:p>
          <w:p w:rsidR="00EF2D18" w:rsidRDefault="00EF2D18" w:rsidP="00EF2D1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d. </w:t>
            </w:r>
            <w:r>
              <w:rPr>
                <w:rFonts w:hint="eastAsia"/>
              </w:rPr>
              <w:t>新疆地区已进行</w:t>
            </w: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调试工作。</w:t>
            </w:r>
          </w:p>
          <w:p w:rsidR="00EF2D18" w:rsidRPr="00EF2D18" w:rsidRDefault="00EF2D18" w:rsidP="00EF2D18">
            <w:pPr>
              <w:pStyle w:val="2"/>
              <w:ind w:leftChars="0" w:left="0" w:firstLineChars="0" w:firstLine="0"/>
            </w:pPr>
          </w:p>
          <w:p w:rsidR="006A2304" w:rsidRDefault="00472D28">
            <w:pPr>
              <w:ind w:firstLine="435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重点工作计划</w:t>
            </w:r>
          </w:p>
          <w:p w:rsidR="006A2304" w:rsidRDefault="00472D28" w:rsidP="005A05C9">
            <w:pPr>
              <w:spacing w:line="360" w:lineRule="auto"/>
              <w:ind w:leftChars="202" w:left="424" w:firstLine="2"/>
            </w:pPr>
            <w:r>
              <w:rPr>
                <w:rFonts w:hint="eastAsia"/>
              </w:rPr>
              <w:t>a.</w:t>
            </w:r>
            <w:r w:rsidR="00D80894">
              <w:rPr>
                <w:rFonts w:hint="eastAsia"/>
              </w:rPr>
              <w:t xml:space="preserve"> </w:t>
            </w:r>
            <w:r w:rsidR="00D80894">
              <w:rPr>
                <w:rFonts w:hint="eastAsia"/>
              </w:rPr>
              <w:t>新疆</w:t>
            </w:r>
            <w:r w:rsidR="00D80894">
              <w:t>完成</w:t>
            </w:r>
            <w:r w:rsidR="00CF1B70">
              <w:t>4.2</w:t>
            </w:r>
            <w:r w:rsidR="00465199">
              <w:t>系统</w:t>
            </w:r>
            <w:r w:rsidR="00465199">
              <w:rPr>
                <w:rFonts w:hint="eastAsia"/>
              </w:rPr>
              <w:t>升级</w:t>
            </w:r>
            <w:r>
              <w:rPr>
                <w:rFonts w:ascii="宋体" w:hAnsi="宋体" w:hint="eastAsia"/>
              </w:rPr>
              <w:t>。</w:t>
            </w:r>
          </w:p>
          <w:p w:rsidR="006A2304" w:rsidRDefault="00472D28" w:rsidP="00CF1B70">
            <w:pPr>
              <w:spacing w:line="360" w:lineRule="auto"/>
              <w:ind w:leftChars="202" w:left="424" w:firstLine="2"/>
            </w:pPr>
            <w:r>
              <w:rPr>
                <w:rFonts w:hint="eastAsia"/>
              </w:rPr>
              <w:t>b.</w:t>
            </w:r>
            <w:r w:rsidR="00CF1B70">
              <w:rPr>
                <w:rFonts w:hint="eastAsia"/>
              </w:rPr>
              <w:t xml:space="preserve"> </w:t>
            </w:r>
            <w:r w:rsidR="00D80894">
              <w:rPr>
                <w:rFonts w:hint="eastAsia"/>
              </w:rPr>
              <w:t>甘肃</w:t>
            </w:r>
            <w:r w:rsidR="00D80894">
              <w:t>完成</w:t>
            </w:r>
            <w:r w:rsidR="00D80894">
              <w:t>4.2</w:t>
            </w:r>
            <w:r w:rsidR="00D80894">
              <w:t>系统</w:t>
            </w:r>
            <w:r w:rsidR="00D80894">
              <w:rPr>
                <w:rFonts w:hint="eastAsia"/>
              </w:rPr>
              <w:t>升级</w:t>
            </w:r>
            <w:r>
              <w:rPr>
                <w:rFonts w:hint="eastAsia"/>
              </w:rPr>
              <w:t>。</w:t>
            </w:r>
          </w:p>
          <w:p w:rsidR="00CF1B70" w:rsidRPr="00CF1B70" w:rsidRDefault="00472D28" w:rsidP="00480FDD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c.</w:t>
            </w:r>
            <w:r>
              <w:t>做好本区域</w:t>
            </w:r>
            <w:r>
              <w:t>365</w:t>
            </w:r>
            <w:r>
              <w:t>服务续签及未回款的催款工作。</w:t>
            </w:r>
          </w:p>
          <w:p w:rsidR="00DF79FB" w:rsidRDefault="00DF79FB" w:rsidP="00DF79FB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推广工作总结。</w:t>
            </w:r>
          </w:p>
          <w:p w:rsidR="006A2304" w:rsidRDefault="00472D28" w:rsidP="003777E7">
            <w:pPr>
              <w:spacing w:line="360" w:lineRule="auto"/>
              <w:ind w:left="424" w:hanging="424"/>
            </w:pPr>
            <w:r>
              <w:t xml:space="preserve">    1.</w:t>
            </w:r>
            <w:r w:rsidR="00F82D0E">
              <w:rPr>
                <w:rFonts w:hint="eastAsia"/>
              </w:rPr>
              <w:t xml:space="preserve"> </w:t>
            </w:r>
            <w:r w:rsidR="00EF2D18" w:rsidRPr="00EF2D18">
              <w:rPr>
                <w:rFonts w:hint="eastAsia"/>
              </w:rPr>
              <w:t>嘉峪关市重点污染源自动监控系统升级及数据迁移项目合同</w:t>
            </w:r>
            <w:r w:rsidR="006E7D4A">
              <w:rPr>
                <w:rFonts w:hint="eastAsia"/>
              </w:rPr>
              <w:t>签订</w:t>
            </w:r>
            <w:r w:rsidR="00F82D0E">
              <w:rPr>
                <w:rFonts w:hint="eastAsia"/>
              </w:rPr>
              <w:t>。</w:t>
            </w:r>
          </w:p>
          <w:p w:rsidR="006A2304" w:rsidRDefault="00472D28" w:rsidP="003777E7">
            <w:pPr>
              <w:spacing w:line="360" w:lineRule="auto"/>
              <w:ind w:leftChars="2" w:left="424" w:hangingChars="200" w:hanging="420"/>
            </w:pPr>
            <w:r>
              <w:t xml:space="preserve">    2.</w:t>
            </w:r>
            <w:r w:rsidR="00BB7188">
              <w:rPr>
                <w:rFonts w:hint="eastAsia"/>
              </w:rPr>
              <w:t xml:space="preserve"> </w:t>
            </w:r>
            <w:r w:rsidR="000A0950" w:rsidRPr="000A0950">
              <w:rPr>
                <w:rFonts w:hint="eastAsia"/>
              </w:rPr>
              <w:t>企业环保</w:t>
            </w:r>
            <w:r w:rsidR="000A0950" w:rsidRPr="000A0950">
              <w:rPr>
                <w:rFonts w:hint="eastAsia"/>
              </w:rPr>
              <w:t>365</w:t>
            </w:r>
            <w:r w:rsidR="000A0950" w:rsidRPr="000A0950">
              <w:rPr>
                <w:rFonts w:hint="eastAsia"/>
              </w:rPr>
              <w:t>（白银三峰环保发电有限公司）续</w:t>
            </w:r>
            <w:r w:rsidR="00BB7188">
              <w:rPr>
                <w:rFonts w:hint="eastAsia"/>
              </w:rPr>
              <w:t>签</w:t>
            </w:r>
            <w:r w:rsidR="004F54CF">
              <w:rPr>
                <w:rFonts w:hint="eastAsia"/>
              </w:rPr>
              <w:t>。</w:t>
            </w:r>
          </w:p>
          <w:p w:rsidR="00BB7188" w:rsidRDefault="00BB7188" w:rsidP="00BB7188">
            <w:pPr>
              <w:spacing w:line="360" w:lineRule="auto"/>
              <w:ind w:leftChars="2" w:left="424" w:hangingChars="200" w:hanging="420"/>
            </w:pPr>
            <w:r>
              <w:t xml:space="preserve">   </w:t>
            </w:r>
            <w:r>
              <w:rPr>
                <w:rFonts w:hint="eastAsia"/>
              </w:rPr>
              <w:t xml:space="preserve"> 3</w:t>
            </w:r>
            <w:r>
              <w:t>.</w:t>
            </w:r>
            <w:r w:rsidRPr="00BB7188">
              <w:rPr>
                <w:rFonts w:ascii="微软雅黑" w:eastAsia="微软雅黑" w:hAnsi="微软雅黑" w:hint="eastAsia"/>
                <w:color w:val="000000"/>
                <w:sz w:val="14"/>
                <w:szCs w:val="14"/>
              </w:rPr>
              <w:t xml:space="preserve"> </w:t>
            </w:r>
            <w:r w:rsidR="000A0950" w:rsidRPr="000A0950">
              <w:rPr>
                <w:rFonts w:hint="eastAsia"/>
              </w:rPr>
              <w:t>企业环保</w:t>
            </w:r>
            <w:r w:rsidR="000A0950" w:rsidRPr="000A0950">
              <w:rPr>
                <w:rFonts w:hint="eastAsia"/>
              </w:rPr>
              <w:t>365</w:t>
            </w:r>
            <w:r w:rsidR="000A0950" w:rsidRPr="000A0950">
              <w:rPr>
                <w:rFonts w:hint="eastAsia"/>
              </w:rPr>
              <w:t>（宁夏中科国通新能源有限公司）</w:t>
            </w:r>
            <w:r>
              <w:rPr>
                <w:rFonts w:hint="eastAsia"/>
              </w:rPr>
              <w:t>签。</w:t>
            </w:r>
          </w:p>
          <w:p w:rsidR="00BB7188" w:rsidRDefault="00BB7188" w:rsidP="00BB7188">
            <w:pPr>
              <w:spacing w:line="360" w:lineRule="auto"/>
              <w:ind w:leftChars="2" w:left="424" w:hangingChars="200" w:hanging="420"/>
            </w:pPr>
            <w:r>
              <w:t xml:space="preserve">   </w:t>
            </w:r>
            <w:r>
              <w:rPr>
                <w:rFonts w:hint="eastAsia"/>
              </w:rPr>
              <w:t xml:space="preserve"> 4</w:t>
            </w:r>
            <w:r>
              <w:t>.</w:t>
            </w:r>
            <w:r w:rsidRPr="00BB7188">
              <w:rPr>
                <w:rFonts w:ascii="微软雅黑" w:eastAsia="微软雅黑" w:hAnsi="微软雅黑" w:hint="eastAsia"/>
                <w:color w:val="000000"/>
                <w:sz w:val="14"/>
                <w:szCs w:val="14"/>
              </w:rPr>
              <w:t xml:space="preserve"> </w:t>
            </w:r>
            <w:r w:rsidR="000A0950" w:rsidRPr="000A0950">
              <w:rPr>
                <w:rFonts w:hint="eastAsia"/>
              </w:rPr>
              <w:t>数采仪升级（宁夏钢铁（集团）有限责任公司）</w:t>
            </w:r>
            <w:r>
              <w:rPr>
                <w:rFonts w:hint="eastAsia"/>
              </w:rPr>
              <w:t>。</w:t>
            </w:r>
          </w:p>
          <w:p w:rsidR="00943776" w:rsidRPr="00943776" w:rsidRDefault="00943776" w:rsidP="00BB7188">
            <w:pPr>
              <w:pStyle w:val="2"/>
              <w:ind w:leftChars="0" w:left="0" w:firstLineChars="0" w:firstLine="0"/>
            </w:pPr>
          </w:p>
        </w:tc>
      </w:tr>
    </w:tbl>
    <w:p w:rsidR="006A2304" w:rsidRDefault="006A2304"/>
    <w:sectPr w:rsidR="006A2304" w:rsidSect="006A2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617" w:rsidRDefault="00CA7617" w:rsidP="004517FF">
      <w:r>
        <w:separator/>
      </w:r>
    </w:p>
  </w:endnote>
  <w:endnote w:type="continuationSeparator" w:id="1">
    <w:p w:rsidR="00CA7617" w:rsidRDefault="00CA7617" w:rsidP="0045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617" w:rsidRDefault="00CA7617" w:rsidP="004517FF">
      <w:r>
        <w:separator/>
      </w:r>
    </w:p>
  </w:footnote>
  <w:footnote w:type="continuationSeparator" w:id="1">
    <w:p w:rsidR="00CA7617" w:rsidRDefault="00CA7617" w:rsidP="00451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4DD5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A2304"/>
    <w:rsid w:val="00026086"/>
    <w:rsid w:val="00052A88"/>
    <w:rsid w:val="00066247"/>
    <w:rsid w:val="00092C76"/>
    <w:rsid w:val="000A0950"/>
    <w:rsid w:val="000A19A8"/>
    <w:rsid w:val="000B1570"/>
    <w:rsid w:val="000C5004"/>
    <w:rsid w:val="000F0C24"/>
    <w:rsid w:val="00115316"/>
    <w:rsid w:val="001239AB"/>
    <w:rsid w:val="001413E5"/>
    <w:rsid w:val="00142D2F"/>
    <w:rsid w:val="001432BC"/>
    <w:rsid w:val="0016515D"/>
    <w:rsid w:val="001C4662"/>
    <w:rsid w:val="001D0099"/>
    <w:rsid w:val="00215BAD"/>
    <w:rsid w:val="0021651F"/>
    <w:rsid w:val="00227FD0"/>
    <w:rsid w:val="00267D27"/>
    <w:rsid w:val="002949F5"/>
    <w:rsid w:val="002B424B"/>
    <w:rsid w:val="002F6B63"/>
    <w:rsid w:val="00305AA6"/>
    <w:rsid w:val="00311A31"/>
    <w:rsid w:val="0035623D"/>
    <w:rsid w:val="00376CDA"/>
    <w:rsid w:val="003777E7"/>
    <w:rsid w:val="003959C0"/>
    <w:rsid w:val="003C111D"/>
    <w:rsid w:val="003D11DD"/>
    <w:rsid w:val="003D7ADC"/>
    <w:rsid w:val="003E317F"/>
    <w:rsid w:val="003F5DF3"/>
    <w:rsid w:val="00416CC2"/>
    <w:rsid w:val="004444B9"/>
    <w:rsid w:val="00447C29"/>
    <w:rsid w:val="004517FF"/>
    <w:rsid w:val="00465199"/>
    <w:rsid w:val="00472D28"/>
    <w:rsid w:val="00480FDD"/>
    <w:rsid w:val="00483E32"/>
    <w:rsid w:val="004A4067"/>
    <w:rsid w:val="004D1B9F"/>
    <w:rsid w:val="004E110A"/>
    <w:rsid w:val="004F54CF"/>
    <w:rsid w:val="00500FF4"/>
    <w:rsid w:val="005257CF"/>
    <w:rsid w:val="00533531"/>
    <w:rsid w:val="00573735"/>
    <w:rsid w:val="00574117"/>
    <w:rsid w:val="00584D80"/>
    <w:rsid w:val="005A05C9"/>
    <w:rsid w:val="005C4CB8"/>
    <w:rsid w:val="006337FD"/>
    <w:rsid w:val="00647CFB"/>
    <w:rsid w:val="00660B23"/>
    <w:rsid w:val="00677FA5"/>
    <w:rsid w:val="006824C5"/>
    <w:rsid w:val="006A2304"/>
    <w:rsid w:val="006B61D9"/>
    <w:rsid w:val="006C6DA2"/>
    <w:rsid w:val="006D5449"/>
    <w:rsid w:val="006E7D4A"/>
    <w:rsid w:val="0071448E"/>
    <w:rsid w:val="00731A9F"/>
    <w:rsid w:val="00733407"/>
    <w:rsid w:val="00745BBD"/>
    <w:rsid w:val="00794996"/>
    <w:rsid w:val="007C37B6"/>
    <w:rsid w:val="007E6D04"/>
    <w:rsid w:val="00813A62"/>
    <w:rsid w:val="00813D80"/>
    <w:rsid w:val="008419D8"/>
    <w:rsid w:val="00847E03"/>
    <w:rsid w:val="00867CDA"/>
    <w:rsid w:val="008763CD"/>
    <w:rsid w:val="008862F2"/>
    <w:rsid w:val="008C2811"/>
    <w:rsid w:val="008F156E"/>
    <w:rsid w:val="00904CED"/>
    <w:rsid w:val="00943776"/>
    <w:rsid w:val="00967659"/>
    <w:rsid w:val="009714A2"/>
    <w:rsid w:val="00973054"/>
    <w:rsid w:val="00984B9E"/>
    <w:rsid w:val="009872EA"/>
    <w:rsid w:val="00993F2F"/>
    <w:rsid w:val="009B2CB7"/>
    <w:rsid w:val="009B66CA"/>
    <w:rsid w:val="009D3C2E"/>
    <w:rsid w:val="00A65C8F"/>
    <w:rsid w:val="00A81803"/>
    <w:rsid w:val="00A97342"/>
    <w:rsid w:val="00AC3058"/>
    <w:rsid w:val="00AE4175"/>
    <w:rsid w:val="00AF5F5D"/>
    <w:rsid w:val="00B13977"/>
    <w:rsid w:val="00B32666"/>
    <w:rsid w:val="00B5302D"/>
    <w:rsid w:val="00B75F0A"/>
    <w:rsid w:val="00BA5A0A"/>
    <w:rsid w:val="00BB0376"/>
    <w:rsid w:val="00BB7188"/>
    <w:rsid w:val="00BC545E"/>
    <w:rsid w:val="00BE4446"/>
    <w:rsid w:val="00C26047"/>
    <w:rsid w:val="00C90013"/>
    <w:rsid w:val="00C929BA"/>
    <w:rsid w:val="00CA335F"/>
    <w:rsid w:val="00CA7617"/>
    <w:rsid w:val="00CD430C"/>
    <w:rsid w:val="00CF1B70"/>
    <w:rsid w:val="00D07A2E"/>
    <w:rsid w:val="00D17A7D"/>
    <w:rsid w:val="00D23DA4"/>
    <w:rsid w:val="00D54F37"/>
    <w:rsid w:val="00D80894"/>
    <w:rsid w:val="00D857C4"/>
    <w:rsid w:val="00DF79FB"/>
    <w:rsid w:val="00E0246E"/>
    <w:rsid w:val="00E10F5D"/>
    <w:rsid w:val="00E17E66"/>
    <w:rsid w:val="00E41264"/>
    <w:rsid w:val="00E53562"/>
    <w:rsid w:val="00E54CF8"/>
    <w:rsid w:val="00E71F73"/>
    <w:rsid w:val="00EE7717"/>
    <w:rsid w:val="00EF2D18"/>
    <w:rsid w:val="00F10C5C"/>
    <w:rsid w:val="00F24039"/>
    <w:rsid w:val="00F30029"/>
    <w:rsid w:val="00F34B20"/>
    <w:rsid w:val="00F40E40"/>
    <w:rsid w:val="00F45E10"/>
    <w:rsid w:val="00F82D0E"/>
    <w:rsid w:val="00F854D8"/>
    <w:rsid w:val="00F9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A2304"/>
    <w:pPr>
      <w:widowControl w:val="0"/>
      <w:jc w:val="both"/>
    </w:pPr>
    <w:rPr>
      <w:rFonts w:ascii="Calibri" w:hAnsi="Calibri" w:cs="Mongolian Baiti"/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6A2304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6A2304"/>
    <w:pPr>
      <w:ind w:firstLineChars="200" w:firstLine="420"/>
    </w:pPr>
  </w:style>
  <w:style w:type="paragraph" w:styleId="a3">
    <w:name w:val="Body Text Indent"/>
    <w:basedOn w:val="a"/>
    <w:uiPriority w:val="99"/>
    <w:qFormat/>
    <w:rsid w:val="006A2304"/>
    <w:pPr>
      <w:ind w:leftChars="200" w:left="420"/>
    </w:pPr>
  </w:style>
  <w:style w:type="paragraph" w:styleId="a4">
    <w:name w:val="footer"/>
    <w:basedOn w:val="a"/>
    <w:link w:val="Char"/>
    <w:uiPriority w:val="99"/>
    <w:qFormat/>
    <w:rsid w:val="006A2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6A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6A2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6A230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6A2304"/>
    <w:rPr>
      <w:sz w:val="18"/>
      <w:szCs w:val="18"/>
    </w:rPr>
  </w:style>
  <w:style w:type="paragraph" w:styleId="a7">
    <w:name w:val="List Paragraph"/>
    <w:basedOn w:val="a"/>
    <w:uiPriority w:val="34"/>
    <w:qFormat/>
    <w:rsid w:val="006A230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A230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121</Words>
  <Characters>693</Characters>
  <Application>Microsoft Office Word</Application>
  <DocSecurity>0</DocSecurity>
  <Lines>5</Lines>
  <Paragraphs>1</Paragraphs>
  <ScaleCrop>false</ScaleCrop>
  <Company>Lenovo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476</cp:revision>
  <dcterms:created xsi:type="dcterms:W3CDTF">2023-09-08T10:33:00Z</dcterms:created>
  <dcterms:modified xsi:type="dcterms:W3CDTF">2024-07-16T02:27:00Z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75ee9fd6d7d94ed0af9ef4b33fb8e699_23</vt:lpwstr>
  </property>
</Properties>
</file>