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D62E3">
        <w:rPr>
          <w:rFonts w:ascii="黑体" w:eastAsia="黑体" w:hAnsi="黑体"/>
          <w:sz w:val="52"/>
        </w:rPr>
        <w:t>23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5B7617" w:rsidP="005B761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</w:t>
            </w:r>
            <w:r w:rsidR="004D62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推进工作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4A261D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支付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  <w:r w:rsidR="00B457AD" w:rsidRPr="00996B4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71E7" w:rsidRDefault="005F71E7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</w:t>
            </w:r>
            <w:r w:rsidR="00F4775D">
              <w:rPr>
                <w:rFonts w:ascii="仿宋" w:eastAsia="仿宋" w:hAnsi="仿宋"/>
                <w:color w:val="000000"/>
                <w:sz w:val="28"/>
                <w:szCs w:val="28"/>
              </w:rPr>
              <w:t>及原有项目招投标工作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A49AF" w:rsidRPr="00F4775D" w:rsidRDefault="00F4775D" w:rsidP="00F4775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D62E3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已全部完成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D62E3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22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9E58E1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5B7617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B761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营口市非现场监管综合建设项目</w:t>
            </w:r>
            <w:r w:rsidR="004D62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推进工作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952B93" w:rsidP="00AA0992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服务器开通信息已提交审批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F4775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3D66AB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6CD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56CDB" w:rsidRDefault="00856CD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长春市运维和执法辅助合同</w:t>
            </w:r>
          </w:p>
        </w:tc>
        <w:tc>
          <w:tcPr>
            <w:tcW w:w="2268" w:type="dxa"/>
            <w:shd w:val="clear" w:color="auto" w:fill="auto"/>
          </w:tcPr>
          <w:p w:rsidR="00856CDB" w:rsidRDefault="005F71E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856CDB" w:rsidRDefault="00F4775D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计划在6月底之前签订并支付首款</w:t>
            </w:r>
          </w:p>
        </w:tc>
      </w:tr>
      <w:tr w:rsidR="0010415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0415B" w:rsidRPr="0010415B" w:rsidRDefault="005F71E7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.3软件功能定制商谈</w:t>
            </w:r>
            <w:r w:rsidR="00F4775D">
              <w:rPr>
                <w:rFonts w:ascii="仿宋" w:eastAsia="仿宋" w:hAnsi="仿宋"/>
                <w:color w:val="000000"/>
                <w:sz w:val="28"/>
                <w:szCs w:val="28"/>
              </w:rPr>
              <w:t>及原有项目招投标工作</w:t>
            </w:r>
          </w:p>
        </w:tc>
        <w:tc>
          <w:tcPr>
            <w:tcW w:w="2268" w:type="dxa"/>
            <w:shd w:val="clear" w:color="auto" w:fill="auto"/>
          </w:tcPr>
          <w:p w:rsidR="0010415B" w:rsidRDefault="00F4775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10415B" w:rsidRDefault="00F4775D" w:rsidP="003D66A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待走招投标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流程</w:t>
            </w:r>
          </w:p>
        </w:tc>
      </w:tr>
      <w:tr w:rsidR="00AA0992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A0992" w:rsidRPr="00F92BB4" w:rsidRDefault="00AA0992" w:rsidP="00AA099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A0992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跟进内蒙古省厅非现场监管项目工作及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.3软件定制功能事项；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AA0992" w:rsidRDefault="00AA0992" w:rsidP="00AA099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A49AF" w:rsidRPr="00F4775D" w:rsidRDefault="00AA0992" w:rsidP="00F4775D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</w:t>
            </w:r>
            <w:r w:rsidR="008A49A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增值服务推广工作及易无</w:t>
            </w:r>
            <w:proofErr w:type="gramStart"/>
            <w:r w:rsidR="008A49A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 w:rsidR="008A49A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8D4BED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4775D">
        <w:rPr>
          <w:rFonts w:ascii="仿宋" w:eastAsia="仿宋" w:hAnsi="仿宋"/>
          <w:sz w:val="28"/>
          <w:szCs w:val="28"/>
          <w:u w:val="single"/>
        </w:rPr>
        <w:t>31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67" w:rsidRDefault="00265367">
      <w:r>
        <w:separator/>
      </w:r>
    </w:p>
  </w:endnote>
  <w:endnote w:type="continuationSeparator" w:id="0">
    <w:p w:rsidR="00265367" w:rsidRDefault="0026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6536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67" w:rsidRDefault="00265367">
      <w:r>
        <w:separator/>
      </w:r>
    </w:p>
  </w:footnote>
  <w:footnote w:type="continuationSeparator" w:id="0">
    <w:p w:rsidR="00265367" w:rsidRDefault="0026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6536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6536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6D96-3229-419D-AFEC-E839523E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2355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686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454</cp:revision>
  <dcterms:created xsi:type="dcterms:W3CDTF">2015-03-30T02:42:00Z</dcterms:created>
  <dcterms:modified xsi:type="dcterms:W3CDTF">2024-05-31T01:02:00Z</dcterms:modified>
</cp:coreProperties>
</file>