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中节能临沂、烟台润达365续签。（王志文）</w:t>
            </w:r>
          </w:p>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北京市局企业与运维单位培训。（李红燕、李俊显）</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平邑天盈、南宫生物质365服务续签。（李红燕）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北京市总队项目、通州项目合同签订。（李红燕）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营口市非现场监管综合建设项目商讨，待客户准备服务器资源及招投标事项；</w:t>
            </w:r>
          </w:p>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长春市运维和执法辅助合同，客户已在走内部流程；</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与吉林省地市二次沟通2G增值服务；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山西临汾临汾市自动监控视频门禁升级项目推广。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忻州、太原自动监控视频门禁用电项目推广。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常州监测监控中心客户拜访，天宁区客户拜访，培训需求沟通，钟楼区客户拜访，2G增值服务进度沟通，溧阳市需求沟通；</w:t>
            </w:r>
          </w:p>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连云港、扬州2市服务验收和招标等的事项沟通；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苏州吴江区2个方案沟通</w:t>
            </w:r>
            <w:r>
              <w:rPr>
                <w:rFonts w:hint="eastAsia" w:ascii="宋体" w:hAnsi="宋体" w:cs="宋体"/>
                <w:i w:val="0"/>
                <w:i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易无忧吉安运维商销售（100个点）。</w:t>
            </w:r>
          </w:p>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丰城智慧园区项目方案编制。</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运维管理系统卫水实施推进。</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吉安巡检项目招标准备。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长沙在线监控运维投标沟通。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广西运维开发项目沟通。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白云区运维催款沟通。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玉溪科林企业365值守推广。</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配合完成德阳自动监控培训</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凉山信息中心运维项目中验事宜</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配合易抓抓代理商完成温江招投标</w:t>
            </w:r>
            <w:r>
              <w:rPr>
                <w:rFonts w:hint="eastAsia" w:ascii="宋体" w:hAnsi="宋体" w:cs="宋体"/>
                <w:i w:val="0"/>
                <w:iCs w:val="0"/>
                <w:color w:val="auto"/>
                <w:kern w:val="0"/>
                <w:sz w:val="24"/>
                <w:szCs w:val="24"/>
                <w:highlight w:val="none"/>
                <w:u w:val="none"/>
                <w:lang w:val="en-US" w:eastAsia="zh-CN" w:bidi="ar"/>
              </w:rPr>
              <w:t>。</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贵阳市国产化运维方案编写，切已经提交客户</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数采仪销售（海东海创环境科技有限责任公司）。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乌鲁木齐、兰州新区、萍乡、贵阳、宝鸡招聘沟通及跟进；</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付现才（贵阳）。</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无</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离职：柴国强、付现才。</w:t>
            </w:r>
          </w:p>
          <w:p>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21</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（5.20-5.24）评审19份，其中服务运营部销售合同2B合同19份 截止本周服务运营共签2335.07万元</w:t>
            </w:r>
            <w:r>
              <w:rPr>
                <w:rFonts w:hint="eastAsia" w:ascii="宋体" w:hAnsi="宋体" w:eastAsia="宋体" w:cs="宋体"/>
                <w:kern w:val="2"/>
                <w:sz w:val="24"/>
                <w:szCs w:val="24"/>
                <w:highlight w:val="none"/>
                <w:lang w:val="en-US" w:eastAsia="zh-CN" w:bidi="ar-SA"/>
              </w:rPr>
              <w:t>。</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上海环境集团再生能源运营管理有限公司企业在线监控体系风险排查集中采购服务（256）</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九江的评分（90）</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联通数字科技有限公司内蒙古分公司2024年服务平台建设项目（166）</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第八师生态环境局污染源国发平台动态管控升级项目招标文件的定稿</w:t>
            </w:r>
          </w:p>
          <w:p>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 交于张锦带 学习实际问题；赵鹏，平台已熟悉，学习垃圾焚烧政策及业务；周璇，平台汇报完成，学习三大行业规则；董庆鑫 基础文件学习，平台操作熟悉，但是业务政策需加强系统部署；</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365值守：1）需求讨论和整理：知识库、CEMS重标记、污染物恒值预警优化，标记检查需求。</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360风控：1）产品开发：风控app二期数据本周需求已经过完，开始着手开发；2）产品：固废危废的检查要点学习，梳理了政策，本周大纲已经出来，下周争取形成自己的检查表；3）本周宁波光大风控实施；</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：未交周报。</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培训：1）针对《生活垃圾焚烧发电厂典型问题答疑及风险标记案例展示》课件，完成所有问题及案例整体更新工作。</w:t>
            </w:r>
          </w:p>
          <w:p>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部门月度会议资料准备及会议；</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部门5月绩效考核；</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2G增值服务方案讨论-县级；</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2G增值服务方案讨论及修改建议-市级；</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售前组管理方案讨论；</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月度会议遗留问题沟通解决；</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镇江方案审核；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1、企业续签情况：超期3个月未续签企业共2家（铁岭中电-高磊、莆田圣元-黄于明）</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5.18日-5.24日报警类问题共出现2次，1条已解决，1条已提交需求。</w:t>
            </w:r>
          </w:p>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：无</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w:t>
            </w:r>
          </w:p>
          <w:p>
            <w:pPr>
              <w:pStyle w:val="77"/>
              <w:numPr>
                <w:ilvl w:val="0"/>
                <w:numId w:val="19"/>
              </w:numPr>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本周电话回访2家企业。一家企业对标记或者运维方面有培训需求；另一家企业希望排查可以在除了自动监测排查以外，其他方面做一些延伸。</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p>
          <w:p>
            <w:pPr>
              <w:pStyle w:val="77"/>
              <w:numPr>
                <w:ilvl w:val="0"/>
                <w:numId w:val="20"/>
              </w:numPr>
              <w:ind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本周电话回访1家企业。客户对授课氛围、内容表示满意，希望在增加一些案例、环保督查方面的课程。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2G增值服务计划汇总及沟通；</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2G合同续签分析-王姐要（金额、利润）；</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商务礼仪培训；</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研发月度激励制度讨论及修改建议（与强浩东-于总安排）；</w:t>
            </w:r>
          </w:p>
          <w:p>
            <w:pPr>
              <w:numPr>
                <w:ilvl w:val="0"/>
                <w:numId w:val="21"/>
              </w:numPr>
              <w:rPr>
                <w:rFonts w:hint="eastAsia" w:ascii="宋体" w:hAnsi="宋体" w:eastAsia="宋体" w:cs="宋体"/>
                <w:sz w:val="24"/>
                <w:szCs w:val="24"/>
                <w:lang w:eastAsia="zh-CN"/>
              </w:rPr>
            </w:pPr>
            <w:r>
              <w:rPr>
                <w:rFonts w:hint="eastAsia" w:ascii="宋体" w:hAnsi="宋体" w:cs="宋体"/>
                <w:sz w:val="24"/>
                <w:szCs w:val="24"/>
                <w:lang w:val="en-US" w:eastAsia="zh-CN"/>
              </w:rPr>
              <w:t>2季度质量汇报会方案讨论（与张锦-于总安排）</w:t>
            </w:r>
            <w:r>
              <w:rPr>
                <w:rFonts w:hint="eastAsia" w:ascii="宋体" w:hAnsi="宋体" w:eastAsia="宋体" w:cs="宋体"/>
                <w:sz w:val="24"/>
                <w:szCs w:val="24"/>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r>
        <w:rPr>
          <w:rFonts w:hint="eastAsia" w:ascii="宋体" w:hAnsi="宋体" w:cs="宋体"/>
          <w:sz w:val="28"/>
          <w:szCs w:val="28"/>
          <w:u w:val="single"/>
          <w:lang w:val="en-US" w:eastAsia="zh-CN"/>
        </w:rPr>
        <w:t>26</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2B30"/>
    <w:rsid w:val="022C6410"/>
    <w:rsid w:val="02360ABA"/>
    <w:rsid w:val="0236367E"/>
    <w:rsid w:val="023944D9"/>
    <w:rsid w:val="023A6AF3"/>
    <w:rsid w:val="023C7501"/>
    <w:rsid w:val="023F1BB0"/>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C6CCB"/>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0BF1"/>
    <w:rsid w:val="22C22C53"/>
    <w:rsid w:val="22CB41A3"/>
    <w:rsid w:val="22CB5EF2"/>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317E"/>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946AA"/>
    <w:rsid w:val="38ED3A6E"/>
    <w:rsid w:val="38F4304F"/>
    <w:rsid w:val="38F47798"/>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4F44696"/>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62D82"/>
    <w:rsid w:val="45DB35CC"/>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B00B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77D38"/>
    <w:rsid w:val="68B914D8"/>
    <w:rsid w:val="68CC5BD9"/>
    <w:rsid w:val="68CD02C5"/>
    <w:rsid w:val="68D26CFD"/>
    <w:rsid w:val="68D777CC"/>
    <w:rsid w:val="68E048D2"/>
    <w:rsid w:val="68ED7769"/>
    <w:rsid w:val="68EE169B"/>
    <w:rsid w:val="68FA7805"/>
    <w:rsid w:val="68FB2782"/>
    <w:rsid w:val="68FC5484"/>
    <w:rsid w:val="68FC7232"/>
    <w:rsid w:val="69026F3E"/>
    <w:rsid w:val="69044CCB"/>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787FD0"/>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73B6C"/>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7A24AD"/>
    <w:rsid w:val="768A1FF1"/>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1511</Words>
  <Characters>1591</Characters>
  <Lines>20</Lines>
  <Paragraphs>5</Paragraphs>
  <TotalTime>3872</TotalTime>
  <ScaleCrop>false</ScaleCrop>
  <LinksUpToDate>false</LinksUpToDate>
  <CharactersWithSpaces>1627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2024-05-26T03:04:17Z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C629E1671D0A4C889A2BFC91DAB65C23</vt:lpwstr>
  </property>
</Properties>
</file>