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230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沧州京投环保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365服务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霸州中电环保、淄博绿能365合同评审、。（李红燕）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光大济南区域驻地运维综合服务年240万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年后招投标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3月底招投标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案已发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天津新统计报表开发中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需求已反馈研发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排期中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假期期间安全保障与值班工作。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4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2024-02-07T07:30:35Z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02FD07B1020D448791BFCE2992304331</vt:lpwstr>
  </property>
</Properties>
</file>