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48</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168"/>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45"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545"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61" w:leftChars="200" w:hanging="241" w:hangingChars="100"/>
              <w:jc w:val="left"/>
              <w:rPr>
                <w:b/>
                <w:sz w:val="24"/>
                <w:szCs w:val="24"/>
              </w:rPr>
            </w:pPr>
            <w:r>
              <w:rPr>
                <w:b/>
                <w:sz w:val="24"/>
                <w:szCs w:val="24"/>
              </w:rPr>
              <w:t>上周遗留：</w:t>
            </w:r>
          </w:p>
          <w:p>
            <w:pPr>
              <w:numPr>
                <w:ilvl w:val="0"/>
                <w:numId w:val="0"/>
              </w:numPr>
              <w:autoSpaceDE w:val="0"/>
              <w:autoSpaceDN w:val="0"/>
              <w:adjustRightInd w:val="0"/>
              <w:jc w:val="left"/>
              <w:rPr>
                <w:rFonts w:hint="default"/>
                <w:b w:val="0"/>
                <w:bCs w:val="0"/>
                <w:sz w:val="24"/>
                <w:szCs w:val="24"/>
                <w:lang w:val="en-US" w:eastAsia="zh-CN"/>
              </w:rPr>
            </w:pPr>
            <w:r>
              <w:rPr>
                <w:rFonts w:hint="eastAsia"/>
                <w:sz w:val="24"/>
                <w:szCs w:val="24"/>
                <w:lang w:val="en-US" w:eastAsia="zh-CN"/>
              </w:rPr>
              <w:t xml:space="preserve">    1、九江1人，薪资已谈，入职时间待定。</w:t>
            </w:r>
          </w:p>
          <w:p>
            <w:pPr>
              <w:autoSpaceDE w:val="0"/>
              <w:autoSpaceDN w:val="0"/>
              <w:adjustRightInd w:val="0"/>
              <w:ind w:left="420" w:leftChars="200"/>
              <w:jc w:val="left"/>
              <w:rPr>
                <w:b/>
                <w:sz w:val="24"/>
                <w:szCs w:val="24"/>
              </w:rPr>
            </w:pPr>
            <w:r>
              <w:rPr>
                <w:b/>
                <w:sz w:val="24"/>
                <w:szCs w:val="24"/>
              </w:rPr>
              <w:t>本周推荐：</w:t>
            </w:r>
          </w:p>
          <w:p>
            <w:pPr>
              <w:numPr>
                <w:ilvl w:val="0"/>
                <w:numId w:val="0"/>
              </w:numPr>
              <w:autoSpaceDE w:val="0"/>
              <w:autoSpaceDN w:val="0"/>
              <w:adjustRightInd w:val="0"/>
              <w:jc w:val="left"/>
              <w:rPr>
                <w:rFonts w:hint="default"/>
                <w:b w:val="0"/>
                <w:bCs w:val="0"/>
                <w:sz w:val="24"/>
                <w:szCs w:val="24"/>
                <w:lang w:val="en-US" w:eastAsia="zh-CN"/>
              </w:rPr>
            </w:pPr>
            <w:r>
              <w:rPr>
                <w:rFonts w:hint="eastAsia"/>
                <w:sz w:val="24"/>
                <w:szCs w:val="24"/>
                <w:lang w:val="en-US" w:eastAsia="zh-CN"/>
              </w:rPr>
              <w:t xml:space="preserve">    </w:t>
            </w:r>
            <w:r>
              <w:rPr>
                <w:rFonts w:hint="eastAsia"/>
                <w:b w:val="0"/>
                <w:bCs w:val="0"/>
                <w:sz w:val="24"/>
                <w:szCs w:val="24"/>
                <w:lang w:val="en-US" w:eastAsia="zh-CN"/>
              </w:rPr>
              <w:t>1、昌吉2人，1人待定，1人拒绝。</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left="200" w:leftChars="0"/>
              <w:jc w:val="left"/>
              <w:rPr>
                <w:rFonts w:hint="default" w:ascii="宋体" w:hAnsi="宋体" w:eastAsia="宋体" w:cs="微软雅黑"/>
                <w:b w:val="0"/>
                <w:bCs/>
                <w:kern w:val="0"/>
                <w:sz w:val="24"/>
                <w:szCs w:val="24"/>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val="0"/>
                <w:bCs/>
                <w:kern w:val="0"/>
                <w:sz w:val="24"/>
                <w:szCs w:val="24"/>
                <w:lang w:val="en-US" w:eastAsia="zh-CN"/>
              </w:rPr>
              <w:t xml:space="preserve"> 1人，安徽阜阳韦康。</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cs="Times New Roman"/>
                <w:kern w:val="2"/>
                <w:sz w:val="21"/>
                <w:szCs w:val="21"/>
                <w:lang w:val="en-US" w:eastAsia="zh-CN" w:bidi="ar-SA"/>
              </w:rPr>
              <w:t xml:space="preserve"> </w:t>
            </w:r>
            <w:r>
              <w:rPr>
                <w:rFonts w:hint="eastAsia" w:ascii="宋体" w:hAnsi="宋体" w:cs="微软雅黑"/>
                <w:b/>
                <w:kern w:val="0"/>
                <w:sz w:val="24"/>
                <w:szCs w:val="24"/>
                <w:lang w:val="zh-CN"/>
              </w:rPr>
              <w:t>转正</w:t>
            </w:r>
          </w:p>
          <w:p>
            <w:pPr>
              <w:autoSpaceDE w:val="0"/>
              <w:autoSpaceDN w:val="0"/>
              <w:adjustRightInd w:val="0"/>
              <w:jc w:val="left"/>
              <w:rPr>
                <w:rFonts w:hint="default" w:ascii="宋体" w:hAnsi="宋体" w:eastAsia="宋体" w:cs="微软雅黑"/>
                <w:kern w:val="0"/>
                <w:sz w:val="24"/>
                <w:szCs w:val="24"/>
                <w:lang w:val="en-US" w:eastAsia="zh-CN"/>
              </w:rPr>
            </w:pPr>
            <w:r>
              <w:rPr>
                <w:rFonts w:hint="eastAsia" w:ascii="宋体" w:hAnsi="宋体" w:cs="微软雅黑"/>
                <w:kern w:val="0"/>
                <w:sz w:val="24"/>
                <w:szCs w:val="24"/>
                <w:lang w:val="en-US" w:eastAsia="zh-CN"/>
              </w:rPr>
              <w:t xml:space="preserve">     无</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numPr>
                <w:ilvl w:val="0"/>
                <w:numId w:val="0"/>
              </w:numPr>
              <w:ind w:left="200" w:leftChars="0"/>
              <w:rPr>
                <w:rFonts w:hint="default" w:eastAsia="宋体"/>
                <w:b w:val="0"/>
                <w:bCs/>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val="0"/>
                <w:bCs/>
                <w:kern w:val="0"/>
                <w:sz w:val="24"/>
                <w:szCs w:val="24"/>
                <w:lang w:val="en-US" w:eastAsia="zh-CN"/>
              </w:rPr>
              <w:t xml:space="preserve">  离职无。</w:t>
            </w:r>
          </w:p>
          <w:p>
            <w:pPr>
              <w:pStyle w:val="22"/>
              <w:rPr>
                <w:rFonts w:hint="eastAsia" w:eastAsia="宋体"/>
                <w:lang w:val="en-US" w:eastAsia="zh-CN"/>
              </w:rPr>
            </w:pPr>
            <w:r>
              <w:rPr>
                <w:rFonts w:hint="eastAsia"/>
                <w:sz w:val="24"/>
                <w:szCs w:val="24"/>
              </w:rPr>
              <w:t>待离职</w:t>
            </w:r>
            <w:r>
              <w:rPr>
                <w:rFonts w:hint="eastAsia"/>
                <w:sz w:val="24"/>
                <w:szCs w:val="24"/>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45"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8168"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397"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80" w:type="dxa"/>
            <w:shd w:val="clear" w:color="auto" w:fill="auto"/>
          </w:tcPr>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培训</w:t>
            </w:r>
          </w:p>
          <w:p>
            <w:pPr>
              <w:rPr>
                <w:rFonts w:ascii="宋体" w:hAnsi="宋体"/>
                <w:sz w:val="24"/>
                <w:szCs w:val="28"/>
              </w:rPr>
            </w:pPr>
            <w:r>
              <w:rPr>
                <w:rFonts w:ascii="宋体" w:hAnsi="宋体"/>
                <w:sz w:val="24"/>
                <w:szCs w:val="28"/>
              </w:rPr>
              <w:t>工作</w:t>
            </w:r>
          </w:p>
        </w:tc>
        <w:tc>
          <w:tcPr>
            <w:tcW w:w="8168" w:type="dxa"/>
            <w:shd w:val="clear" w:color="auto" w:fill="auto"/>
          </w:tcPr>
          <w:p>
            <w:pPr>
              <w:pStyle w:val="22"/>
              <w:ind w:firstLine="0" w:firstLineChars="0"/>
              <w:rPr>
                <w:rFonts w:hint="default" w:ascii="宋体" w:hAnsi="宋体" w:eastAsia="宋体"/>
                <w:sz w:val="21"/>
                <w:szCs w:val="21"/>
                <w:lang w:val="en-US" w:eastAsia="zh-CN"/>
              </w:rPr>
            </w:pPr>
            <w:r>
              <w:rPr>
                <w:rFonts w:ascii="宋体" w:hAnsi="宋体" w:eastAsia="宋体" w:cs="宋体"/>
                <w:sz w:val="24"/>
                <w:szCs w:val="24"/>
              </w:rPr>
              <w:t>培训及咨询中心11.27-12.1工作周报：</w:t>
            </w:r>
            <w:r>
              <w:rPr>
                <w:rFonts w:ascii="宋体" w:hAnsi="宋体" w:eastAsia="宋体" w:cs="宋体"/>
                <w:sz w:val="24"/>
                <w:szCs w:val="24"/>
              </w:rPr>
              <w:br w:type="textWrapping"/>
            </w:r>
            <w:r>
              <w:rPr>
                <w:rFonts w:ascii="宋体" w:hAnsi="宋体" w:eastAsia="宋体" w:cs="宋体"/>
                <w:sz w:val="24"/>
                <w:szCs w:val="24"/>
              </w:rPr>
              <w:t>1.出差四川绵阳为绵阳中科绵投环境服务有限公司培训。</w:t>
            </w:r>
            <w:r>
              <w:rPr>
                <w:rFonts w:ascii="宋体" w:hAnsi="宋体" w:eastAsia="宋体" w:cs="宋体"/>
                <w:sz w:val="24"/>
                <w:szCs w:val="24"/>
              </w:rPr>
              <w:br w:type="textWrapping"/>
            </w:r>
            <w:r>
              <w:rPr>
                <w:rFonts w:ascii="宋体" w:hAnsi="宋体" w:eastAsia="宋体" w:cs="宋体"/>
                <w:sz w:val="24"/>
                <w:szCs w:val="24"/>
              </w:rPr>
              <w:t>2.下周出差辽宁海城为海城中科客户培训的差前准备工作。</w:t>
            </w:r>
            <w:r>
              <w:rPr>
                <w:rFonts w:ascii="宋体" w:hAnsi="宋体" w:eastAsia="宋体" w:cs="宋体"/>
                <w:sz w:val="24"/>
                <w:szCs w:val="24"/>
              </w:rPr>
              <w:br w:type="textWrapping"/>
            </w:r>
            <w:r>
              <w:rPr>
                <w:rFonts w:ascii="宋体" w:hAnsi="宋体" w:eastAsia="宋体" w:cs="宋体"/>
                <w:sz w:val="24"/>
                <w:szCs w:val="24"/>
              </w:rPr>
              <w:t>3.培训产品的市场推广相关协助工作（长期）。</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0"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8168"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4"/>
                <w:szCs w:val="24"/>
              </w:rPr>
              <w:t>1.城发环保能源（息县）有限公司数采仪、空压机询比项目响应文件审核</w:t>
            </w:r>
            <w:r>
              <w:rPr>
                <w:rFonts w:ascii="宋体" w:hAnsi="宋体" w:eastAsia="宋体" w:cs="宋体"/>
                <w:sz w:val="24"/>
                <w:szCs w:val="24"/>
              </w:rPr>
              <w:br w:type="textWrapping"/>
            </w:r>
            <w:r>
              <w:rPr>
                <w:rFonts w:ascii="宋体" w:hAnsi="宋体" w:eastAsia="宋体" w:cs="宋体"/>
                <w:sz w:val="24"/>
                <w:szCs w:val="24"/>
              </w:rPr>
              <w:t>2.甘孜藏族自治州生态环境局甘孜州生态环境智慧执法监管服务能力建设项目-设备部分</w:t>
            </w:r>
            <w:r>
              <w:rPr>
                <w:rFonts w:ascii="宋体" w:hAnsi="宋体" w:eastAsia="宋体" w:cs="宋体"/>
                <w:sz w:val="24"/>
                <w:szCs w:val="24"/>
              </w:rPr>
              <w:br w:type="textWrapping"/>
            </w:r>
            <w:r>
              <w:rPr>
                <w:rFonts w:ascii="宋体" w:hAnsi="宋体" w:eastAsia="宋体" w:cs="宋体"/>
                <w:sz w:val="24"/>
                <w:szCs w:val="24"/>
              </w:rPr>
              <w:t>3.光大城乡再生能源（绵竹）有限公司企业环保365服务标书审核</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80" w:type="dxa"/>
            <w:shd w:val="clear" w:color="auto" w:fill="auto"/>
          </w:tcPr>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合同</w:t>
            </w:r>
          </w:p>
          <w:p>
            <w:pPr>
              <w:rPr>
                <w:rFonts w:ascii="宋体" w:hAnsi="宋体"/>
                <w:szCs w:val="21"/>
                <w:highlight w:val="yellow"/>
              </w:rPr>
            </w:pPr>
            <w:r>
              <w:rPr>
                <w:rFonts w:hint="eastAsia" w:ascii="宋体" w:hAnsi="宋体"/>
                <w:sz w:val="24"/>
                <w:szCs w:val="28"/>
              </w:rPr>
              <w:t>评审</w:t>
            </w:r>
          </w:p>
        </w:tc>
        <w:tc>
          <w:tcPr>
            <w:tcW w:w="8168"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18"/>
                <w:szCs w:val="18"/>
                <w:highlight w:val="yellow"/>
                <w:lang w:val="en-US" w:eastAsia="zh-CN"/>
                <w14:textFill>
                  <w14:solidFill>
                    <w14:schemeClr w14:val="tx1"/>
                  </w14:solidFill>
                </w14:textFill>
              </w:rPr>
            </w:pPr>
            <w:r>
              <w:rPr>
                <w:rFonts w:ascii="宋体" w:hAnsi="宋体" w:eastAsia="宋体" w:cs="宋体"/>
                <w:sz w:val="24"/>
                <w:szCs w:val="24"/>
              </w:rPr>
              <w:t>11.27-12.1评审40份，其中服务运营部销售合同2B合同38份；2g合同1份，采购合同1份，服务运营部新增合同额189.29W,截止本周服务运营共签7601.07w</w:t>
            </w:r>
            <w:r>
              <w:rPr>
                <w:rFonts w:ascii="宋体" w:hAnsi="宋体" w:eastAsia="宋体" w:cs="宋体"/>
                <w:sz w:val="24"/>
                <w:szCs w:val="24"/>
              </w:rPr>
              <w:br w:type="textWrapping"/>
            </w:r>
            <w:r>
              <w:rPr>
                <w:rFonts w:ascii="宋体" w:hAnsi="宋体" w:eastAsia="宋体" w:cs="宋体"/>
                <w:sz w:val="24"/>
                <w:szCs w:val="24"/>
              </w:rPr>
              <w:t>曾广咏</w:t>
            </w:r>
            <w:r>
              <w:rPr>
                <w:rFonts w:ascii="宋体" w:hAnsi="宋体" w:eastAsia="宋体" w:cs="宋体"/>
                <w:sz w:val="24"/>
                <w:szCs w:val="24"/>
              </w:rPr>
              <w:br w:type="textWrapping"/>
            </w:r>
            <w:r>
              <w:rPr>
                <w:rFonts w:ascii="宋体" w:hAnsi="宋体" w:eastAsia="宋体" w:cs="宋体"/>
                <w:sz w:val="24"/>
                <w:szCs w:val="24"/>
              </w:rPr>
              <w:t>企业环保365（中节能抚州环保能源有限公司）续1.96w</w:t>
            </w:r>
            <w:r>
              <w:rPr>
                <w:rFonts w:ascii="宋体" w:hAnsi="宋体" w:eastAsia="宋体" w:cs="宋体"/>
                <w:sz w:val="24"/>
                <w:szCs w:val="24"/>
              </w:rPr>
              <w:br w:type="textWrapping"/>
            </w:r>
            <w:r>
              <w:rPr>
                <w:rFonts w:ascii="宋体" w:hAnsi="宋体" w:eastAsia="宋体" w:cs="宋体"/>
                <w:sz w:val="24"/>
                <w:szCs w:val="24"/>
              </w:rPr>
              <w:t>企业风控360（光大环保能源（九江）有限公司）7.7w</w:t>
            </w:r>
            <w:r>
              <w:rPr>
                <w:rFonts w:ascii="宋体" w:hAnsi="宋体" w:eastAsia="宋体" w:cs="宋体"/>
                <w:sz w:val="24"/>
                <w:szCs w:val="24"/>
              </w:rPr>
              <w:br w:type="textWrapping"/>
            </w:r>
            <w:r>
              <w:rPr>
                <w:rFonts w:ascii="宋体" w:hAnsi="宋体" w:eastAsia="宋体" w:cs="宋体"/>
                <w:sz w:val="24"/>
                <w:szCs w:val="24"/>
              </w:rPr>
              <w:t>企业风控360（光大环保能源（吉安）有限公司）6.8w</w:t>
            </w:r>
            <w:r>
              <w:rPr>
                <w:rFonts w:ascii="宋体" w:hAnsi="宋体" w:eastAsia="宋体" w:cs="宋体"/>
                <w:sz w:val="24"/>
                <w:szCs w:val="24"/>
              </w:rPr>
              <w:br w:type="textWrapping"/>
            </w:r>
            <w:r>
              <w:rPr>
                <w:rFonts w:ascii="宋体" w:hAnsi="宋体" w:eastAsia="宋体" w:cs="宋体"/>
                <w:sz w:val="24"/>
                <w:szCs w:val="24"/>
              </w:rPr>
              <w:t>陈磊1</w:t>
            </w:r>
            <w:r>
              <w:rPr>
                <w:rFonts w:ascii="宋体" w:hAnsi="宋体" w:eastAsia="宋体" w:cs="宋体"/>
                <w:sz w:val="24"/>
                <w:szCs w:val="24"/>
              </w:rPr>
              <w:br w:type="textWrapping"/>
            </w:r>
            <w:r>
              <w:rPr>
                <w:rFonts w:ascii="宋体" w:hAnsi="宋体" w:eastAsia="宋体" w:cs="宋体"/>
                <w:sz w:val="24"/>
                <w:szCs w:val="24"/>
              </w:rPr>
              <w:t>风控360（光大再生能源（南京）有限公司）6.8w</w:t>
            </w:r>
            <w:r>
              <w:rPr>
                <w:rFonts w:ascii="宋体" w:hAnsi="宋体" w:eastAsia="宋体" w:cs="宋体"/>
                <w:sz w:val="24"/>
                <w:szCs w:val="24"/>
              </w:rPr>
              <w:br w:type="textWrapping"/>
            </w:r>
            <w:r>
              <w:rPr>
                <w:rFonts w:ascii="宋体" w:hAnsi="宋体" w:eastAsia="宋体" w:cs="宋体"/>
                <w:sz w:val="24"/>
                <w:szCs w:val="24"/>
              </w:rPr>
              <w:t>陈磊2</w:t>
            </w:r>
            <w:r>
              <w:rPr>
                <w:rFonts w:ascii="宋体" w:hAnsi="宋体" w:eastAsia="宋体" w:cs="宋体"/>
                <w:sz w:val="24"/>
                <w:szCs w:val="24"/>
              </w:rPr>
              <w:br w:type="textWrapping"/>
            </w:r>
            <w:r>
              <w:rPr>
                <w:rFonts w:ascii="宋体" w:hAnsi="宋体" w:eastAsia="宋体" w:cs="宋体"/>
                <w:sz w:val="24"/>
                <w:szCs w:val="24"/>
              </w:rPr>
              <w:t>企业环保365（龙泉伟明环保能源有限公司）续0.98w</w:t>
            </w:r>
            <w:r>
              <w:rPr>
                <w:rFonts w:ascii="宋体" w:hAnsi="宋体" w:eastAsia="宋体" w:cs="宋体"/>
                <w:sz w:val="24"/>
                <w:szCs w:val="24"/>
              </w:rPr>
              <w:br w:type="textWrapping"/>
            </w:r>
            <w:r>
              <w:rPr>
                <w:rFonts w:ascii="宋体" w:hAnsi="宋体" w:eastAsia="宋体" w:cs="宋体"/>
                <w:sz w:val="24"/>
                <w:szCs w:val="24"/>
              </w:rPr>
              <w:t>企业环保365（光大环保能源（吉安）有限公司）续1.96w</w:t>
            </w:r>
            <w:r>
              <w:rPr>
                <w:rFonts w:ascii="宋体" w:hAnsi="宋体" w:eastAsia="宋体" w:cs="宋体"/>
                <w:sz w:val="24"/>
                <w:szCs w:val="24"/>
              </w:rPr>
              <w:br w:type="textWrapping"/>
            </w:r>
            <w:r>
              <w:rPr>
                <w:rFonts w:ascii="宋体" w:hAnsi="宋体" w:eastAsia="宋体" w:cs="宋体"/>
                <w:sz w:val="24"/>
                <w:szCs w:val="24"/>
              </w:rPr>
              <w:t>企业环保365（中节能（象山）环保能源有限公司）续1.96w</w:t>
            </w:r>
            <w:r>
              <w:rPr>
                <w:rFonts w:ascii="宋体" w:hAnsi="宋体" w:eastAsia="宋体" w:cs="宋体"/>
                <w:sz w:val="24"/>
                <w:szCs w:val="24"/>
              </w:rPr>
              <w:br w:type="textWrapping"/>
            </w:r>
            <w:r>
              <w:rPr>
                <w:rFonts w:ascii="宋体" w:hAnsi="宋体" w:eastAsia="宋体" w:cs="宋体"/>
                <w:sz w:val="24"/>
                <w:szCs w:val="24"/>
              </w:rPr>
              <w:t>段尧</w:t>
            </w:r>
            <w:r>
              <w:rPr>
                <w:rFonts w:ascii="宋体" w:hAnsi="宋体" w:eastAsia="宋体" w:cs="宋体"/>
                <w:sz w:val="24"/>
                <w:szCs w:val="24"/>
              </w:rPr>
              <w:br w:type="textWrapping"/>
            </w:r>
            <w:r>
              <w:rPr>
                <w:rFonts w:ascii="宋体" w:hAnsi="宋体" w:eastAsia="宋体" w:cs="宋体"/>
                <w:sz w:val="24"/>
                <w:szCs w:val="24"/>
              </w:rPr>
              <w:t>GPS（西安长宇天成信息科技有限公司）0.85w</w:t>
            </w:r>
            <w:r>
              <w:rPr>
                <w:rFonts w:ascii="宋体" w:hAnsi="宋体" w:eastAsia="宋体" w:cs="宋体"/>
                <w:sz w:val="24"/>
                <w:szCs w:val="24"/>
              </w:rPr>
              <w:br w:type="textWrapping"/>
            </w:r>
            <w:r>
              <w:rPr>
                <w:rFonts w:ascii="宋体" w:hAnsi="宋体" w:eastAsia="宋体" w:cs="宋体"/>
                <w:sz w:val="24"/>
                <w:szCs w:val="24"/>
              </w:rPr>
              <w:t>数控单元（西安长宇天成信息科技有限公司）10台含安装9w</w:t>
            </w:r>
            <w:r>
              <w:rPr>
                <w:rFonts w:ascii="宋体" w:hAnsi="宋体" w:eastAsia="宋体" w:cs="宋体"/>
                <w:sz w:val="24"/>
                <w:szCs w:val="24"/>
              </w:rPr>
              <w:br w:type="textWrapping"/>
            </w:r>
            <w:r>
              <w:rPr>
                <w:rFonts w:ascii="宋体" w:hAnsi="宋体" w:eastAsia="宋体" w:cs="宋体"/>
                <w:sz w:val="24"/>
                <w:szCs w:val="24"/>
              </w:rPr>
              <w:t>高磊</w:t>
            </w:r>
            <w:r>
              <w:rPr>
                <w:rFonts w:ascii="宋体" w:hAnsi="宋体" w:eastAsia="宋体" w:cs="宋体"/>
                <w:sz w:val="24"/>
                <w:szCs w:val="24"/>
              </w:rPr>
              <w:br w:type="textWrapping"/>
            </w:r>
            <w:r>
              <w:rPr>
                <w:rFonts w:ascii="宋体" w:hAnsi="宋体" w:eastAsia="宋体" w:cs="宋体"/>
                <w:sz w:val="24"/>
                <w:szCs w:val="24"/>
              </w:rPr>
              <w:t>赤峰接口的采购硬件委托-采购合同（内蒙古亿点科技有限公司）15w</w:t>
            </w:r>
            <w:r>
              <w:rPr>
                <w:rFonts w:ascii="宋体" w:hAnsi="宋体" w:eastAsia="宋体" w:cs="宋体"/>
                <w:sz w:val="24"/>
                <w:szCs w:val="24"/>
              </w:rPr>
              <w:br w:type="textWrapping"/>
            </w:r>
            <w:r>
              <w:rPr>
                <w:rFonts w:ascii="宋体" w:hAnsi="宋体" w:eastAsia="宋体" w:cs="宋体"/>
                <w:sz w:val="24"/>
                <w:szCs w:val="24"/>
              </w:rPr>
              <w:t>郭攀</w:t>
            </w:r>
            <w:r>
              <w:rPr>
                <w:rFonts w:ascii="宋体" w:hAnsi="宋体" w:eastAsia="宋体" w:cs="宋体"/>
                <w:sz w:val="24"/>
                <w:szCs w:val="24"/>
              </w:rPr>
              <w:br w:type="textWrapping"/>
            </w:r>
            <w:r>
              <w:rPr>
                <w:rFonts w:ascii="宋体" w:hAnsi="宋体" w:eastAsia="宋体" w:cs="宋体"/>
                <w:sz w:val="24"/>
                <w:szCs w:val="24"/>
              </w:rPr>
              <w:t>企业环保365（宁夏天楹环保能源有限公司）续1.96w</w:t>
            </w:r>
            <w:r>
              <w:rPr>
                <w:rFonts w:ascii="宋体" w:hAnsi="宋体" w:eastAsia="宋体" w:cs="宋体"/>
                <w:sz w:val="24"/>
                <w:szCs w:val="24"/>
              </w:rPr>
              <w:br w:type="textWrapping"/>
            </w:r>
            <w:r>
              <w:rPr>
                <w:rFonts w:ascii="宋体" w:hAnsi="宋体" w:eastAsia="宋体" w:cs="宋体"/>
                <w:sz w:val="24"/>
                <w:szCs w:val="24"/>
              </w:rPr>
              <w:t>郭效金</w:t>
            </w:r>
            <w:r>
              <w:rPr>
                <w:rFonts w:ascii="宋体" w:hAnsi="宋体" w:eastAsia="宋体" w:cs="宋体"/>
                <w:sz w:val="24"/>
                <w:szCs w:val="24"/>
              </w:rPr>
              <w:br w:type="textWrapping"/>
            </w:r>
            <w:r>
              <w:rPr>
                <w:rFonts w:ascii="宋体" w:hAnsi="宋体" w:eastAsia="宋体" w:cs="宋体"/>
                <w:sz w:val="24"/>
                <w:szCs w:val="24"/>
              </w:rPr>
              <w:t>企业环保365（灵山县金利亚环保科技有限公司）1.96w</w:t>
            </w:r>
            <w:r>
              <w:rPr>
                <w:rFonts w:ascii="宋体" w:hAnsi="宋体" w:eastAsia="宋体" w:cs="宋体"/>
                <w:sz w:val="24"/>
                <w:szCs w:val="24"/>
              </w:rPr>
              <w:br w:type="textWrapping"/>
            </w:r>
            <w:r>
              <w:rPr>
                <w:rFonts w:ascii="宋体" w:hAnsi="宋体" w:eastAsia="宋体" w:cs="宋体"/>
                <w:sz w:val="24"/>
                <w:szCs w:val="24"/>
              </w:rPr>
              <w:t>何帮业</w:t>
            </w:r>
            <w:r>
              <w:rPr>
                <w:rFonts w:ascii="宋体" w:hAnsi="宋体" w:eastAsia="宋体" w:cs="宋体"/>
                <w:sz w:val="24"/>
                <w:szCs w:val="24"/>
              </w:rPr>
              <w:br w:type="textWrapping"/>
            </w:r>
            <w:r>
              <w:rPr>
                <w:rFonts w:ascii="宋体" w:hAnsi="宋体" w:eastAsia="宋体" w:cs="宋体"/>
                <w:sz w:val="24"/>
                <w:szCs w:val="24"/>
              </w:rPr>
              <w:t>企业环保365（重庆垫江三峰新能源发电有限公司）续0.98w</w:t>
            </w:r>
            <w:r>
              <w:rPr>
                <w:rFonts w:ascii="宋体" w:hAnsi="宋体" w:eastAsia="宋体" w:cs="宋体"/>
                <w:sz w:val="24"/>
                <w:szCs w:val="24"/>
              </w:rPr>
              <w:br w:type="textWrapping"/>
            </w:r>
            <w:r>
              <w:rPr>
                <w:rFonts w:ascii="宋体" w:hAnsi="宋体" w:eastAsia="宋体" w:cs="宋体"/>
                <w:sz w:val="24"/>
                <w:szCs w:val="24"/>
              </w:rPr>
              <w:t>企业环保365（昆明海创环保科技有限责任公司）0.98w</w:t>
            </w:r>
            <w:r>
              <w:rPr>
                <w:rFonts w:ascii="宋体" w:hAnsi="宋体" w:eastAsia="宋体" w:cs="宋体"/>
                <w:sz w:val="24"/>
                <w:szCs w:val="24"/>
              </w:rPr>
              <w:br w:type="textWrapping"/>
            </w:r>
            <w:r>
              <w:rPr>
                <w:rFonts w:ascii="宋体" w:hAnsi="宋体" w:eastAsia="宋体" w:cs="宋体"/>
                <w:sz w:val="24"/>
                <w:szCs w:val="24"/>
              </w:rPr>
              <w:t>贺浩</w:t>
            </w:r>
            <w:r>
              <w:rPr>
                <w:rFonts w:ascii="宋体" w:hAnsi="宋体" w:eastAsia="宋体" w:cs="宋体"/>
                <w:sz w:val="24"/>
                <w:szCs w:val="24"/>
              </w:rPr>
              <w:br w:type="textWrapping"/>
            </w:r>
            <w:r>
              <w:rPr>
                <w:rFonts w:ascii="宋体" w:hAnsi="宋体" w:eastAsia="宋体" w:cs="宋体"/>
                <w:sz w:val="24"/>
                <w:szCs w:val="24"/>
              </w:rPr>
              <w:t>企业环保365（中节能(资阳)环保能源有限公司）续1.96w</w:t>
            </w:r>
            <w:r>
              <w:rPr>
                <w:rFonts w:ascii="宋体" w:hAnsi="宋体" w:eastAsia="宋体" w:cs="宋体"/>
                <w:sz w:val="24"/>
                <w:szCs w:val="24"/>
              </w:rPr>
              <w:br w:type="textWrapping"/>
            </w:r>
            <w:r>
              <w:rPr>
                <w:rFonts w:ascii="宋体" w:hAnsi="宋体" w:eastAsia="宋体" w:cs="宋体"/>
                <w:sz w:val="24"/>
                <w:szCs w:val="24"/>
              </w:rPr>
              <w:t>胡逍</w:t>
            </w:r>
            <w:r>
              <w:rPr>
                <w:rFonts w:ascii="宋体" w:hAnsi="宋体" w:eastAsia="宋体" w:cs="宋体"/>
                <w:sz w:val="24"/>
                <w:szCs w:val="24"/>
              </w:rPr>
              <w:br w:type="textWrapping"/>
            </w:r>
            <w:r>
              <w:rPr>
                <w:rFonts w:ascii="宋体" w:hAnsi="宋体" w:eastAsia="宋体" w:cs="宋体"/>
                <w:sz w:val="24"/>
                <w:szCs w:val="24"/>
              </w:rPr>
              <w:t>企业环保365（衡阳康恒环保能源有限公司）1.96w</w:t>
            </w:r>
            <w:r>
              <w:rPr>
                <w:rFonts w:ascii="宋体" w:hAnsi="宋体" w:eastAsia="宋体" w:cs="宋体"/>
                <w:sz w:val="24"/>
                <w:szCs w:val="24"/>
              </w:rPr>
              <w:br w:type="textWrapping"/>
            </w:r>
            <w:r>
              <w:rPr>
                <w:rFonts w:ascii="宋体" w:hAnsi="宋体" w:eastAsia="宋体" w:cs="宋体"/>
                <w:sz w:val="24"/>
                <w:szCs w:val="24"/>
              </w:rPr>
              <w:t>企业环保365（光大环保能源（沅江）有限公司)续1.96w</w:t>
            </w:r>
            <w:r>
              <w:rPr>
                <w:rFonts w:ascii="宋体" w:hAnsi="宋体" w:eastAsia="宋体" w:cs="宋体"/>
                <w:sz w:val="24"/>
                <w:szCs w:val="24"/>
              </w:rPr>
              <w:br w:type="textWrapping"/>
            </w:r>
            <w:r>
              <w:rPr>
                <w:rFonts w:ascii="宋体" w:hAnsi="宋体" w:eastAsia="宋体" w:cs="宋体"/>
                <w:sz w:val="24"/>
                <w:szCs w:val="24"/>
              </w:rPr>
              <w:t>企业环保365（武冈康恒环保能源有限公司）1.96w</w:t>
            </w:r>
            <w:r>
              <w:rPr>
                <w:rFonts w:ascii="宋体" w:hAnsi="宋体" w:eastAsia="宋体" w:cs="宋体"/>
                <w:sz w:val="24"/>
                <w:szCs w:val="24"/>
              </w:rPr>
              <w:br w:type="textWrapping"/>
            </w:r>
            <w:r>
              <w:rPr>
                <w:rFonts w:ascii="宋体" w:hAnsi="宋体" w:eastAsia="宋体" w:cs="宋体"/>
                <w:sz w:val="24"/>
                <w:szCs w:val="24"/>
              </w:rPr>
              <w:t>企业环保365（瀚蓝（常德）环保服务有限公司）续0.98w</w:t>
            </w:r>
            <w:r>
              <w:rPr>
                <w:rFonts w:ascii="宋体" w:hAnsi="宋体" w:eastAsia="宋体" w:cs="宋体"/>
                <w:sz w:val="24"/>
                <w:szCs w:val="24"/>
              </w:rPr>
              <w:br w:type="textWrapping"/>
            </w:r>
            <w:r>
              <w:rPr>
                <w:rFonts w:ascii="宋体" w:hAnsi="宋体" w:eastAsia="宋体" w:cs="宋体"/>
                <w:sz w:val="24"/>
                <w:szCs w:val="24"/>
              </w:rPr>
              <w:t>企业环保365（光大环保能源（衡南）有限公司）续1.96w</w:t>
            </w:r>
            <w:r>
              <w:rPr>
                <w:rFonts w:ascii="宋体" w:hAnsi="宋体" w:eastAsia="宋体" w:cs="宋体"/>
                <w:sz w:val="24"/>
                <w:szCs w:val="24"/>
              </w:rPr>
              <w:br w:type="textWrapping"/>
            </w:r>
            <w:r>
              <w:rPr>
                <w:rFonts w:ascii="宋体" w:hAnsi="宋体" w:eastAsia="宋体" w:cs="宋体"/>
                <w:sz w:val="24"/>
                <w:szCs w:val="24"/>
              </w:rPr>
              <w:t>企业环保365（光大环保能源（道县）有限公司）续1.96w</w:t>
            </w:r>
            <w:r>
              <w:rPr>
                <w:rFonts w:ascii="宋体" w:hAnsi="宋体" w:eastAsia="宋体" w:cs="宋体"/>
                <w:sz w:val="24"/>
                <w:szCs w:val="24"/>
              </w:rPr>
              <w:br w:type="textWrapping"/>
            </w:r>
            <w:r>
              <w:rPr>
                <w:rFonts w:ascii="宋体" w:hAnsi="宋体" w:eastAsia="宋体" w:cs="宋体"/>
                <w:sz w:val="24"/>
                <w:szCs w:val="24"/>
              </w:rPr>
              <w:t>黄啸</w:t>
            </w:r>
            <w:r>
              <w:rPr>
                <w:rFonts w:ascii="宋体" w:hAnsi="宋体" w:eastAsia="宋体" w:cs="宋体"/>
                <w:sz w:val="24"/>
                <w:szCs w:val="24"/>
              </w:rPr>
              <w:br w:type="textWrapping"/>
            </w:r>
            <w:r>
              <w:rPr>
                <w:rFonts w:ascii="宋体" w:hAnsi="宋体" w:eastAsia="宋体" w:cs="宋体"/>
                <w:sz w:val="24"/>
                <w:szCs w:val="24"/>
              </w:rPr>
              <w:t>DTU（六安三峰环保发电有限公司）0.35w</w:t>
            </w:r>
            <w:r>
              <w:rPr>
                <w:rFonts w:ascii="宋体" w:hAnsi="宋体" w:eastAsia="宋体" w:cs="宋体"/>
                <w:sz w:val="24"/>
                <w:szCs w:val="24"/>
              </w:rPr>
              <w:br w:type="textWrapping"/>
            </w:r>
            <w:r>
              <w:rPr>
                <w:rFonts w:ascii="宋体" w:hAnsi="宋体" w:eastAsia="宋体" w:cs="宋体"/>
                <w:sz w:val="24"/>
                <w:szCs w:val="24"/>
              </w:rPr>
              <w:t>黄于明</w:t>
            </w:r>
            <w:r>
              <w:rPr>
                <w:rFonts w:ascii="宋体" w:hAnsi="宋体" w:eastAsia="宋体" w:cs="宋体"/>
                <w:sz w:val="24"/>
                <w:szCs w:val="24"/>
              </w:rPr>
              <w:br w:type="textWrapping"/>
            </w:r>
            <w:r>
              <w:rPr>
                <w:rFonts w:ascii="宋体" w:hAnsi="宋体" w:eastAsia="宋体" w:cs="宋体"/>
                <w:sz w:val="24"/>
                <w:szCs w:val="24"/>
              </w:rPr>
              <w:t>企业环保365（南安市圣元环保电力有限公司）续2.94w</w:t>
            </w:r>
            <w:r>
              <w:rPr>
                <w:rFonts w:ascii="宋体" w:hAnsi="宋体" w:eastAsia="宋体" w:cs="宋体"/>
                <w:sz w:val="24"/>
                <w:szCs w:val="24"/>
              </w:rPr>
              <w:br w:type="textWrapping"/>
            </w:r>
            <w:r>
              <w:rPr>
                <w:rFonts w:ascii="宋体" w:hAnsi="宋体" w:eastAsia="宋体" w:cs="宋体"/>
                <w:sz w:val="24"/>
                <w:szCs w:val="24"/>
              </w:rPr>
              <w:t>李红燕</w:t>
            </w:r>
            <w:r>
              <w:rPr>
                <w:rFonts w:ascii="宋体" w:hAnsi="宋体" w:eastAsia="宋体" w:cs="宋体"/>
                <w:sz w:val="24"/>
                <w:szCs w:val="24"/>
              </w:rPr>
              <w:br w:type="textWrapping"/>
            </w:r>
            <w:r>
              <w:rPr>
                <w:rFonts w:ascii="宋体" w:hAnsi="宋体" w:eastAsia="宋体" w:cs="宋体"/>
                <w:sz w:val="24"/>
                <w:szCs w:val="24"/>
              </w:rPr>
              <w:t>数采仪销售（天津市佳润科技有限公司）1.5w</w:t>
            </w:r>
            <w:r>
              <w:rPr>
                <w:rFonts w:ascii="宋体" w:hAnsi="宋体" w:eastAsia="宋体" w:cs="宋体"/>
                <w:sz w:val="24"/>
                <w:szCs w:val="24"/>
              </w:rPr>
              <w:br w:type="textWrapping"/>
            </w:r>
            <w:r>
              <w:rPr>
                <w:rFonts w:ascii="宋体" w:hAnsi="宋体" w:eastAsia="宋体" w:cs="宋体"/>
                <w:sz w:val="24"/>
                <w:szCs w:val="24"/>
              </w:rPr>
              <w:t>刘晋</w:t>
            </w:r>
            <w:r>
              <w:rPr>
                <w:rFonts w:ascii="宋体" w:hAnsi="宋体" w:eastAsia="宋体" w:cs="宋体"/>
                <w:sz w:val="24"/>
                <w:szCs w:val="24"/>
              </w:rPr>
              <w:br w:type="textWrapping"/>
            </w:r>
            <w:r>
              <w:rPr>
                <w:rFonts w:ascii="宋体" w:hAnsi="宋体" w:eastAsia="宋体" w:cs="宋体"/>
                <w:sz w:val="24"/>
                <w:szCs w:val="24"/>
              </w:rPr>
              <w:t>企业风控360（光大环保能源（南京）有限公司）7.7w</w:t>
            </w:r>
            <w:r>
              <w:rPr>
                <w:rFonts w:ascii="宋体" w:hAnsi="宋体" w:eastAsia="宋体" w:cs="宋体"/>
                <w:sz w:val="24"/>
                <w:szCs w:val="24"/>
              </w:rPr>
              <w:br w:type="textWrapping"/>
            </w:r>
            <w:r>
              <w:rPr>
                <w:rFonts w:ascii="宋体" w:hAnsi="宋体" w:eastAsia="宋体" w:cs="宋体"/>
                <w:sz w:val="24"/>
                <w:szCs w:val="24"/>
              </w:rPr>
              <w:t>毛活文</w:t>
            </w:r>
            <w:r>
              <w:rPr>
                <w:rFonts w:ascii="宋体" w:hAnsi="宋体" w:eastAsia="宋体" w:cs="宋体"/>
                <w:sz w:val="24"/>
                <w:szCs w:val="24"/>
              </w:rPr>
              <w:br w:type="textWrapping"/>
            </w:r>
            <w:r>
              <w:rPr>
                <w:rFonts w:ascii="宋体" w:hAnsi="宋体" w:eastAsia="宋体" w:cs="宋体"/>
                <w:sz w:val="24"/>
                <w:szCs w:val="24"/>
              </w:rPr>
              <w:t>企业环保365（恩施绿色动力再生能源有限公司）续1.96w</w:t>
            </w:r>
            <w:r>
              <w:rPr>
                <w:rFonts w:ascii="宋体" w:hAnsi="宋体" w:eastAsia="宋体" w:cs="宋体"/>
                <w:sz w:val="24"/>
                <w:szCs w:val="24"/>
              </w:rPr>
              <w:br w:type="textWrapping"/>
            </w:r>
            <w:r>
              <w:rPr>
                <w:rFonts w:ascii="宋体" w:hAnsi="宋体" w:eastAsia="宋体" w:cs="宋体"/>
                <w:sz w:val="24"/>
                <w:szCs w:val="24"/>
              </w:rPr>
              <w:t>彭亚萍</w:t>
            </w:r>
            <w:r>
              <w:rPr>
                <w:rFonts w:ascii="宋体" w:hAnsi="宋体" w:eastAsia="宋体" w:cs="宋体"/>
                <w:sz w:val="24"/>
                <w:szCs w:val="24"/>
              </w:rPr>
              <w:br w:type="textWrapping"/>
            </w:r>
            <w:r>
              <w:rPr>
                <w:rFonts w:ascii="宋体" w:hAnsi="宋体" w:eastAsia="宋体" w:cs="宋体"/>
                <w:sz w:val="24"/>
                <w:szCs w:val="24"/>
              </w:rPr>
              <w:t>企业风控360（光大环保能源（蓝田）有限公司）6.8w</w:t>
            </w:r>
            <w:r>
              <w:rPr>
                <w:rFonts w:ascii="宋体" w:hAnsi="宋体" w:eastAsia="宋体" w:cs="宋体"/>
                <w:sz w:val="24"/>
                <w:szCs w:val="24"/>
              </w:rPr>
              <w:br w:type="textWrapping"/>
            </w:r>
            <w:r>
              <w:rPr>
                <w:rFonts w:ascii="宋体" w:hAnsi="宋体" w:eastAsia="宋体" w:cs="宋体"/>
                <w:sz w:val="24"/>
                <w:szCs w:val="24"/>
              </w:rPr>
              <w:t>企业环保365（太原环晋再生能源有限公司）续        2.94w</w:t>
            </w:r>
            <w:r>
              <w:rPr>
                <w:rFonts w:ascii="宋体" w:hAnsi="宋体" w:eastAsia="宋体" w:cs="宋体"/>
                <w:sz w:val="24"/>
                <w:szCs w:val="24"/>
              </w:rPr>
              <w:br w:type="textWrapping"/>
            </w:r>
            <w:r>
              <w:rPr>
                <w:rFonts w:ascii="宋体" w:hAnsi="宋体" w:eastAsia="宋体" w:cs="宋体"/>
                <w:sz w:val="24"/>
                <w:szCs w:val="24"/>
              </w:rPr>
              <w:t>秦喜红</w:t>
            </w:r>
            <w:r>
              <w:rPr>
                <w:rFonts w:ascii="宋体" w:hAnsi="宋体" w:eastAsia="宋体" w:cs="宋体"/>
                <w:sz w:val="24"/>
                <w:szCs w:val="24"/>
              </w:rPr>
              <w:br w:type="textWrapping"/>
            </w:r>
            <w:r>
              <w:rPr>
                <w:rFonts w:ascii="宋体" w:hAnsi="宋体" w:eastAsia="宋体" w:cs="宋体"/>
                <w:sz w:val="24"/>
                <w:szCs w:val="24"/>
              </w:rPr>
              <w:t>企业环保365(乳山绿色动力再生能源有限公司)续1.96w</w:t>
            </w:r>
            <w:r>
              <w:rPr>
                <w:rFonts w:ascii="宋体" w:hAnsi="宋体" w:eastAsia="宋体" w:cs="宋体"/>
                <w:sz w:val="24"/>
                <w:szCs w:val="24"/>
              </w:rPr>
              <w:br w:type="textWrapping"/>
            </w:r>
            <w:r>
              <w:rPr>
                <w:rFonts w:ascii="宋体" w:hAnsi="宋体" w:eastAsia="宋体" w:cs="宋体"/>
                <w:sz w:val="24"/>
                <w:szCs w:val="24"/>
              </w:rPr>
              <w:t>企业环保365（中节能（曲周）环保能源有限公司）续1.96w</w:t>
            </w:r>
            <w:r>
              <w:rPr>
                <w:rFonts w:ascii="宋体" w:hAnsi="宋体" w:eastAsia="宋体" w:cs="宋体"/>
                <w:sz w:val="24"/>
                <w:szCs w:val="24"/>
              </w:rPr>
              <w:br w:type="textWrapping"/>
            </w:r>
            <w:r>
              <w:rPr>
                <w:rFonts w:ascii="宋体" w:hAnsi="宋体" w:eastAsia="宋体" w:cs="宋体"/>
                <w:sz w:val="24"/>
                <w:szCs w:val="24"/>
              </w:rPr>
              <w:t>宋雪迎</w:t>
            </w:r>
            <w:r>
              <w:rPr>
                <w:rFonts w:ascii="宋体" w:hAnsi="宋体" w:eastAsia="宋体" w:cs="宋体"/>
                <w:sz w:val="24"/>
                <w:szCs w:val="24"/>
              </w:rPr>
              <w:br w:type="textWrapping"/>
            </w:r>
            <w:r>
              <w:rPr>
                <w:rFonts w:ascii="宋体" w:hAnsi="宋体" w:eastAsia="宋体" w:cs="宋体"/>
                <w:sz w:val="24"/>
                <w:szCs w:val="24"/>
              </w:rPr>
              <w:t>企业环保365（城发环保能源（安阳）有限公司）续2.94w</w:t>
            </w:r>
            <w:r>
              <w:rPr>
                <w:rFonts w:ascii="宋体" w:hAnsi="宋体" w:eastAsia="宋体" w:cs="宋体"/>
                <w:sz w:val="24"/>
                <w:szCs w:val="24"/>
              </w:rPr>
              <w:br w:type="textWrapping"/>
            </w:r>
            <w:r>
              <w:rPr>
                <w:rFonts w:ascii="宋体" w:hAnsi="宋体" w:eastAsia="宋体" w:cs="宋体"/>
                <w:sz w:val="24"/>
                <w:szCs w:val="24"/>
              </w:rPr>
              <w:t>企业环保365（光大环保能源（太康）有限公司）续1.96w</w:t>
            </w:r>
            <w:r>
              <w:rPr>
                <w:rFonts w:ascii="宋体" w:hAnsi="宋体" w:eastAsia="宋体" w:cs="宋体"/>
                <w:sz w:val="24"/>
                <w:szCs w:val="24"/>
              </w:rPr>
              <w:br w:type="textWrapping"/>
            </w:r>
            <w:r>
              <w:rPr>
                <w:rFonts w:ascii="宋体" w:hAnsi="宋体" w:eastAsia="宋体" w:cs="宋体"/>
                <w:sz w:val="24"/>
                <w:szCs w:val="24"/>
              </w:rPr>
              <w:t>企业环保365（城发环保能源（西平）有限公司）1.96w</w:t>
            </w:r>
            <w:r>
              <w:rPr>
                <w:rFonts w:ascii="宋体" w:hAnsi="宋体" w:eastAsia="宋体" w:cs="宋体"/>
                <w:sz w:val="24"/>
                <w:szCs w:val="24"/>
              </w:rPr>
              <w:br w:type="textWrapping"/>
            </w:r>
            <w:r>
              <w:rPr>
                <w:rFonts w:ascii="宋体" w:hAnsi="宋体" w:eastAsia="宋体" w:cs="宋体"/>
                <w:sz w:val="24"/>
                <w:szCs w:val="24"/>
              </w:rPr>
              <w:t>王芳</w:t>
            </w:r>
            <w:r>
              <w:rPr>
                <w:rFonts w:ascii="宋体" w:hAnsi="宋体" w:eastAsia="宋体" w:cs="宋体"/>
                <w:sz w:val="24"/>
                <w:szCs w:val="24"/>
              </w:rPr>
              <w:br w:type="textWrapping"/>
            </w:r>
            <w:r>
              <w:rPr>
                <w:rFonts w:ascii="宋体" w:hAnsi="宋体" w:eastAsia="宋体" w:cs="宋体"/>
                <w:sz w:val="24"/>
                <w:szCs w:val="24"/>
              </w:rPr>
              <w:t>2023年攀枝花自动监控运维合同（成都泽达科技有限公司）47w</w:t>
            </w:r>
            <w:r>
              <w:rPr>
                <w:rFonts w:ascii="宋体" w:hAnsi="宋体" w:eastAsia="宋体" w:cs="宋体"/>
                <w:sz w:val="24"/>
                <w:szCs w:val="24"/>
              </w:rPr>
              <w:br w:type="textWrapping"/>
            </w:r>
            <w:r>
              <w:rPr>
                <w:rFonts w:ascii="宋体" w:hAnsi="宋体" w:eastAsia="宋体" w:cs="宋体"/>
                <w:sz w:val="24"/>
                <w:szCs w:val="24"/>
              </w:rPr>
              <w:t>王国帅</w:t>
            </w:r>
            <w:r>
              <w:rPr>
                <w:rFonts w:ascii="宋体" w:hAnsi="宋体" w:eastAsia="宋体" w:cs="宋体"/>
                <w:sz w:val="24"/>
                <w:szCs w:val="24"/>
              </w:rPr>
              <w:br w:type="textWrapping"/>
            </w:r>
            <w:r>
              <w:rPr>
                <w:rFonts w:ascii="宋体" w:hAnsi="宋体" w:eastAsia="宋体" w:cs="宋体"/>
                <w:sz w:val="24"/>
                <w:szCs w:val="24"/>
              </w:rPr>
              <w:t>企业环保365（农安首创环保能源有限公司）1.96w</w:t>
            </w:r>
            <w:r>
              <w:rPr>
                <w:rFonts w:ascii="宋体" w:hAnsi="宋体" w:eastAsia="宋体" w:cs="宋体"/>
                <w:sz w:val="24"/>
                <w:szCs w:val="24"/>
              </w:rPr>
              <w:br w:type="textWrapping"/>
            </w:r>
            <w:r>
              <w:rPr>
                <w:rFonts w:ascii="宋体" w:hAnsi="宋体" w:eastAsia="宋体" w:cs="宋体"/>
                <w:sz w:val="24"/>
                <w:szCs w:val="24"/>
              </w:rPr>
              <w:t>王萨</w:t>
            </w:r>
            <w:r>
              <w:rPr>
                <w:rFonts w:ascii="宋体" w:hAnsi="宋体" w:eastAsia="宋体" w:cs="宋体"/>
                <w:sz w:val="24"/>
                <w:szCs w:val="24"/>
              </w:rPr>
              <w:br w:type="textWrapping"/>
            </w:r>
            <w:r>
              <w:rPr>
                <w:rFonts w:ascii="宋体" w:hAnsi="宋体" w:eastAsia="宋体" w:cs="宋体"/>
                <w:sz w:val="24"/>
                <w:szCs w:val="24"/>
              </w:rPr>
              <w:t>集团软件（中国环境保护集团有限公司）41w</w:t>
            </w:r>
            <w:r>
              <w:rPr>
                <w:rFonts w:ascii="宋体" w:hAnsi="宋体" w:eastAsia="宋体" w:cs="宋体"/>
                <w:sz w:val="24"/>
                <w:szCs w:val="24"/>
              </w:rPr>
              <w:br w:type="textWrapping"/>
            </w:r>
            <w:r>
              <w:rPr>
                <w:rFonts w:ascii="宋体" w:hAnsi="宋体" w:eastAsia="宋体" w:cs="宋体"/>
                <w:sz w:val="24"/>
                <w:szCs w:val="24"/>
              </w:rPr>
              <w:t>王卫忠</w:t>
            </w:r>
            <w:r>
              <w:rPr>
                <w:rFonts w:ascii="宋体" w:hAnsi="宋体" w:eastAsia="宋体" w:cs="宋体"/>
                <w:sz w:val="24"/>
                <w:szCs w:val="24"/>
              </w:rPr>
              <w:br w:type="textWrapping"/>
            </w:r>
            <w:r>
              <w:rPr>
                <w:rFonts w:ascii="宋体" w:hAnsi="宋体" w:eastAsia="宋体" w:cs="宋体"/>
                <w:sz w:val="24"/>
                <w:szCs w:val="24"/>
              </w:rPr>
              <w:t>企业环保365（扬州天楹环保能源有限公司）续        1.96w</w:t>
            </w:r>
            <w:r>
              <w:rPr>
                <w:rFonts w:ascii="宋体" w:hAnsi="宋体" w:eastAsia="宋体" w:cs="宋体"/>
                <w:sz w:val="24"/>
                <w:szCs w:val="24"/>
              </w:rPr>
              <w:br w:type="textWrapping"/>
            </w:r>
            <w:r>
              <w:rPr>
                <w:rFonts w:ascii="宋体" w:hAnsi="宋体" w:eastAsia="宋体" w:cs="宋体"/>
                <w:sz w:val="24"/>
                <w:szCs w:val="24"/>
              </w:rPr>
              <w:t>王志文        </w:t>
            </w:r>
            <w:r>
              <w:rPr>
                <w:rFonts w:ascii="宋体" w:hAnsi="宋体" w:eastAsia="宋体" w:cs="宋体"/>
                <w:sz w:val="24"/>
                <w:szCs w:val="24"/>
              </w:rPr>
              <w:br w:type="textWrapping"/>
            </w:r>
            <w:r>
              <w:rPr>
                <w:rFonts w:ascii="宋体" w:hAnsi="宋体" w:eastAsia="宋体" w:cs="宋体"/>
                <w:sz w:val="24"/>
                <w:szCs w:val="24"/>
              </w:rPr>
              <w:t>企业环保365（济南绿动环保有限公司）续1.96w</w:t>
            </w:r>
            <w:r>
              <w:rPr>
                <w:rFonts w:ascii="宋体" w:hAnsi="宋体" w:eastAsia="宋体" w:cs="宋体"/>
                <w:sz w:val="24"/>
                <w:szCs w:val="24"/>
              </w:rPr>
              <w:br w:type="textWrapping"/>
            </w:r>
            <w:r>
              <w:rPr>
                <w:rFonts w:ascii="宋体" w:hAnsi="宋体" w:eastAsia="宋体" w:cs="宋体"/>
                <w:sz w:val="24"/>
                <w:szCs w:val="24"/>
              </w:rPr>
              <w:t>企业环保365（中节能（郯城）环保源能有限公司）续1.96w</w:t>
            </w:r>
            <w:r>
              <w:rPr>
                <w:rFonts w:ascii="宋体" w:hAnsi="宋体" w:eastAsia="宋体" w:cs="宋体"/>
                <w:sz w:val="24"/>
                <w:szCs w:val="24"/>
              </w:rPr>
              <w:br w:type="textWrapping"/>
            </w:r>
            <w:r>
              <w:rPr>
                <w:rFonts w:ascii="宋体" w:hAnsi="宋体" w:eastAsia="宋体" w:cs="宋体"/>
                <w:sz w:val="24"/>
                <w:szCs w:val="24"/>
              </w:rPr>
              <w:t>徐欣</w:t>
            </w:r>
            <w:r>
              <w:rPr>
                <w:rFonts w:ascii="宋体" w:hAnsi="宋体" w:eastAsia="宋体" w:cs="宋体"/>
                <w:sz w:val="24"/>
                <w:szCs w:val="24"/>
              </w:rPr>
              <w:br w:type="textWrapping"/>
            </w:r>
            <w:r>
              <w:rPr>
                <w:rFonts w:ascii="宋体" w:hAnsi="宋体" w:eastAsia="宋体" w:cs="宋体"/>
                <w:sz w:val="24"/>
                <w:szCs w:val="24"/>
              </w:rPr>
              <w:t>数采仪升级（华自科技股份有限公司）0.45w</w:t>
            </w:r>
          </w:p>
        </w:tc>
        <w:tc>
          <w:tcPr>
            <w:tcW w:w="397"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0" w:type="dxa"/>
            <w:shd w:val="clear" w:color="auto" w:fill="auto"/>
          </w:tcPr>
          <w:p>
            <w:pPr>
              <w:rPr>
                <w:rFonts w:ascii="宋体" w:hAnsi="宋体"/>
                <w:sz w:val="24"/>
                <w:szCs w:val="28"/>
              </w:rPr>
            </w:pPr>
            <w:r>
              <w:rPr>
                <w:rFonts w:hint="eastAsia" w:ascii="宋体" w:hAnsi="宋体"/>
                <w:sz w:val="24"/>
                <w:szCs w:val="28"/>
              </w:rPr>
              <w:t>软件部署升级</w:t>
            </w:r>
          </w:p>
        </w:tc>
        <w:tc>
          <w:tcPr>
            <w:tcW w:w="8168" w:type="dxa"/>
            <w:shd w:val="clear" w:color="auto" w:fill="auto"/>
          </w:tcPr>
          <w:p>
            <w:pPr>
              <w:autoSpaceDE w:val="0"/>
              <w:autoSpaceDN w:val="0"/>
              <w:adjustRightInd w:val="0"/>
              <w:jc w:val="left"/>
              <w:rPr>
                <w:sz w:val="21"/>
                <w:szCs w:val="21"/>
              </w:rPr>
            </w:pPr>
            <w:r>
              <w:rPr>
                <w:rFonts w:hint="eastAsia"/>
                <w:sz w:val="21"/>
                <w:szCs w:val="21"/>
              </w:rPr>
              <w:t>无</w:t>
            </w:r>
          </w:p>
        </w:tc>
        <w:tc>
          <w:tcPr>
            <w:tcW w:w="397"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80" w:type="dxa"/>
            <w:shd w:val="clear" w:color="auto" w:fill="auto"/>
          </w:tcPr>
          <w:p>
            <w:pPr>
              <w:rPr>
                <w:rFonts w:ascii="宋体" w:hAnsi="宋体"/>
                <w:szCs w:val="21"/>
              </w:rPr>
            </w:pPr>
            <w:r>
              <w:rPr>
                <w:rFonts w:hint="eastAsia" w:ascii="宋体" w:hAnsi="宋体"/>
                <w:sz w:val="24"/>
                <w:szCs w:val="28"/>
              </w:rPr>
              <w:t>公共邮件</w:t>
            </w:r>
          </w:p>
        </w:tc>
        <w:tc>
          <w:tcPr>
            <w:tcW w:w="8168" w:type="dxa"/>
            <w:shd w:val="clear" w:color="auto" w:fill="auto"/>
          </w:tcPr>
          <w:p>
            <w:pPr>
              <w:autoSpaceDE w:val="0"/>
              <w:autoSpaceDN w:val="0"/>
              <w:adjustRightInd w:val="0"/>
              <w:jc w:val="left"/>
              <w:rPr>
                <w:rFonts w:hint="eastAsia" w:ascii="宋体" w:hAnsi="Times New Roman" w:eastAsia="宋体" w:cs="宋体"/>
                <w:kern w:val="0"/>
                <w:sz w:val="21"/>
                <w:szCs w:val="21"/>
                <w:highlight w:val="green"/>
                <w:lang w:eastAsia="zh-CN"/>
              </w:rPr>
            </w:pPr>
            <w:r>
              <w:rPr>
                <w:rFonts w:ascii="宋体" w:hAnsi="宋体" w:eastAsia="宋体" w:cs="宋体"/>
                <w:sz w:val="24"/>
                <w:szCs w:val="24"/>
              </w:rPr>
              <w:t>一、邮件：本周收到10封邮件，遗留5封，十月共收到43封邮件，遗留5封，十一月共收到55封邮件，遗留11封。</w:t>
            </w:r>
            <w:r>
              <w:rPr>
                <w:rFonts w:ascii="宋体" w:hAnsi="宋体" w:eastAsia="宋体" w:cs="宋体"/>
                <w:sz w:val="24"/>
                <w:szCs w:val="24"/>
              </w:rPr>
              <w:br w:type="textWrapping"/>
            </w:r>
            <w:r>
              <w:rPr>
                <w:rFonts w:ascii="宋体" w:hAnsi="宋体" w:eastAsia="宋体" w:cs="宋体"/>
                <w:sz w:val="24"/>
                <w:szCs w:val="24"/>
              </w:rPr>
              <w:t>二、邮件回访：本周回访5封，问题解决5封，及时处理5封。</w:t>
            </w:r>
          </w:p>
        </w:tc>
        <w:tc>
          <w:tcPr>
            <w:tcW w:w="397"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80"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8168"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4"/>
                <w:szCs w:val="24"/>
              </w:rPr>
              <w:t>本周共收到78个服务单，待受理1个，处理中21个(转研发19个)，已处理56个；bug历史遗留60个，未处理合计79个</w:t>
            </w:r>
          </w:p>
        </w:tc>
        <w:tc>
          <w:tcPr>
            <w:tcW w:w="397"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0" w:type="dxa"/>
            <w:shd w:val="clear" w:color="auto" w:fill="auto"/>
          </w:tcPr>
          <w:p>
            <w:pPr>
              <w:rPr>
                <w:rFonts w:hint="eastAsia" w:ascii="宋体" w:hAnsi="宋体"/>
                <w:sz w:val="24"/>
                <w:szCs w:val="28"/>
              </w:rPr>
            </w:pPr>
            <w:r>
              <w:rPr>
                <w:rFonts w:hint="eastAsia" w:ascii="宋体" w:hAnsi="宋体"/>
                <w:sz w:val="24"/>
                <w:szCs w:val="28"/>
              </w:rPr>
              <w:t>软件</w:t>
            </w:r>
          </w:p>
          <w:p>
            <w:pPr>
              <w:rPr>
                <w:rFonts w:ascii="宋体" w:hAnsi="宋体"/>
                <w:sz w:val="24"/>
                <w:szCs w:val="28"/>
              </w:rPr>
            </w:pPr>
            <w:r>
              <w:rPr>
                <w:rFonts w:ascii="宋体" w:hAnsi="宋体"/>
                <w:sz w:val="24"/>
                <w:szCs w:val="28"/>
              </w:rPr>
              <w:t>需求</w:t>
            </w:r>
          </w:p>
        </w:tc>
        <w:tc>
          <w:tcPr>
            <w:tcW w:w="8168"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4"/>
                <w:szCs w:val="24"/>
              </w:rPr>
              <w:t>本周收到1个需求单，历史遗留41个，合计42个(其中4.2需求35个)。</w:t>
            </w:r>
          </w:p>
        </w:tc>
        <w:tc>
          <w:tcPr>
            <w:tcW w:w="397"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0"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8168" w:type="dxa"/>
            <w:shd w:val="clear" w:color="auto" w:fill="auto"/>
          </w:tcPr>
          <w:p>
            <w:pPr>
              <w:pStyle w:val="22"/>
              <w:numPr>
                <w:ilvl w:val="0"/>
                <w:numId w:val="4"/>
              </w:numPr>
              <w:ind w:left="360" w:leftChars="0" w:hanging="360" w:firstLineChars="0"/>
              <w:rPr>
                <w:rFonts w:hint="eastAsia" w:ascii="宋体" w:hAnsi="宋体"/>
                <w:sz w:val="22"/>
                <w:szCs w:val="22"/>
                <w:lang w:val="en-US" w:eastAsia="zh-CN"/>
              </w:rPr>
            </w:pPr>
            <w:r>
              <w:rPr>
                <w:rFonts w:hint="eastAsia" w:ascii="宋体" w:hAnsi="宋体"/>
                <w:sz w:val="22"/>
                <w:szCs w:val="22"/>
                <w:lang w:val="en-US" w:eastAsia="zh-CN"/>
              </w:rPr>
              <w:t>九江、湖口、昌吉、甘孜人力招聘沟通；</w:t>
            </w:r>
          </w:p>
          <w:p>
            <w:pPr>
              <w:pStyle w:val="22"/>
              <w:numPr>
                <w:ilvl w:val="0"/>
                <w:numId w:val="4"/>
              </w:numPr>
              <w:ind w:left="360" w:leftChars="0" w:hanging="360" w:firstLineChars="0"/>
              <w:rPr>
                <w:rFonts w:hint="default" w:ascii="宋体" w:hAnsi="宋体"/>
                <w:sz w:val="22"/>
                <w:szCs w:val="22"/>
                <w:lang w:val="en-US" w:eastAsia="zh-CN"/>
              </w:rPr>
            </w:pPr>
            <w:r>
              <w:rPr>
                <w:rFonts w:hint="eastAsia" w:ascii="宋体" w:hAnsi="宋体"/>
                <w:sz w:val="22"/>
                <w:szCs w:val="22"/>
                <w:lang w:val="en-US" w:eastAsia="zh-CN"/>
              </w:rPr>
              <w:t>合同归档及回款跟进；</w:t>
            </w:r>
          </w:p>
          <w:p>
            <w:pPr>
              <w:pStyle w:val="22"/>
              <w:numPr>
                <w:ilvl w:val="0"/>
                <w:numId w:val="4"/>
              </w:numPr>
              <w:ind w:left="360" w:leftChars="0" w:hanging="360" w:firstLineChars="0"/>
              <w:rPr>
                <w:rFonts w:hint="default" w:ascii="宋体" w:hAnsi="宋体"/>
                <w:sz w:val="22"/>
                <w:szCs w:val="22"/>
                <w:lang w:val="en-US" w:eastAsia="zh-CN"/>
              </w:rPr>
            </w:pPr>
            <w:r>
              <w:rPr>
                <w:rFonts w:hint="eastAsia" w:ascii="宋体" w:hAnsi="宋体"/>
                <w:sz w:val="22"/>
                <w:szCs w:val="22"/>
                <w:lang w:val="en-US" w:eastAsia="zh-CN"/>
              </w:rPr>
              <w:t>2G增值服务制度发文事宜；</w:t>
            </w:r>
          </w:p>
          <w:p>
            <w:pPr>
              <w:pStyle w:val="22"/>
              <w:numPr>
                <w:ilvl w:val="0"/>
                <w:numId w:val="4"/>
              </w:numPr>
              <w:ind w:left="360" w:leftChars="0" w:hanging="360" w:firstLineChars="0"/>
              <w:rPr>
                <w:rFonts w:hint="default" w:ascii="宋体" w:hAnsi="宋体"/>
                <w:sz w:val="22"/>
                <w:szCs w:val="22"/>
                <w:lang w:val="en-US" w:eastAsia="zh-CN"/>
              </w:rPr>
            </w:pPr>
            <w:r>
              <w:rPr>
                <w:rFonts w:hint="eastAsia" w:ascii="宋体" w:hAnsi="宋体"/>
                <w:sz w:val="22"/>
                <w:szCs w:val="22"/>
                <w:lang w:val="en-US" w:eastAsia="zh-CN"/>
              </w:rPr>
              <w:t>2G增值服务OA里实施细节确定；</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入河口基本信息升级事宜协调、跟踪；</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张云山提成异议与财务沟通协调；</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六安人员撤离事宜跟踪；</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我行我秀活动事宜。</w:t>
            </w:r>
          </w:p>
        </w:tc>
        <w:tc>
          <w:tcPr>
            <w:tcW w:w="397"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45"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545" w:type="dxa"/>
            <w:gridSpan w:val="3"/>
            <w:shd w:val="clear" w:color="auto" w:fill="auto"/>
          </w:tcPr>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2G增值服务制度培训；</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自动升级工具pg版本；</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合同电子扫描件归档事宜沟通；</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部门应收款及合同归档跟踪；</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年底前2G合同续签跟进；</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4.3 企业端基本信息升级；</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11月合同事项表；</w:t>
            </w:r>
            <w:bookmarkStart w:id="0" w:name="_GoBack"/>
            <w:bookmarkEnd w:id="0"/>
          </w:p>
          <w:p>
            <w:pPr>
              <w:pStyle w:val="22"/>
              <w:numPr>
                <w:ilvl w:val="0"/>
                <w:numId w:val="5"/>
              </w:numPr>
              <w:ind w:firstLineChars="0"/>
              <w:rPr>
                <w:rFonts w:ascii="宋体" w:hAnsi="宋体"/>
                <w:szCs w:val="21"/>
              </w:rPr>
            </w:pPr>
            <w:r>
              <w:rPr>
                <w:rFonts w:hint="eastAsia" w:ascii="宋体" w:hAnsi="宋体"/>
                <w:sz w:val="24"/>
                <w:szCs w:val="24"/>
                <w:lang w:val="en-US" w:eastAsia="zh-CN"/>
              </w:rPr>
              <w:t>朔州市生态环境局重点污染源自动监控设施安装联网平台升级项目。</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12</w:t>
      </w:r>
      <w:r>
        <w:rPr>
          <w:rFonts w:hint="eastAsia" w:ascii="仿宋" w:hAnsi="仿宋" w:eastAsia="仿宋"/>
          <w:sz w:val="28"/>
          <w:szCs w:val="28"/>
        </w:rPr>
        <w:t>月</w:t>
      </w:r>
      <w:r>
        <w:rPr>
          <w:rFonts w:hint="eastAsia" w:ascii="仿宋" w:hAnsi="仿宋" w:eastAsia="仿宋"/>
          <w:sz w:val="28"/>
          <w:szCs w:val="28"/>
          <w:u w:val="single"/>
          <w:lang w:val="en-US" w:eastAsia="zh-CN"/>
        </w:rPr>
        <w:t>1</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739"/>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0A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078"/>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AEF"/>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376"/>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7D765D"/>
    <w:rsid w:val="01CE2BEE"/>
    <w:rsid w:val="01D8052F"/>
    <w:rsid w:val="01FC1DF1"/>
    <w:rsid w:val="02025E62"/>
    <w:rsid w:val="02056D00"/>
    <w:rsid w:val="02230685"/>
    <w:rsid w:val="02243C5B"/>
    <w:rsid w:val="024535A0"/>
    <w:rsid w:val="02535F89"/>
    <w:rsid w:val="02550A72"/>
    <w:rsid w:val="0286060F"/>
    <w:rsid w:val="02AE55E9"/>
    <w:rsid w:val="02B52978"/>
    <w:rsid w:val="02BF3353"/>
    <w:rsid w:val="02C30129"/>
    <w:rsid w:val="02C95F7F"/>
    <w:rsid w:val="02D96613"/>
    <w:rsid w:val="02EC31EC"/>
    <w:rsid w:val="031F2043"/>
    <w:rsid w:val="0327793A"/>
    <w:rsid w:val="033B1E02"/>
    <w:rsid w:val="034C704E"/>
    <w:rsid w:val="035E2888"/>
    <w:rsid w:val="036F382F"/>
    <w:rsid w:val="03710AF1"/>
    <w:rsid w:val="039B5B6E"/>
    <w:rsid w:val="03B139E7"/>
    <w:rsid w:val="03CD1B8A"/>
    <w:rsid w:val="03D66620"/>
    <w:rsid w:val="03EA2651"/>
    <w:rsid w:val="043B257E"/>
    <w:rsid w:val="04506958"/>
    <w:rsid w:val="0466617C"/>
    <w:rsid w:val="047A5F2B"/>
    <w:rsid w:val="04A32949"/>
    <w:rsid w:val="04E5276B"/>
    <w:rsid w:val="04E903D2"/>
    <w:rsid w:val="04ED1C55"/>
    <w:rsid w:val="04F64025"/>
    <w:rsid w:val="05144BD6"/>
    <w:rsid w:val="053A1AF3"/>
    <w:rsid w:val="056E4905"/>
    <w:rsid w:val="05790131"/>
    <w:rsid w:val="05AB3866"/>
    <w:rsid w:val="05BE04C8"/>
    <w:rsid w:val="05E654CA"/>
    <w:rsid w:val="05F8459B"/>
    <w:rsid w:val="0650522C"/>
    <w:rsid w:val="065A296E"/>
    <w:rsid w:val="065E2E82"/>
    <w:rsid w:val="0680104B"/>
    <w:rsid w:val="06A75171"/>
    <w:rsid w:val="06C81063"/>
    <w:rsid w:val="06D25D4A"/>
    <w:rsid w:val="070626FC"/>
    <w:rsid w:val="07104571"/>
    <w:rsid w:val="07146078"/>
    <w:rsid w:val="072419C1"/>
    <w:rsid w:val="07315A5B"/>
    <w:rsid w:val="074671BF"/>
    <w:rsid w:val="077E5869"/>
    <w:rsid w:val="07946601"/>
    <w:rsid w:val="07AE50AB"/>
    <w:rsid w:val="07CD2BDF"/>
    <w:rsid w:val="07D86D27"/>
    <w:rsid w:val="07E53F81"/>
    <w:rsid w:val="07F86F98"/>
    <w:rsid w:val="07F9353A"/>
    <w:rsid w:val="083D3697"/>
    <w:rsid w:val="086F6D8B"/>
    <w:rsid w:val="088679E3"/>
    <w:rsid w:val="08975B0A"/>
    <w:rsid w:val="089D668A"/>
    <w:rsid w:val="08B21D7B"/>
    <w:rsid w:val="08C564E2"/>
    <w:rsid w:val="08D638EC"/>
    <w:rsid w:val="090220F3"/>
    <w:rsid w:val="09062B1F"/>
    <w:rsid w:val="09203FA1"/>
    <w:rsid w:val="094D31C2"/>
    <w:rsid w:val="09503FD7"/>
    <w:rsid w:val="097815DF"/>
    <w:rsid w:val="09A6701A"/>
    <w:rsid w:val="09AF6764"/>
    <w:rsid w:val="09C14DD3"/>
    <w:rsid w:val="09CD7748"/>
    <w:rsid w:val="09E93194"/>
    <w:rsid w:val="09F35818"/>
    <w:rsid w:val="09F9250B"/>
    <w:rsid w:val="0A140428"/>
    <w:rsid w:val="0A24663D"/>
    <w:rsid w:val="0A5E1724"/>
    <w:rsid w:val="0A5E74AD"/>
    <w:rsid w:val="0A875201"/>
    <w:rsid w:val="0A922377"/>
    <w:rsid w:val="0A9D16CA"/>
    <w:rsid w:val="0ADD5653"/>
    <w:rsid w:val="0AED3091"/>
    <w:rsid w:val="0AEF699F"/>
    <w:rsid w:val="0AF10769"/>
    <w:rsid w:val="0AF86790"/>
    <w:rsid w:val="0AFF549F"/>
    <w:rsid w:val="0B025BB4"/>
    <w:rsid w:val="0B041031"/>
    <w:rsid w:val="0B04179D"/>
    <w:rsid w:val="0B1E2589"/>
    <w:rsid w:val="0B316DB7"/>
    <w:rsid w:val="0B570385"/>
    <w:rsid w:val="0B5A4560"/>
    <w:rsid w:val="0B6D3605"/>
    <w:rsid w:val="0B7B030A"/>
    <w:rsid w:val="0B917C9A"/>
    <w:rsid w:val="0BB660F9"/>
    <w:rsid w:val="0BB84642"/>
    <w:rsid w:val="0BDE2A9B"/>
    <w:rsid w:val="0BE64903"/>
    <w:rsid w:val="0C021F4C"/>
    <w:rsid w:val="0C315314"/>
    <w:rsid w:val="0C32560C"/>
    <w:rsid w:val="0C3D73FD"/>
    <w:rsid w:val="0C6A19F4"/>
    <w:rsid w:val="0C7139B7"/>
    <w:rsid w:val="0CDC22FC"/>
    <w:rsid w:val="0CF54541"/>
    <w:rsid w:val="0D160F58"/>
    <w:rsid w:val="0D272220"/>
    <w:rsid w:val="0D67009F"/>
    <w:rsid w:val="0D935B07"/>
    <w:rsid w:val="0DB55A7E"/>
    <w:rsid w:val="0DDB3858"/>
    <w:rsid w:val="0E0062C1"/>
    <w:rsid w:val="0E0E25B7"/>
    <w:rsid w:val="0E2179FD"/>
    <w:rsid w:val="0E2901B1"/>
    <w:rsid w:val="0E3317D8"/>
    <w:rsid w:val="0E42139A"/>
    <w:rsid w:val="0E4D6076"/>
    <w:rsid w:val="0E5B66EB"/>
    <w:rsid w:val="0E811166"/>
    <w:rsid w:val="0E924723"/>
    <w:rsid w:val="0EA664FC"/>
    <w:rsid w:val="0EA94DFB"/>
    <w:rsid w:val="0EBE556F"/>
    <w:rsid w:val="0EC97B34"/>
    <w:rsid w:val="0ECB7C45"/>
    <w:rsid w:val="0ED1606F"/>
    <w:rsid w:val="0EDD0EFA"/>
    <w:rsid w:val="0EE971EA"/>
    <w:rsid w:val="0F15562C"/>
    <w:rsid w:val="0F1C755E"/>
    <w:rsid w:val="0F2904D1"/>
    <w:rsid w:val="0F871B88"/>
    <w:rsid w:val="10020AB6"/>
    <w:rsid w:val="101D64CD"/>
    <w:rsid w:val="101E48B9"/>
    <w:rsid w:val="10305890"/>
    <w:rsid w:val="10502F33"/>
    <w:rsid w:val="10855BDB"/>
    <w:rsid w:val="10C601D7"/>
    <w:rsid w:val="10E9014E"/>
    <w:rsid w:val="10F84E34"/>
    <w:rsid w:val="11062655"/>
    <w:rsid w:val="110C7E5C"/>
    <w:rsid w:val="110E3FC3"/>
    <w:rsid w:val="112629D7"/>
    <w:rsid w:val="115075C2"/>
    <w:rsid w:val="1152104B"/>
    <w:rsid w:val="117619C8"/>
    <w:rsid w:val="117930FC"/>
    <w:rsid w:val="119500A0"/>
    <w:rsid w:val="11A91E81"/>
    <w:rsid w:val="11AF0FFC"/>
    <w:rsid w:val="11D706B9"/>
    <w:rsid w:val="12107A9B"/>
    <w:rsid w:val="122F6D00"/>
    <w:rsid w:val="123320FA"/>
    <w:rsid w:val="12390C93"/>
    <w:rsid w:val="12554CFC"/>
    <w:rsid w:val="126850D5"/>
    <w:rsid w:val="126912BA"/>
    <w:rsid w:val="12694886"/>
    <w:rsid w:val="12955EAD"/>
    <w:rsid w:val="12A71333"/>
    <w:rsid w:val="12C16C73"/>
    <w:rsid w:val="12D250DB"/>
    <w:rsid w:val="12D617C3"/>
    <w:rsid w:val="12F157AA"/>
    <w:rsid w:val="12F47048"/>
    <w:rsid w:val="132C651A"/>
    <w:rsid w:val="133A32CD"/>
    <w:rsid w:val="133E6AC9"/>
    <w:rsid w:val="134A513A"/>
    <w:rsid w:val="135B03FD"/>
    <w:rsid w:val="13857CA0"/>
    <w:rsid w:val="139774BD"/>
    <w:rsid w:val="13B70F88"/>
    <w:rsid w:val="13D75A05"/>
    <w:rsid w:val="13E065A0"/>
    <w:rsid w:val="13E1779B"/>
    <w:rsid w:val="13EE3A98"/>
    <w:rsid w:val="14045069"/>
    <w:rsid w:val="140A7051"/>
    <w:rsid w:val="141D38E4"/>
    <w:rsid w:val="14483E97"/>
    <w:rsid w:val="146A16C8"/>
    <w:rsid w:val="14C50C9C"/>
    <w:rsid w:val="14C61E8F"/>
    <w:rsid w:val="14CE64E5"/>
    <w:rsid w:val="15150B00"/>
    <w:rsid w:val="1517558A"/>
    <w:rsid w:val="15277E09"/>
    <w:rsid w:val="154E1A04"/>
    <w:rsid w:val="15763CD2"/>
    <w:rsid w:val="159B19FD"/>
    <w:rsid w:val="15A30BE6"/>
    <w:rsid w:val="15A3441C"/>
    <w:rsid w:val="15A62093"/>
    <w:rsid w:val="15AD3BCE"/>
    <w:rsid w:val="15C232E1"/>
    <w:rsid w:val="15C37680"/>
    <w:rsid w:val="15E83F8E"/>
    <w:rsid w:val="16074E97"/>
    <w:rsid w:val="16084C40"/>
    <w:rsid w:val="16453C04"/>
    <w:rsid w:val="164D1949"/>
    <w:rsid w:val="165D6EC8"/>
    <w:rsid w:val="16620EC1"/>
    <w:rsid w:val="166C2AF8"/>
    <w:rsid w:val="167A24D3"/>
    <w:rsid w:val="16BA2357"/>
    <w:rsid w:val="16C3120C"/>
    <w:rsid w:val="16C54D1B"/>
    <w:rsid w:val="16EB23F2"/>
    <w:rsid w:val="170741A1"/>
    <w:rsid w:val="1717199E"/>
    <w:rsid w:val="171B3C5C"/>
    <w:rsid w:val="172B0B5F"/>
    <w:rsid w:val="172D2B29"/>
    <w:rsid w:val="172F2734"/>
    <w:rsid w:val="174E2C4C"/>
    <w:rsid w:val="1756267C"/>
    <w:rsid w:val="17567FB9"/>
    <w:rsid w:val="17577430"/>
    <w:rsid w:val="17710C68"/>
    <w:rsid w:val="17722790"/>
    <w:rsid w:val="17B83D7F"/>
    <w:rsid w:val="17DA15A6"/>
    <w:rsid w:val="17F306FB"/>
    <w:rsid w:val="1801185A"/>
    <w:rsid w:val="181848D3"/>
    <w:rsid w:val="181A30AD"/>
    <w:rsid w:val="18243F2C"/>
    <w:rsid w:val="182A0E16"/>
    <w:rsid w:val="18622CA6"/>
    <w:rsid w:val="18B37C50"/>
    <w:rsid w:val="18BA4EFB"/>
    <w:rsid w:val="18D71152"/>
    <w:rsid w:val="18ED6A14"/>
    <w:rsid w:val="190F19C3"/>
    <w:rsid w:val="193D2449"/>
    <w:rsid w:val="19CA16E4"/>
    <w:rsid w:val="19D6494B"/>
    <w:rsid w:val="19DF4E55"/>
    <w:rsid w:val="19E020D4"/>
    <w:rsid w:val="19F636A6"/>
    <w:rsid w:val="1A437C82"/>
    <w:rsid w:val="1A496D50"/>
    <w:rsid w:val="1A5E7A25"/>
    <w:rsid w:val="1A626EFC"/>
    <w:rsid w:val="1A6C1BBA"/>
    <w:rsid w:val="1A7E2BEA"/>
    <w:rsid w:val="1A8E55A6"/>
    <w:rsid w:val="1A982757"/>
    <w:rsid w:val="1AC527C1"/>
    <w:rsid w:val="1ADC59F4"/>
    <w:rsid w:val="1AEA1317"/>
    <w:rsid w:val="1AF9023A"/>
    <w:rsid w:val="1B1262BE"/>
    <w:rsid w:val="1B3B23A6"/>
    <w:rsid w:val="1B650AE3"/>
    <w:rsid w:val="1B8E5C17"/>
    <w:rsid w:val="1BB630ED"/>
    <w:rsid w:val="1BBD006D"/>
    <w:rsid w:val="1BBE0BEC"/>
    <w:rsid w:val="1BE964EE"/>
    <w:rsid w:val="1C002517"/>
    <w:rsid w:val="1C1549BE"/>
    <w:rsid w:val="1C191B75"/>
    <w:rsid w:val="1C274367"/>
    <w:rsid w:val="1C323A09"/>
    <w:rsid w:val="1C443F2A"/>
    <w:rsid w:val="1C6E1C1A"/>
    <w:rsid w:val="1CCE090A"/>
    <w:rsid w:val="1CDA72AF"/>
    <w:rsid w:val="1CEC6CF5"/>
    <w:rsid w:val="1CF13015"/>
    <w:rsid w:val="1CF814E3"/>
    <w:rsid w:val="1D100F23"/>
    <w:rsid w:val="1D1176A1"/>
    <w:rsid w:val="1D1745E9"/>
    <w:rsid w:val="1D1C2DB3"/>
    <w:rsid w:val="1D20688B"/>
    <w:rsid w:val="1D2B4280"/>
    <w:rsid w:val="1D634930"/>
    <w:rsid w:val="1D7F5D9C"/>
    <w:rsid w:val="1D9958B9"/>
    <w:rsid w:val="1D9D7B56"/>
    <w:rsid w:val="1DAF1A8B"/>
    <w:rsid w:val="1DB72E7F"/>
    <w:rsid w:val="1DDB6269"/>
    <w:rsid w:val="1DF20628"/>
    <w:rsid w:val="1DF7413A"/>
    <w:rsid w:val="1E162ACC"/>
    <w:rsid w:val="1E285E75"/>
    <w:rsid w:val="1E6F53E6"/>
    <w:rsid w:val="1E870D71"/>
    <w:rsid w:val="1EAA1F74"/>
    <w:rsid w:val="1EBB7AE1"/>
    <w:rsid w:val="1ECB5101"/>
    <w:rsid w:val="1EEC5C5B"/>
    <w:rsid w:val="1F0C1276"/>
    <w:rsid w:val="1F164BA3"/>
    <w:rsid w:val="1F1840BF"/>
    <w:rsid w:val="1F1F544D"/>
    <w:rsid w:val="1F264229"/>
    <w:rsid w:val="1F470BC3"/>
    <w:rsid w:val="1F5140AD"/>
    <w:rsid w:val="1F537BDD"/>
    <w:rsid w:val="1F6669AD"/>
    <w:rsid w:val="1F6E69FE"/>
    <w:rsid w:val="1F7173BA"/>
    <w:rsid w:val="1F7F25FA"/>
    <w:rsid w:val="1F7F413E"/>
    <w:rsid w:val="1FA45FBA"/>
    <w:rsid w:val="1FBA1395"/>
    <w:rsid w:val="1FD2158B"/>
    <w:rsid w:val="1FDE3816"/>
    <w:rsid w:val="1FF22B62"/>
    <w:rsid w:val="1FF93EF0"/>
    <w:rsid w:val="20022798"/>
    <w:rsid w:val="201F2BE8"/>
    <w:rsid w:val="20360AA4"/>
    <w:rsid w:val="20564E9E"/>
    <w:rsid w:val="20811151"/>
    <w:rsid w:val="208B337C"/>
    <w:rsid w:val="20BD04E6"/>
    <w:rsid w:val="20D61B3B"/>
    <w:rsid w:val="20DB6644"/>
    <w:rsid w:val="20E67EBD"/>
    <w:rsid w:val="214B5D44"/>
    <w:rsid w:val="216E6DC1"/>
    <w:rsid w:val="21726797"/>
    <w:rsid w:val="21771570"/>
    <w:rsid w:val="217B6B5F"/>
    <w:rsid w:val="21945860"/>
    <w:rsid w:val="21B05874"/>
    <w:rsid w:val="21D9614A"/>
    <w:rsid w:val="22107012"/>
    <w:rsid w:val="22257C75"/>
    <w:rsid w:val="22576CAC"/>
    <w:rsid w:val="22886F09"/>
    <w:rsid w:val="229C0B63"/>
    <w:rsid w:val="229D77F6"/>
    <w:rsid w:val="229E6AC8"/>
    <w:rsid w:val="22A61760"/>
    <w:rsid w:val="22E37018"/>
    <w:rsid w:val="22EB6CEC"/>
    <w:rsid w:val="22ED07D6"/>
    <w:rsid w:val="22FA58E6"/>
    <w:rsid w:val="231B59E3"/>
    <w:rsid w:val="23292641"/>
    <w:rsid w:val="237318ED"/>
    <w:rsid w:val="2383244E"/>
    <w:rsid w:val="239B0E1A"/>
    <w:rsid w:val="23A67573"/>
    <w:rsid w:val="23A75A11"/>
    <w:rsid w:val="23AF7D09"/>
    <w:rsid w:val="23B7184C"/>
    <w:rsid w:val="23C87CFE"/>
    <w:rsid w:val="23CE3DC9"/>
    <w:rsid w:val="240115C5"/>
    <w:rsid w:val="24185DE4"/>
    <w:rsid w:val="242D23BA"/>
    <w:rsid w:val="24305A06"/>
    <w:rsid w:val="244231BE"/>
    <w:rsid w:val="24644552"/>
    <w:rsid w:val="247F554F"/>
    <w:rsid w:val="24827634"/>
    <w:rsid w:val="248D00FC"/>
    <w:rsid w:val="248D10AB"/>
    <w:rsid w:val="24961EAC"/>
    <w:rsid w:val="249D666B"/>
    <w:rsid w:val="24AE4CA0"/>
    <w:rsid w:val="24E3279E"/>
    <w:rsid w:val="24EF1D2E"/>
    <w:rsid w:val="25072C0B"/>
    <w:rsid w:val="2514738C"/>
    <w:rsid w:val="25166D35"/>
    <w:rsid w:val="25496BF8"/>
    <w:rsid w:val="2556450D"/>
    <w:rsid w:val="257F3212"/>
    <w:rsid w:val="258778A8"/>
    <w:rsid w:val="25921625"/>
    <w:rsid w:val="25AB616E"/>
    <w:rsid w:val="25CC21F4"/>
    <w:rsid w:val="25E83B04"/>
    <w:rsid w:val="25F85D48"/>
    <w:rsid w:val="2601304C"/>
    <w:rsid w:val="26121674"/>
    <w:rsid w:val="26374BC0"/>
    <w:rsid w:val="26380D50"/>
    <w:rsid w:val="26393298"/>
    <w:rsid w:val="265E2685"/>
    <w:rsid w:val="2661634B"/>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7893DAB"/>
    <w:rsid w:val="27E3711E"/>
    <w:rsid w:val="281A54B0"/>
    <w:rsid w:val="2821352A"/>
    <w:rsid w:val="28223878"/>
    <w:rsid w:val="28270315"/>
    <w:rsid w:val="28277120"/>
    <w:rsid w:val="283D76E4"/>
    <w:rsid w:val="28494D8C"/>
    <w:rsid w:val="285470A8"/>
    <w:rsid w:val="286F7C9A"/>
    <w:rsid w:val="2879797C"/>
    <w:rsid w:val="287A5637"/>
    <w:rsid w:val="287E7677"/>
    <w:rsid w:val="289336AA"/>
    <w:rsid w:val="28C01A4F"/>
    <w:rsid w:val="28C45EB7"/>
    <w:rsid w:val="29132CF5"/>
    <w:rsid w:val="292069F8"/>
    <w:rsid w:val="292B3ED2"/>
    <w:rsid w:val="293164A9"/>
    <w:rsid w:val="29362980"/>
    <w:rsid w:val="29451366"/>
    <w:rsid w:val="294B4E6E"/>
    <w:rsid w:val="297303CE"/>
    <w:rsid w:val="29736AC1"/>
    <w:rsid w:val="29946A38"/>
    <w:rsid w:val="2A094D30"/>
    <w:rsid w:val="2A0E6AC0"/>
    <w:rsid w:val="2A105BD3"/>
    <w:rsid w:val="2A262DDF"/>
    <w:rsid w:val="2A3D2C2B"/>
    <w:rsid w:val="2A4144C9"/>
    <w:rsid w:val="2A48273F"/>
    <w:rsid w:val="2A5A1A2F"/>
    <w:rsid w:val="2A6A51D1"/>
    <w:rsid w:val="2A6D68D6"/>
    <w:rsid w:val="2A9F5694"/>
    <w:rsid w:val="2AA42CAA"/>
    <w:rsid w:val="2AAA2228"/>
    <w:rsid w:val="2B2C51E3"/>
    <w:rsid w:val="2B33475A"/>
    <w:rsid w:val="2B5A3D17"/>
    <w:rsid w:val="2B5B7BB1"/>
    <w:rsid w:val="2B6A128B"/>
    <w:rsid w:val="2B6C7B04"/>
    <w:rsid w:val="2B6E45CC"/>
    <w:rsid w:val="2B887BAA"/>
    <w:rsid w:val="2B9351F9"/>
    <w:rsid w:val="2B9D7C96"/>
    <w:rsid w:val="2BA9488B"/>
    <w:rsid w:val="2BAD07CB"/>
    <w:rsid w:val="2BB9001A"/>
    <w:rsid w:val="2BCD57BE"/>
    <w:rsid w:val="2C1E39D9"/>
    <w:rsid w:val="2C367EB5"/>
    <w:rsid w:val="2C3702FF"/>
    <w:rsid w:val="2C3E13E8"/>
    <w:rsid w:val="2C522D71"/>
    <w:rsid w:val="2C605B4F"/>
    <w:rsid w:val="2C640B63"/>
    <w:rsid w:val="2C792640"/>
    <w:rsid w:val="2C7E4F82"/>
    <w:rsid w:val="2C920367"/>
    <w:rsid w:val="2CAB0320"/>
    <w:rsid w:val="2CAF1BB2"/>
    <w:rsid w:val="2CC83BB8"/>
    <w:rsid w:val="2CDC0D32"/>
    <w:rsid w:val="2CDC6871"/>
    <w:rsid w:val="2CE75620"/>
    <w:rsid w:val="2CFE0766"/>
    <w:rsid w:val="2D01129E"/>
    <w:rsid w:val="2D025E46"/>
    <w:rsid w:val="2D3023BB"/>
    <w:rsid w:val="2D601ABF"/>
    <w:rsid w:val="2D8F13DB"/>
    <w:rsid w:val="2DA07759"/>
    <w:rsid w:val="2DA46CF2"/>
    <w:rsid w:val="2DFE4FC4"/>
    <w:rsid w:val="2E075CA1"/>
    <w:rsid w:val="2E5802BB"/>
    <w:rsid w:val="2E616DA9"/>
    <w:rsid w:val="2E743721"/>
    <w:rsid w:val="2EB13A0F"/>
    <w:rsid w:val="2EB940B8"/>
    <w:rsid w:val="2EC92CDF"/>
    <w:rsid w:val="2EEA09E9"/>
    <w:rsid w:val="2F0D617F"/>
    <w:rsid w:val="2F177EEF"/>
    <w:rsid w:val="2F1E2AAA"/>
    <w:rsid w:val="2F474716"/>
    <w:rsid w:val="2F4B1AB5"/>
    <w:rsid w:val="2F633D0C"/>
    <w:rsid w:val="2F6F3875"/>
    <w:rsid w:val="2F83492B"/>
    <w:rsid w:val="2FB36970"/>
    <w:rsid w:val="2FB92938"/>
    <w:rsid w:val="2FBA6381"/>
    <w:rsid w:val="2FD14541"/>
    <w:rsid w:val="300C07F9"/>
    <w:rsid w:val="30143631"/>
    <w:rsid w:val="301663F8"/>
    <w:rsid w:val="301E17C8"/>
    <w:rsid w:val="30213088"/>
    <w:rsid w:val="3037526D"/>
    <w:rsid w:val="304A60A2"/>
    <w:rsid w:val="304C3BC8"/>
    <w:rsid w:val="306B6C60"/>
    <w:rsid w:val="306E7FE2"/>
    <w:rsid w:val="30765BA3"/>
    <w:rsid w:val="308D5CAE"/>
    <w:rsid w:val="3094000D"/>
    <w:rsid w:val="30AD0B0B"/>
    <w:rsid w:val="30C920C5"/>
    <w:rsid w:val="30DB191B"/>
    <w:rsid w:val="31104BF6"/>
    <w:rsid w:val="311A3AB6"/>
    <w:rsid w:val="312D4475"/>
    <w:rsid w:val="312E2A1E"/>
    <w:rsid w:val="313059E8"/>
    <w:rsid w:val="31692B2A"/>
    <w:rsid w:val="317D61CD"/>
    <w:rsid w:val="318E33AB"/>
    <w:rsid w:val="319470DD"/>
    <w:rsid w:val="31AA0E1E"/>
    <w:rsid w:val="31AC14CC"/>
    <w:rsid w:val="31E92A38"/>
    <w:rsid w:val="31F27AF7"/>
    <w:rsid w:val="31FD75B5"/>
    <w:rsid w:val="320F3C31"/>
    <w:rsid w:val="321D1709"/>
    <w:rsid w:val="323A3777"/>
    <w:rsid w:val="32533AA5"/>
    <w:rsid w:val="32553784"/>
    <w:rsid w:val="327F1090"/>
    <w:rsid w:val="32AD2039"/>
    <w:rsid w:val="32BD6C45"/>
    <w:rsid w:val="32DF61E8"/>
    <w:rsid w:val="32F04CDF"/>
    <w:rsid w:val="32F62FAF"/>
    <w:rsid w:val="332B3C0A"/>
    <w:rsid w:val="333C7F24"/>
    <w:rsid w:val="334B3E94"/>
    <w:rsid w:val="33622076"/>
    <w:rsid w:val="338D6AC0"/>
    <w:rsid w:val="33B2504C"/>
    <w:rsid w:val="33C365FA"/>
    <w:rsid w:val="33C61379"/>
    <w:rsid w:val="33D4360A"/>
    <w:rsid w:val="33D82E82"/>
    <w:rsid w:val="33E40BF8"/>
    <w:rsid w:val="34057B8E"/>
    <w:rsid w:val="343C01F2"/>
    <w:rsid w:val="34437DCB"/>
    <w:rsid w:val="34502913"/>
    <w:rsid w:val="34750972"/>
    <w:rsid w:val="348760A1"/>
    <w:rsid w:val="349669AC"/>
    <w:rsid w:val="34B47F8E"/>
    <w:rsid w:val="34D33E29"/>
    <w:rsid w:val="34FD36E3"/>
    <w:rsid w:val="35000071"/>
    <w:rsid w:val="351341A7"/>
    <w:rsid w:val="351544E8"/>
    <w:rsid w:val="35275A9F"/>
    <w:rsid w:val="3537140D"/>
    <w:rsid w:val="35383F66"/>
    <w:rsid w:val="35770792"/>
    <w:rsid w:val="35782E1A"/>
    <w:rsid w:val="35813932"/>
    <w:rsid w:val="35931E97"/>
    <w:rsid w:val="35CF2428"/>
    <w:rsid w:val="36242A0C"/>
    <w:rsid w:val="362E2D8A"/>
    <w:rsid w:val="364D06D0"/>
    <w:rsid w:val="366E08EA"/>
    <w:rsid w:val="36714CC1"/>
    <w:rsid w:val="3673193C"/>
    <w:rsid w:val="36743E79"/>
    <w:rsid w:val="36847C9D"/>
    <w:rsid w:val="36903BFA"/>
    <w:rsid w:val="36B651D2"/>
    <w:rsid w:val="36C84B8A"/>
    <w:rsid w:val="37085FBB"/>
    <w:rsid w:val="374B2131"/>
    <w:rsid w:val="37696E88"/>
    <w:rsid w:val="378D0F22"/>
    <w:rsid w:val="3790548B"/>
    <w:rsid w:val="37B95FE7"/>
    <w:rsid w:val="37C96947"/>
    <w:rsid w:val="37E86554"/>
    <w:rsid w:val="37EE37B7"/>
    <w:rsid w:val="37F26A26"/>
    <w:rsid w:val="37FA03AE"/>
    <w:rsid w:val="37FE7137"/>
    <w:rsid w:val="3834566E"/>
    <w:rsid w:val="3875629C"/>
    <w:rsid w:val="38BF4014"/>
    <w:rsid w:val="38CD4917"/>
    <w:rsid w:val="38F10784"/>
    <w:rsid w:val="38F31085"/>
    <w:rsid w:val="391419DF"/>
    <w:rsid w:val="391B3FFA"/>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6B17E5"/>
    <w:rsid w:val="3A7A7612"/>
    <w:rsid w:val="3A920D71"/>
    <w:rsid w:val="3A9A2A91"/>
    <w:rsid w:val="3AA215A8"/>
    <w:rsid w:val="3AB379D9"/>
    <w:rsid w:val="3ABA7DA4"/>
    <w:rsid w:val="3ABE017E"/>
    <w:rsid w:val="3ADA755A"/>
    <w:rsid w:val="3AE01ADD"/>
    <w:rsid w:val="3B381919"/>
    <w:rsid w:val="3B553532"/>
    <w:rsid w:val="3B7110A7"/>
    <w:rsid w:val="3B8406BA"/>
    <w:rsid w:val="3B985F13"/>
    <w:rsid w:val="3B9A0784"/>
    <w:rsid w:val="3BA434D2"/>
    <w:rsid w:val="3BA73D0D"/>
    <w:rsid w:val="3BBE3A68"/>
    <w:rsid w:val="3BC83A25"/>
    <w:rsid w:val="3BDF7DBF"/>
    <w:rsid w:val="3BE71167"/>
    <w:rsid w:val="3C010C73"/>
    <w:rsid w:val="3C25226C"/>
    <w:rsid w:val="3C36661F"/>
    <w:rsid w:val="3C3C2D43"/>
    <w:rsid w:val="3C5F2ED5"/>
    <w:rsid w:val="3C6724EA"/>
    <w:rsid w:val="3CA36388"/>
    <w:rsid w:val="3CB245EF"/>
    <w:rsid w:val="3CBF6BC8"/>
    <w:rsid w:val="3CC24A65"/>
    <w:rsid w:val="3CDE2C5F"/>
    <w:rsid w:val="3CF90C34"/>
    <w:rsid w:val="3D3B124C"/>
    <w:rsid w:val="3D6305D9"/>
    <w:rsid w:val="3D660612"/>
    <w:rsid w:val="3D69732A"/>
    <w:rsid w:val="3D81400F"/>
    <w:rsid w:val="3D915EED"/>
    <w:rsid w:val="3DAF7355"/>
    <w:rsid w:val="3DDF79C0"/>
    <w:rsid w:val="3DE204C1"/>
    <w:rsid w:val="3E0C2BE9"/>
    <w:rsid w:val="3E0E070F"/>
    <w:rsid w:val="3E0E5BEE"/>
    <w:rsid w:val="3E3F6544"/>
    <w:rsid w:val="3E5843ED"/>
    <w:rsid w:val="3E606150"/>
    <w:rsid w:val="3E6A71CE"/>
    <w:rsid w:val="3E900306"/>
    <w:rsid w:val="3EA42257"/>
    <w:rsid w:val="3EB01A7E"/>
    <w:rsid w:val="3ED938FB"/>
    <w:rsid w:val="3EEA16B2"/>
    <w:rsid w:val="3F0A35CC"/>
    <w:rsid w:val="3F296D78"/>
    <w:rsid w:val="3F2C3542"/>
    <w:rsid w:val="3F3C01D1"/>
    <w:rsid w:val="3F4070AF"/>
    <w:rsid w:val="3F44215F"/>
    <w:rsid w:val="3F465591"/>
    <w:rsid w:val="3F497495"/>
    <w:rsid w:val="3F6A3E34"/>
    <w:rsid w:val="3F6F4814"/>
    <w:rsid w:val="3F70657F"/>
    <w:rsid w:val="3F706D19"/>
    <w:rsid w:val="3F714BED"/>
    <w:rsid w:val="3F7940F0"/>
    <w:rsid w:val="3F7E6BE7"/>
    <w:rsid w:val="3F812116"/>
    <w:rsid w:val="3F830C89"/>
    <w:rsid w:val="3FB87F96"/>
    <w:rsid w:val="3FCC2B06"/>
    <w:rsid w:val="3FD73C03"/>
    <w:rsid w:val="3FDF4E62"/>
    <w:rsid w:val="400466C3"/>
    <w:rsid w:val="4009193A"/>
    <w:rsid w:val="402E560D"/>
    <w:rsid w:val="403B098F"/>
    <w:rsid w:val="40744FD1"/>
    <w:rsid w:val="408A78A4"/>
    <w:rsid w:val="40A01F43"/>
    <w:rsid w:val="40C15F0C"/>
    <w:rsid w:val="40F1785B"/>
    <w:rsid w:val="40F748F3"/>
    <w:rsid w:val="40F83E8C"/>
    <w:rsid w:val="411C17EC"/>
    <w:rsid w:val="413D6283"/>
    <w:rsid w:val="414626ED"/>
    <w:rsid w:val="417515D8"/>
    <w:rsid w:val="418B601C"/>
    <w:rsid w:val="418C2D1F"/>
    <w:rsid w:val="41900E72"/>
    <w:rsid w:val="41AC389F"/>
    <w:rsid w:val="41B05611"/>
    <w:rsid w:val="41C933AE"/>
    <w:rsid w:val="41E832E9"/>
    <w:rsid w:val="41EF0C67"/>
    <w:rsid w:val="42037207"/>
    <w:rsid w:val="422413C3"/>
    <w:rsid w:val="42340834"/>
    <w:rsid w:val="423B62CC"/>
    <w:rsid w:val="424F6F40"/>
    <w:rsid w:val="427C658F"/>
    <w:rsid w:val="428D2188"/>
    <w:rsid w:val="42900F4C"/>
    <w:rsid w:val="4295450D"/>
    <w:rsid w:val="42A13D0D"/>
    <w:rsid w:val="42AF0237"/>
    <w:rsid w:val="42AF154C"/>
    <w:rsid w:val="42B84786"/>
    <w:rsid w:val="42D24CA4"/>
    <w:rsid w:val="42D83F96"/>
    <w:rsid w:val="42DC5767"/>
    <w:rsid w:val="42FF6BB2"/>
    <w:rsid w:val="43021D79"/>
    <w:rsid w:val="43126B27"/>
    <w:rsid w:val="43255A9C"/>
    <w:rsid w:val="43301127"/>
    <w:rsid w:val="43343458"/>
    <w:rsid w:val="434B4BB8"/>
    <w:rsid w:val="43BE6733"/>
    <w:rsid w:val="43E57654"/>
    <w:rsid w:val="44174FED"/>
    <w:rsid w:val="445B0E89"/>
    <w:rsid w:val="44631E0F"/>
    <w:rsid w:val="44803657"/>
    <w:rsid w:val="448676A8"/>
    <w:rsid w:val="44881BB5"/>
    <w:rsid w:val="44AD0C81"/>
    <w:rsid w:val="44C12B3C"/>
    <w:rsid w:val="44CC44F5"/>
    <w:rsid w:val="44D22496"/>
    <w:rsid w:val="44DA134B"/>
    <w:rsid w:val="451B0554"/>
    <w:rsid w:val="451D6AF4"/>
    <w:rsid w:val="45240051"/>
    <w:rsid w:val="45365305"/>
    <w:rsid w:val="453E7B2C"/>
    <w:rsid w:val="45442C68"/>
    <w:rsid w:val="454B2248"/>
    <w:rsid w:val="45713B9C"/>
    <w:rsid w:val="4574179F"/>
    <w:rsid w:val="45796354"/>
    <w:rsid w:val="45905EAD"/>
    <w:rsid w:val="459D769C"/>
    <w:rsid w:val="45E5508F"/>
    <w:rsid w:val="45F65493"/>
    <w:rsid w:val="462847C2"/>
    <w:rsid w:val="462E79CC"/>
    <w:rsid w:val="46620138"/>
    <w:rsid w:val="466728D5"/>
    <w:rsid w:val="46841EB6"/>
    <w:rsid w:val="46962A76"/>
    <w:rsid w:val="46A11D57"/>
    <w:rsid w:val="46A71A18"/>
    <w:rsid w:val="46AB7666"/>
    <w:rsid w:val="46D8436A"/>
    <w:rsid w:val="46DD53D3"/>
    <w:rsid w:val="46FE12A2"/>
    <w:rsid w:val="47084895"/>
    <w:rsid w:val="47154D41"/>
    <w:rsid w:val="471A6403"/>
    <w:rsid w:val="472E3BD0"/>
    <w:rsid w:val="4735520F"/>
    <w:rsid w:val="47706DF0"/>
    <w:rsid w:val="47745C0E"/>
    <w:rsid w:val="478007F8"/>
    <w:rsid w:val="47B530BB"/>
    <w:rsid w:val="47FA4BE5"/>
    <w:rsid w:val="48277467"/>
    <w:rsid w:val="482C4278"/>
    <w:rsid w:val="48335AE7"/>
    <w:rsid w:val="48417C5C"/>
    <w:rsid w:val="489771B8"/>
    <w:rsid w:val="48A00CF2"/>
    <w:rsid w:val="48A85F09"/>
    <w:rsid w:val="48C10C0C"/>
    <w:rsid w:val="48DF6834"/>
    <w:rsid w:val="48E56510"/>
    <w:rsid w:val="48F92C39"/>
    <w:rsid w:val="49303C2F"/>
    <w:rsid w:val="49496A9F"/>
    <w:rsid w:val="49763648"/>
    <w:rsid w:val="497705EE"/>
    <w:rsid w:val="497962EB"/>
    <w:rsid w:val="49A84D8C"/>
    <w:rsid w:val="49D12742"/>
    <w:rsid w:val="49DB0B2A"/>
    <w:rsid w:val="49DB1DED"/>
    <w:rsid w:val="49DE4BF9"/>
    <w:rsid w:val="49F511A3"/>
    <w:rsid w:val="4A067178"/>
    <w:rsid w:val="4A067D77"/>
    <w:rsid w:val="4A0E1A60"/>
    <w:rsid w:val="4A0E418F"/>
    <w:rsid w:val="4A1B3BFC"/>
    <w:rsid w:val="4A273284"/>
    <w:rsid w:val="4A481A4D"/>
    <w:rsid w:val="4A6278FA"/>
    <w:rsid w:val="4A8226BB"/>
    <w:rsid w:val="4A8F29EC"/>
    <w:rsid w:val="4AB728F6"/>
    <w:rsid w:val="4ACD21AE"/>
    <w:rsid w:val="4AD22439"/>
    <w:rsid w:val="4B0B3D86"/>
    <w:rsid w:val="4B365921"/>
    <w:rsid w:val="4B74074A"/>
    <w:rsid w:val="4BA96760"/>
    <w:rsid w:val="4BAB1C93"/>
    <w:rsid w:val="4BBE1169"/>
    <w:rsid w:val="4BC3579B"/>
    <w:rsid w:val="4BDF4AC0"/>
    <w:rsid w:val="4BEF7E36"/>
    <w:rsid w:val="4C1433DE"/>
    <w:rsid w:val="4C1E7291"/>
    <w:rsid w:val="4C235CCD"/>
    <w:rsid w:val="4C286B90"/>
    <w:rsid w:val="4C3A6E19"/>
    <w:rsid w:val="4C3C4B98"/>
    <w:rsid w:val="4C43185C"/>
    <w:rsid w:val="4C746529"/>
    <w:rsid w:val="4CD174D7"/>
    <w:rsid w:val="4CD95142"/>
    <w:rsid w:val="4CDA2830"/>
    <w:rsid w:val="4CF451FD"/>
    <w:rsid w:val="4CFA0ED8"/>
    <w:rsid w:val="4D21084B"/>
    <w:rsid w:val="4D222306"/>
    <w:rsid w:val="4D25537E"/>
    <w:rsid w:val="4D317F76"/>
    <w:rsid w:val="4D7053B9"/>
    <w:rsid w:val="4D722A68"/>
    <w:rsid w:val="4D732B1D"/>
    <w:rsid w:val="4D7D4457"/>
    <w:rsid w:val="4DBE4E9F"/>
    <w:rsid w:val="4DD74FC1"/>
    <w:rsid w:val="4DE214AF"/>
    <w:rsid w:val="4E1817CD"/>
    <w:rsid w:val="4E281379"/>
    <w:rsid w:val="4E2A1E44"/>
    <w:rsid w:val="4E2A76E8"/>
    <w:rsid w:val="4E345F70"/>
    <w:rsid w:val="4E4940A8"/>
    <w:rsid w:val="4E631C36"/>
    <w:rsid w:val="4E726204"/>
    <w:rsid w:val="4E7740AE"/>
    <w:rsid w:val="4E913634"/>
    <w:rsid w:val="4EB14C79"/>
    <w:rsid w:val="4EC74FDA"/>
    <w:rsid w:val="4EC76BAD"/>
    <w:rsid w:val="4EC94537"/>
    <w:rsid w:val="4ED355A0"/>
    <w:rsid w:val="4EFB6C2C"/>
    <w:rsid w:val="4EFE0C61"/>
    <w:rsid w:val="4F163F80"/>
    <w:rsid w:val="4F216FB9"/>
    <w:rsid w:val="4F2906DB"/>
    <w:rsid w:val="4F58646A"/>
    <w:rsid w:val="4F7E4024"/>
    <w:rsid w:val="502E52C3"/>
    <w:rsid w:val="50335A76"/>
    <w:rsid w:val="504563A9"/>
    <w:rsid w:val="507C59AC"/>
    <w:rsid w:val="50827466"/>
    <w:rsid w:val="50B01A82"/>
    <w:rsid w:val="50FE6543"/>
    <w:rsid w:val="51141E57"/>
    <w:rsid w:val="512F0133"/>
    <w:rsid w:val="513270DE"/>
    <w:rsid w:val="51357465"/>
    <w:rsid w:val="51437BBA"/>
    <w:rsid w:val="515105E3"/>
    <w:rsid w:val="51696E5E"/>
    <w:rsid w:val="51756FC7"/>
    <w:rsid w:val="518B51DD"/>
    <w:rsid w:val="519D2F0D"/>
    <w:rsid w:val="51B310E5"/>
    <w:rsid w:val="51C01C58"/>
    <w:rsid w:val="51C265B1"/>
    <w:rsid w:val="51D841E7"/>
    <w:rsid w:val="51EE0B2B"/>
    <w:rsid w:val="51F4227F"/>
    <w:rsid w:val="521C7446"/>
    <w:rsid w:val="523955FA"/>
    <w:rsid w:val="52395DDD"/>
    <w:rsid w:val="526F5A7C"/>
    <w:rsid w:val="5273460B"/>
    <w:rsid w:val="527A5F1B"/>
    <w:rsid w:val="52830A26"/>
    <w:rsid w:val="5288182F"/>
    <w:rsid w:val="52AD39F9"/>
    <w:rsid w:val="52E40F5B"/>
    <w:rsid w:val="533244AE"/>
    <w:rsid w:val="53377D98"/>
    <w:rsid w:val="535A533F"/>
    <w:rsid w:val="538A2999"/>
    <w:rsid w:val="53956A7C"/>
    <w:rsid w:val="53C94AA9"/>
    <w:rsid w:val="540566A6"/>
    <w:rsid w:val="547644D0"/>
    <w:rsid w:val="54BE4E4A"/>
    <w:rsid w:val="54C75E21"/>
    <w:rsid w:val="54FE1E77"/>
    <w:rsid w:val="55201238"/>
    <w:rsid w:val="55626EFE"/>
    <w:rsid w:val="556F521B"/>
    <w:rsid w:val="559B68D4"/>
    <w:rsid w:val="55B9115D"/>
    <w:rsid w:val="55D123D3"/>
    <w:rsid w:val="56584CAD"/>
    <w:rsid w:val="5662137D"/>
    <w:rsid w:val="566D7DDD"/>
    <w:rsid w:val="567A49A6"/>
    <w:rsid w:val="56CF263F"/>
    <w:rsid w:val="56D6440D"/>
    <w:rsid w:val="56D77DE0"/>
    <w:rsid w:val="56DF280B"/>
    <w:rsid w:val="56F306DA"/>
    <w:rsid w:val="56F56C74"/>
    <w:rsid w:val="56F948FF"/>
    <w:rsid w:val="57030BD5"/>
    <w:rsid w:val="571050A0"/>
    <w:rsid w:val="571838C9"/>
    <w:rsid w:val="573B4C75"/>
    <w:rsid w:val="574D00A2"/>
    <w:rsid w:val="57687170"/>
    <w:rsid w:val="57977FE7"/>
    <w:rsid w:val="57A04676"/>
    <w:rsid w:val="57AC301B"/>
    <w:rsid w:val="57D47ED7"/>
    <w:rsid w:val="57D734E4"/>
    <w:rsid w:val="582A62D8"/>
    <w:rsid w:val="58756882"/>
    <w:rsid w:val="589F0489"/>
    <w:rsid w:val="58B02875"/>
    <w:rsid w:val="58CA5BD3"/>
    <w:rsid w:val="58DF241C"/>
    <w:rsid w:val="58F92290"/>
    <w:rsid w:val="58FF717A"/>
    <w:rsid w:val="59111297"/>
    <w:rsid w:val="59140E77"/>
    <w:rsid w:val="59267594"/>
    <w:rsid w:val="5928754D"/>
    <w:rsid w:val="59413424"/>
    <w:rsid w:val="594A63A2"/>
    <w:rsid w:val="596A17E2"/>
    <w:rsid w:val="59870A5C"/>
    <w:rsid w:val="59B63CDD"/>
    <w:rsid w:val="59E1434E"/>
    <w:rsid w:val="59FA2FFA"/>
    <w:rsid w:val="5A064894"/>
    <w:rsid w:val="5A4E390C"/>
    <w:rsid w:val="5A5B4884"/>
    <w:rsid w:val="5A925FDC"/>
    <w:rsid w:val="5ACE0733"/>
    <w:rsid w:val="5AD96015"/>
    <w:rsid w:val="5AE8158A"/>
    <w:rsid w:val="5B3C2907"/>
    <w:rsid w:val="5B7C14AE"/>
    <w:rsid w:val="5B7E6A7C"/>
    <w:rsid w:val="5B8B6CF0"/>
    <w:rsid w:val="5B991E2F"/>
    <w:rsid w:val="5B9C5154"/>
    <w:rsid w:val="5BA77785"/>
    <w:rsid w:val="5BCA3CDF"/>
    <w:rsid w:val="5BD448EE"/>
    <w:rsid w:val="5BE00151"/>
    <w:rsid w:val="5BE7621F"/>
    <w:rsid w:val="5BFA3733"/>
    <w:rsid w:val="5C036296"/>
    <w:rsid w:val="5C104916"/>
    <w:rsid w:val="5C3B31D9"/>
    <w:rsid w:val="5C3E2D6E"/>
    <w:rsid w:val="5C5F14C4"/>
    <w:rsid w:val="5C73713B"/>
    <w:rsid w:val="5C931B49"/>
    <w:rsid w:val="5CAB415D"/>
    <w:rsid w:val="5D5A0034"/>
    <w:rsid w:val="5D650751"/>
    <w:rsid w:val="5D900CE9"/>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965957"/>
    <w:rsid w:val="5ED30E8D"/>
    <w:rsid w:val="5EF97984"/>
    <w:rsid w:val="5F2F48BE"/>
    <w:rsid w:val="5F730B10"/>
    <w:rsid w:val="5F7761D6"/>
    <w:rsid w:val="5F8959EF"/>
    <w:rsid w:val="5F8D1973"/>
    <w:rsid w:val="5F8F48EF"/>
    <w:rsid w:val="5FAA30FD"/>
    <w:rsid w:val="600476C8"/>
    <w:rsid w:val="603B4F3C"/>
    <w:rsid w:val="604D4C6F"/>
    <w:rsid w:val="604D762F"/>
    <w:rsid w:val="605D1356"/>
    <w:rsid w:val="60611514"/>
    <w:rsid w:val="60681AA9"/>
    <w:rsid w:val="60FD0443"/>
    <w:rsid w:val="61077826"/>
    <w:rsid w:val="610C68D8"/>
    <w:rsid w:val="611E142B"/>
    <w:rsid w:val="612F5536"/>
    <w:rsid w:val="6136629E"/>
    <w:rsid w:val="61436FDD"/>
    <w:rsid w:val="6146003C"/>
    <w:rsid w:val="617B232C"/>
    <w:rsid w:val="61954D18"/>
    <w:rsid w:val="61B332FD"/>
    <w:rsid w:val="61BA132A"/>
    <w:rsid w:val="61CC786F"/>
    <w:rsid w:val="61E41603"/>
    <w:rsid w:val="61EB44DF"/>
    <w:rsid w:val="61ED7052"/>
    <w:rsid w:val="622540F5"/>
    <w:rsid w:val="62746E3A"/>
    <w:rsid w:val="627C3EFE"/>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4EA02F5"/>
    <w:rsid w:val="65086FC5"/>
    <w:rsid w:val="650A6F52"/>
    <w:rsid w:val="652A557F"/>
    <w:rsid w:val="656B5ACE"/>
    <w:rsid w:val="656C5B97"/>
    <w:rsid w:val="65B66C75"/>
    <w:rsid w:val="65DE7863"/>
    <w:rsid w:val="65EE40BC"/>
    <w:rsid w:val="65EF73EC"/>
    <w:rsid w:val="662C4825"/>
    <w:rsid w:val="66384800"/>
    <w:rsid w:val="663A3EE7"/>
    <w:rsid w:val="6657345A"/>
    <w:rsid w:val="66625CB0"/>
    <w:rsid w:val="666F04F4"/>
    <w:rsid w:val="6679761E"/>
    <w:rsid w:val="667B59DC"/>
    <w:rsid w:val="66845BEB"/>
    <w:rsid w:val="668D79F7"/>
    <w:rsid w:val="66AC2B90"/>
    <w:rsid w:val="66BF109E"/>
    <w:rsid w:val="66C258F4"/>
    <w:rsid w:val="66C93B49"/>
    <w:rsid w:val="66CB42EA"/>
    <w:rsid w:val="66FA7539"/>
    <w:rsid w:val="670614DD"/>
    <w:rsid w:val="671464E6"/>
    <w:rsid w:val="671D1877"/>
    <w:rsid w:val="67241800"/>
    <w:rsid w:val="674E727C"/>
    <w:rsid w:val="677C40C0"/>
    <w:rsid w:val="679D5101"/>
    <w:rsid w:val="679F04A6"/>
    <w:rsid w:val="67A23AF2"/>
    <w:rsid w:val="67C75C7F"/>
    <w:rsid w:val="67DC130D"/>
    <w:rsid w:val="67DD2D7C"/>
    <w:rsid w:val="67EB7247"/>
    <w:rsid w:val="68043DD2"/>
    <w:rsid w:val="68104F00"/>
    <w:rsid w:val="681349F0"/>
    <w:rsid w:val="68152516"/>
    <w:rsid w:val="684150B9"/>
    <w:rsid w:val="68532558"/>
    <w:rsid w:val="686750FF"/>
    <w:rsid w:val="686821F4"/>
    <w:rsid w:val="686C05D1"/>
    <w:rsid w:val="68752FB5"/>
    <w:rsid w:val="6892277B"/>
    <w:rsid w:val="68A1024E"/>
    <w:rsid w:val="68AC6155"/>
    <w:rsid w:val="68BC60F9"/>
    <w:rsid w:val="68C12D5E"/>
    <w:rsid w:val="68C1444C"/>
    <w:rsid w:val="68C60107"/>
    <w:rsid w:val="691B4B30"/>
    <w:rsid w:val="692D027C"/>
    <w:rsid w:val="69420224"/>
    <w:rsid w:val="69432FDE"/>
    <w:rsid w:val="69696632"/>
    <w:rsid w:val="69B8699C"/>
    <w:rsid w:val="69C410AA"/>
    <w:rsid w:val="69FC5E8B"/>
    <w:rsid w:val="6A14256A"/>
    <w:rsid w:val="6A2C19F7"/>
    <w:rsid w:val="6A7A3516"/>
    <w:rsid w:val="6A8A118B"/>
    <w:rsid w:val="6AA407A5"/>
    <w:rsid w:val="6AA915A7"/>
    <w:rsid w:val="6AB11548"/>
    <w:rsid w:val="6AD652DC"/>
    <w:rsid w:val="6AE82164"/>
    <w:rsid w:val="6AF967E0"/>
    <w:rsid w:val="6AFB3743"/>
    <w:rsid w:val="6B2B3F72"/>
    <w:rsid w:val="6B3A76A3"/>
    <w:rsid w:val="6B4441DE"/>
    <w:rsid w:val="6B633598"/>
    <w:rsid w:val="6B7F2EE3"/>
    <w:rsid w:val="6B8B135B"/>
    <w:rsid w:val="6B986A8F"/>
    <w:rsid w:val="6BA57BFA"/>
    <w:rsid w:val="6BAE3435"/>
    <w:rsid w:val="6BB3447D"/>
    <w:rsid w:val="6BB54C71"/>
    <w:rsid w:val="6BCB24B4"/>
    <w:rsid w:val="6BD66A46"/>
    <w:rsid w:val="6BE97F42"/>
    <w:rsid w:val="6C2C3E19"/>
    <w:rsid w:val="6C2F38A4"/>
    <w:rsid w:val="6C376DE6"/>
    <w:rsid w:val="6C4666E4"/>
    <w:rsid w:val="6C487092"/>
    <w:rsid w:val="6C81461E"/>
    <w:rsid w:val="6C8639E2"/>
    <w:rsid w:val="6C8E597C"/>
    <w:rsid w:val="6C902010"/>
    <w:rsid w:val="6CA47A7F"/>
    <w:rsid w:val="6CC02282"/>
    <w:rsid w:val="6CCD1E11"/>
    <w:rsid w:val="6CEE3336"/>
    <w:rsid w:val="6CF41256"/>
    <w:rsid w:val="6CF42AD5"/>
    <w:rsid w:val="6D06793C"/>
    <w:rsid w:val="6D192AA9"/>
    <w:rsid w:val="6D4326E1"/>
    <w:rsid w:val="6D650DE0"/>
    <w:rsid w:val="6D6D363E"/>
    <w:rsid w:val="6D997ADE"/>
    <w:rsid w:val="6D9B2892"/>
    <w:rsid w:val="6DB61A6D"/>
    <w:rsid w:val="6DF65CB0"/>
    <w:rsid w:val="6E3828B1"/>
    <w:rsid w:val="6E3851B0"/>
    <w:rsid w:val="6E3E6961"/>
    <w:rsid w:val="6E691EC8"/>
    <w:rsid w:val="6E854C52"/>
    <w:rsid w:val="6EAB5665"/>
    <w:rsid w:val="6EC84EC0"/>
    <w:rsid w:val="6EC91B9B"/>
    <w:rsid w:val="6ECE7440"/>
    <w:rsid w:val="6F2E3EBD"/>
    <w:rsid w:val="6F494928"/>
    <w:rsid w:val="6F5C19F5"/>
    <w:rsid w:val="6F72458E"/>
    <w:rsid w:val="6FAD33B4"/>
    <w:rsid w:val="700D128B"/>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3E4D16"/>
    <w:rsid w:val="71434E63"/>
    <w:rsid w:val="714708FC"/>
    <w:rsid w:val="71C60C96"/>
    <w:rsid w:val="71C64D2F"/>
    <w:rsid w:val="71F02DEE"/>
    <w:rsid w:val="71F37174"/>
    <w:rsid w:val="723B70AA"/>
    <w:rsid w:val="72463DF7"/>
    <w:rsid w:val="724F4877"/>
    <w:rsid w:val="72500D29"/>
    <w:rsid w:val="725439FD"/>
    <w:rsid w:val="72886033"/>
    <w:rsid w:val="72A1574A"/>
    <w:rsid w:val="72A77DCB"/>
    <w:rsid w:val="72CE08E3"/>
    <w:rsid w:val="72D67873"/>
    <w:rsid w:val="730F24A7"/>
    <w:rsid w:val="731F2E22"/>
    <w:rsid w:val="73285C2D"/>
    <w:rsid w:val="733D44DF"/>
    <w:rsid w:val="73830C7C"/>
    <w:rsid w:val="73866511"/>
    <w:rsid w:val="73A239B1"/>
    <w:rsid w:val="73A34E7A"/>
    <w:rsid w:val="73A857C0"/>
    <w:rsid w:val="73B92537"/>
    <w:rsid w:val="73BE1644"/>
    <w:rsid w:val="73CD2726"/>
    <w:rsid w:val="73FC3B5D"/>
    <w:rsid w:val="740E3707"/>
    <w:rsid w:val="74160F85"/>
    <w:rsid w:val="741713C4"/>
    <w:rsid w:val="742030DF"/>
    <w:rsid w:val="74300914"/>
    <w:rsid w:val="7440173D"/>
    <w:rsid w:val="744555CE"/>
    <w:rsid w:val="74474A79"/>
    <w:rsid w:val="74552B20"/>
    <w:rsid w:val="74796333"/>
    <w:rsid w:val="74A0585D"/>
    <w:rsid w:val="74AC2EEA"/>
    <w:rsid w:val="74B5463B"/>
    <w:rsid w:val="74B7206C"/>
    <w:rsid w:val="74B90B5D"/>
    <w:rsid w:val="74CC0777"/>
    <w:rsid w:val="74EE65C9"/>
    <w:rsid w:val="74F64ED3"/>
    <w:rsid w:val="75037F75"/>
    <w:rsid w:val="750904FE"/>
    <w:rsid w:val="75462177"/>
    <w:rsid w:val="75466142"/>
    <w:rsid w:val="754E05B5"/>
    <w:rsid w:val="75694DF1"/>
    <w:rsid w:val="75746221"/>
    <w:rsid w:val="759526C8"/>
    <w:rsid w:val="759C53DA"/>
    <w:rsid w:val="75BF1D13"/>
    <w:rsid w:val="75CA1ADA"/>
    <w:rsid w:val="75E11C8A"/>
    <w:rsid w:val="760557DB"/>
    <w:rsid w:val="760E7CD8"/>
    <w:rsid w:val="761A519B"/>
    <w:rsid w:val="76262FC3"/>
    <w:rsid w:val="76366597"/>
    <w:rsid w:val="764742BD"/>
    <w:rsid w:val="765176BB"/>
    <w:rsid w:val="76536B33"/>
    <w:rsid w:val="766919AE"/>
    <w:rsid w:val="76AF3B36"/>
    <w:rsid w:val="76B7381D"/>
    <w:rsid w:val="76B80876"/>
    <w:rsid w:val="76CA4E14"/>
    <w:rsid w:val="76DD3B42"/>
    <w:rsid w:val="76F1130B"/>
    <w:rsid w:val="76F23784"/>
    <w:rsid w:val="7700013E"/>
    <w:rsid w:val="77034705"/>
    <w:rsid w:val="77040325"/>
    <w:rsid w:val="770C0F88"/>
    <w:rsid w:val="778623E3"/>
    <w:rsid w:val="77A27E20"/>
    <w:rsid w:val="77BD5C3F"/>
    <w:rsid w:val="77CA0A7C"/>
    <w:rsid w:val="77E30908"/>
    <w:rsid w:val="781C169F"/>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3D18CD"/>
    <w:rsid w:val="796D41E4"/>
    <w:rsid w:val="797939FD"/>
    <w:rsid w:val="799B65F3"/>
    <w:rsid w:val="79DA536E"/>
    <w:rsid w:val="79E903A9"/>
    <w:rsid w:val="79EA75A5"/>
    <w:rsid w:val="79F92B12"/>
    <w:rsid w:val="79FC7092"/>
    <w:rsid w:val="79FE1404"/>
    <w:rsid w:val="7A13170E"/>
    <w:rsid w:val="7A2471F6"/>
    <w:rsid w:val="7A3F3423"/>
    <w:rsid w:val="7A486491"/>
    <w:rsid w:val="7A5C3260"/>
    <w:rsid w:val="7A99536B"/>
    <w:rsid w:val="7A9C4BE0"/>
    <w:rsid w:val="7A9D4F34"/>
    <w:rsid w:val="7AA06D9A"/>
    <w:rsid w:val="7AB20E8B"/>
    <w:rsid w:val="7AE2272C"/>
    <w:rsid w:val="7AED3FB2"/>
    <w:rsid w:val="7B131419"/>
    <w:rsid w:val="7B1A0069"/>
    <w:rsid w:val="7B7B56FA"/>
    <w:rsid w:val="7B7F1D26"/>
    <w:rsid w:val="7B966DFE"/>
    <w:rsid w:val="7B9F6A50"/>
    <w:rsid w:val="7BA474D9"/>
    <w:rsid w:val="7BC9569A"/>
    <w:rsid w:val="7BD61B65"/>
    <w:rsid w:val="7BEB41C7"/>
    <w:rsid w:val="7C0416A3"/>
    <w:rsid w:val="7C220028"/>
    <w:rsid w:val="7C244BC3"/>
    <w:rsid w:val="7C594C70"/>
    <w:rsid w:val="7C6026CD"/>
    <w:rsid w:val="7C705B15"/>
    <w:rsid w:val="7C856D10"/>
    <w:rsid w:val="7C907F65"/>
    <w:rsid w:val="7C983B0C"/>
    <w:rsid w:val="7CA84137"/>
    <w:rsid w:val="7CBE0F77"/>
    <w:rsid w:val="7CBF34B2"/>
    <w:rsid w:val="7CC324A5"/>
    <w:rsid w:val="7CC962A5"/>
    <w:rsid w:val="7CDC0960"/>
    <w:rsid w:val="7CE0713F"/>
    <w:rsid w:val="7CF274F0"/>
    <w:rsid w:val="7D4E0A4C"/>
    <w:rsid w:val="7D5A5CB6"/>
    <w:rsid w:val="7D6A07B6"/>
    <w:rsid w:val="7D6A5EA2"/>
    <w:rsid w:val="7D710EC9"/>
    <w:rsid w:val="7DD26735"/>
    <w:rsid w:val="7DDD2C7E"/>
    <w:rsid w:val="7DE107F3"/>
    <w:rsid w:val="7DF96F41"/>
    <w:rsid w:val="7E024676"/>
    <w:rsid w:val="7E17093E"/>
    <w:rsid w:val="7E523890"/>
    <w:rsid w:val="7E5C397A"/>
    <w:rsid w:val="7E621E65"/>
    <w:rsid w:val="7E6B3EB0"/>
    <w:rsid w:val="7E786BF0"/>
    <w:rsid w:val="7EBA42BF"/>
    <w:rsid w:val="7EDB6742"/>
    <w:rsid w:val="7F233B2A"/>
    <w:rsid w:val="7F26147F"/>
    <w:rsid w:val="7F48726F"/>
    <w:rsid w:val="7F4A358A"/>
    <w:rsid w:val="7F870C3C"/>
    <w:rsid w:val="7FB115CB"/>
    <w:rsid w:val="7FC76394"/>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1269</Words>
  <Characters>1435</Characters>
  <Lines>14</Lines>
  <Paragraphs>3</Paragraphs>
  <TotalTime>12</TotalTime>
  <ScaleCrop>false</ScaleCrop>
  <LinksUpToDate>false</LinksUpToDate>
  <CharactersWithSpaces>1531</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2023-12-01T10:03:49Z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6E5E4E13E2304BB59B1299AEA0437D52_13</vt:lpwstr>
  </property>
</Properties>
</file>