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中节能定州值守续签值守续签（秦喜红）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中节能商河365服务签订、光大济南区域cems检查服务商谈  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通州区环境局巡检项目拜访。数采仪代理商洽谈（李红燕）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北京垃圾焚烧风控检查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本周日实施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专家验收流程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天津市局运维合同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回款中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汇总整理盖章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通州区环境局巡检项目方案编写。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22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2023-11-17T08:51:31Z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