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辽吉黑蒙大区2023年0</w:t>
            </w:r>
            <w:r w:rsidR="00CF028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长春运营商监管平台项目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已推进至审批阶段</w:t>
            </w: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赤峰市数据共享项目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已基本商谈完成，差线下碰头后签订合同</w:t>
            </w: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AE3FDE" w:rsidRPr="00AE3FDE" w:rsidRDefault="00AE3FDE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内蒙古</w:t>
            </w:r>
            <w:r w:rsidR="00397E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自动监控软件驻地运维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CF028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3年合同签订</w:t>
            </w:r>
            <w:r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DE17AE" w:rsidRDefault="00397E3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辽宁省非现场监管项目</w:t>
            </w:r>
            <w:r w:rsidR="00CF028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合同签订及首付款工作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397E36" w:rsidRPr="00AE3FDE" w:rsidRDefault="00397E36" w:rsidP="00AE3FD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营口市非现场监管电子督办项目的推进工作。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大项目难接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以点破面，慢慢磨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CF028E" w:rsidRDefault="00CF028E" w:rsidP="00CF028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</w:t>
            </w:r>
            <w:r>
              <w:t>内各地方有效传输率处置工作；</w:t>
            </w:r>
          </w:p>
          <w:p w:rsidR="00CF028E" w:rsidRDefault="00CF028E" w:rsidP="00CF028E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辽宁省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资源服务器扩充工作；</w:t>
            </w:r>
          </w:p>
          <w:p w:rsidR="00CF028E" w:rsidRDefault="00CF028E" w:rsidP="00CF028E">
            <w:pPr>
              <w:pStyle w:val="a6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t>内蒙省古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服务器上云工作。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CF028E" w:rsidRPr="00CF028E" w:rsidRDefault="00CF028E" w:rsidP="00CF028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  <w:bookmarkStart w:id="0" w:name="_GoBack"/>
            <w:bookmarkEnd w:id="0"/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1、年初已定每位负责人的年度销售额度。</w:t>
            </w:r>
          </w:p>
          <w:p w:rsidR="00B33461" w:rsidRDefault="00B3346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辽宁省非现场监管项目2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2年尾款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摧回工作；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黑龙江项目</w:t>
            </w:r>
            <w:r>
              <w:rPr>
                <w:rFonts w:hint="eastAsia"/>
              </w:rPr>
              <w:t>终</w:t>
            </w:r>
            <w:r>
              <w:t>验工作；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赤峰市数据共享项目的落地；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营口市领导访北结果后的项目落地工作。</w:t>
            </w:r>
            <w:r>
              <w:rPr>
                <w:rFonts w:hint="eastAsia"/>
              </w:rPr>
              <w:t>；</w:t>
            </w:r>
          </w:p>
          <w:p w:rsidR="00CF028E" w:rsidRPr="00CF028E" w:rsidRDefault="00CF028E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巴盟运维项目回款工作及新一年合同签订工作；</w:t>
            </w:r>
          </w:p>
          <w:p w:rsidR="00397E36" w:rsidRPr="00DE17AE" w:rsidRDefault="00CF028E" w:rsidP="00CF028E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辽宁小运维</w:t>
            </w:r>
            <w:r>
              <w:rPr>
                <w:rFonts w:hint="eastAsia"/>
              </w:rPr>
              <w:t>1</w:t>
            </w:r>
            <w:r>
              <w:t>1.85</w:t>
            </w:r>
            <w:r>
              <w:t>项目的招投标工作。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33461" w:rsidRDefault="00B33461">
      <w:pPr>
        <w:rPr>
          <w:rFonts w:asciiTheme="minorEastAsia" w:hAnsiTheme="minorEastAsia"/>
        </w:rPr>
      </w:pPr>
    </w:p>
    <w:sectPr w:rsidR="00B3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A2" w:rsidRDefault="00D811A2" w:rsidP="00397E36">
      <w:r>
        <w:separator/>
      </w:r>
    </w:p>
  </w:endnote>
  <w:endnote w:type="continuationSeparator" w:id="0">
    <w:p w:rsidR="00D811A2" w:rsidRDefault="00D811A2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A2" w:rsidRDefault="00D811A2" w:rsidP="00397E36">
      <w:r>
        <w:separator/>
      </w:r>
    </w:p>
  </w:footnote>
  <w:footnote w:type="continuationSeparator" w:id="0">
    <w:p w:rsidR="00D811A2" w:rsidRDefault="00D811A2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C0958"/>
    <w:rsid w:val="001C0F01"/>
    <w:rsid w:val="001F6890"/>
    <w:rsid w:val="00203BA9"/>
    <w:rsid w:val="00212ADC"/>
    <w:rsid w:val="00215393"/>
    <w:rsid w:val="0027786E"/>
    <w:rsid w:val="00286C72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03DCF"/>
    <w:rsid w:val="0083052E"/>
    <w:rsid w:val="008555EE"/>
    <w:rsid w:val="0086101F"/>
    <w:rsid w:val="008647D4"/>
    <w:rsid w:val="00875C7B"/>
    <w:rsid w:val="008844DA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190C"/>
    <w:rsid w:val="00E31D09"/>
    <w:rsid w:val="00E442D8"/>
    <w:rsid w:val="00E665E7"/>
    <w:rsid w:val="00E93923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93</cp:revision>
  <dcterms:created xsi:type="dcterms:W3CDTF">2018-11-01T01:42:00Z</dcterms:created>
  <dcterms:modified xsi:type="dcterms:W3CDTF">2023-10-11T00:39:00Z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