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1D1C" w14:textId="77777777" w:rsidR="00F04DA3" w:rsidRPr="00547CA2" w:rsidRDefault="00F04DA3" w:rsidP="00F04DA3">
      <w:pPr>
        <w:jc w:val="center"/>
        <w:rPr>
          <w:rFonts w:ascii="宋体" w:eastAsia="宋体" w:hAnsi="宋体"/>
          <w:b/>
          <w:sz w:val="28"/>
          <w:szCs w:val="28"/>
        </w:rPr>
      </w:pPr>
      <w:r w:rsidRPr="00547CA2">
        <w:rPr>
          <w:rFonts w:ascii="宋体" w:eastAsia="宋体" w:hAnsi="宋体" w:hint="eastAsia"/>
          <w:b/>
          <w:sz w:val="28"/>
          <w:szCs w:val="28"/>
        </w:rPr>
        <w:t>苏皖沪大区月度工作会议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4536"/>
      </w:tblGrid>
      <w:tr w:rsidR="00F04DA3" w:rsidRPr="00547CA2" w14:paraId="5D3831EB" w14:textId="77777777" w:rsidTr="00FA23A6">
        <w:trPr>
          <w:trHeight w:val="350"/>
          <w:jc w:val="center"/>
        </w:trPr>
        <w:tc>
          <w:tcPr>
            <w:tcW w:w="9209" w:type="dxa"/>
            <w:gridSpan w:val="4"/>
            <w:vAlign w:val="center"/>
          </w:tcPr>
          <w:p w14:paraId="28298DF8" w14:textId="77777777" w:rsidR="00F04DA3" w:rsidRPr="00547CA2" w:rsidRDefault="00F04DA3" w:rsidP="00FA23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《苏皖沪</w:t>
            </w:r>
            <w:r w:rsidRPr="00547CA2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大区2023年4月工作总结及2023</w:t>
            </w:r>
            <w:r w:rsidRPr="00547CA2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547CA2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5月工作计划》</w:t>
            </w:r>
          </w:p>
        </w:tc>
      </w:tr>
      <w:tr w:rsidR="00F04DA3" w:rsidRPr="00547CA2" w14:paraId="7DE57704" w14:textId="77777777" w:rsidTr="00547CA2">
        <w:trPr>
          <w:trHeight w:val="350"/>
          <w:jc w:val="center"/>
        </w:trPr>
        <w:tc>
          <w:tcPr>
            <w:tcW w:w="1271" w:type="dxa"/>
            <w:vAlign w:val="center"/>
          </w:tcPr>
          <w:p w14:paraId="4FDFE182" w14:textId="77777777" w:rsidR="00F04DA3" w:rsidRPr="00547CA2" w:rsidRDefault="00F04DA3" w:rsidP="00FA23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1701" w:type="dxa"/>
            <w:vAlign w:val="center"/>
          </w:tcPr>
          <w:p w14:paraId="5ADB0999" w14:textId="77777777" w:rsidR="00F04DA3" w:rsidRPr="00547CA2" w:rsidRDefault="00F04DA3" w:rsidP="00FA23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总结事项</w:t>
            </w:r>
          </w:p>
        </w:tc>
        <w:tc>
          <w:tcPr>
            <w:tcW w:w="1701" w:type="dxa"/>
            <w:vAlign w:val="center"/>
          </w:tcPr>
          <w:p w14:paraId="200C1677" w14:textId="77777777" w:rsidR="00F04DA3" w:rsidRPr="00547CA2" w:rsidRDefault="00F04DA3" w:rsidP="00FA23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具体事项</w:t>
            </w:r>
          </w:p>
        </w:tc>
        <w:tc>
          <w:tcPr>
            <w:tcW w:w="4536" w:type="dxa"/>
            <w:vAlign w:val="center"/>
          </w:tcPr>
          <w:p w14:paraId="0AC68B95" w14:textId="77777777" w:rsidR="00F04DA3" w:rsidRPr="00547CA2" w:rsidRDefault="00F04DA3" w:rsidP="00FA23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具体计划</w:t>
            </w:r>
          </w:p>
        </w:tc>
      </w:tr>
      <w:tr w:rsidR="00F04DA3" w:rsidRPr="00547CA2" w14:paraId="50147FC6" w14:textId="77777777" w:rsidTr="00547CA2">
        <w:trPr>
          <w:trHeight w:val="428"/>
          <w:jc w:val="center"/>
        </w:trPr>
        <w:tc>
          <w:tcPr>
            <w:tcW w:w="1271" w:type="dxa"/>
            <w:vMerge w:val="restart"/>
            <w:vAlign w:val="center"/>
          </w:tcPr>
          <w:p w14:paraId="6713D4E1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本月工作总结</w:t>
            </w:r>
          </w:p>
        </w:tc>
        <w:tc>
          <w:tcPr>
            <w:tcW w:w="1701" w:type="dxa"/>
            <w:vMerge w:val="restart"/>
            <w:vAlign w:val="center"/>
          </w:tcPr>
          <w:p w14:paraId="7EDAA276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24978A32" w14:textId="77777777" w:rsidR="00F04DA3" w:rsidRPr="00547CA2" w:rsidRDefault="00F04DA3" w:rsidP="00FA23A6">
            <w:pPr>
              <w:widowControl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亮点分析</w:t>
            </w:r>
          </w:p>
        </w:tc>
        <w:tc>
          <w:tcPr>
            <w:tcW w:w="4536" w:type="dxa"/>
            <w:vAlign w:val="center"/>
          </w:tcPr>
          <w:p w14:paraId="649D676B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江苏有效率自1月1日起来逐步提升，目前已经稳居全国前5。江苏、安徽、上海平台运维稳定。</w:t>
            </w:r>
          </w:p>
          <w:p w14:paraId="05956A1D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徐州、连云港面向重点企业召开自动监控运维会议。</w:t>
            </w:r>
          </w:p>
        </w:tc>
      </w:tr>
      <w:tr w:rsidR="00F04DA3" w:rsidRPr="00547CA2" w14:paraId="25D1F98F" w14:textId="77777777" w:rsidTr="00547CA2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14:paraId="3D76B356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DCAAD02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5BD322" w14:textId="77777777" w:rsidR="00F04DA3" w:rsidRPr="00547CA2" w:rsidRDefault="00F04DA3" w:rsidP="00FA23A6">
            <w:pPr>
              <w:widowControl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不足分析</w:t>
            </w:r>
          </w:p>
        </w:tc>
        <w:tc>
          <w:tcPr>
            <w:tcW w:w="4536" w:type="dxa"/>
            <w:vAlign w:val="center"/>
          </w:tcPr>
          <w:p w14:paraId="64BF9C09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部分地市环保人员、企业仍对有效率考核规则不明确，影响有效率考核。</w:t>
            </w:r>
          </w:p>
        </w:tc>
      </w:tr>
      <w:tr w:rsidR="00F04DA3" w:rsidRPr="00547CA2" w14:paraId="168A53E7" w14:textId="77777777" w:rsidTr="00547CA2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14:paraId="035FB932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A506944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30EB9" w14:textId="77777777" w:rsidR="00F04DA3" w:rsidRPr="00547CA2" w:rsidRDefault="00F04DA3" w:rsidP="00FA23A6">
            <w:pPr>
              <w:widowControl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改进措施</w:t>
            </w:r>
          </w:p>
        </w:tc>
        <w:tc>
          <w:tcPr>
            <w:tcW w:w="4536" w:type="dxa"/>
            <w:vAlign w:val="center"/>
          </w:tcPr>
          <w:p w14:paraId="26B8B1D1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加强对企业的沟通及培训。</w:t>
            </w:r>
          </w:p>
        </w:tc>
      </w:tr>
      <w:tr w:rsidR="00F04DA3" w:rsidRPr="00547CA2" w14:paraId="20ED1C7E" w14:textId="77777777" w:rsidTr="00547CA2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14:paraId="53C18881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9E908F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581C93AB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计划完成分析</w:t>
            </w:r>
          </w:p>
        </w:tc>
        <w:tc>
          <w:tcPr>
            <w:tcW w:w="4536" w:type="dxa"/>
            <w:vAlign w:val="center"/>
          </w:tcPr>
          <w:p w14:paraId="5B59D92B" w14:textId="77777777" w:rsidR="00F04DA3" w:rsidRPr="00547CA2" w:rsidRDefault="00F04DA3" w:rsidP="00FA23A6">
            <w:pPr>
              <w:widowControl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完成连云港、宿迁等地服务合同的续签。</w:t>
            </w:r>
          </w:p>
        </w:tc>
      </w:tr>
      <w:tr w:rsidR="00F04DA3" w:rsidRPr="00547CA2" w14:paraId="05C4B014" w14:textId="77777777" w:rsidTr="00547CA2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14:paraId="436AC765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2703B50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07328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共性难题</w:t>
            </w:r>
          </w:p>
        </w:tc>
        <w:tc>
          <w:tcPr>
            <w:tcW w:w="4536" w:type="dxa"/>
            <w:vAlign w:val="center"/>
          </w:tcPr>
          <w:p w14:paraId="646EB28D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大部分同事对风控、培训产品缺乏认知、销售意向不积极。</w:t>
            </w:r>
          </w:p>
        </w:tc>
      </w:tr>
      <w:tr w:rsidR="00F04DA3" w:rsidRPr="00547CA2" w14:paraId="7138F010" w14:textId="77777777" w:rsidTr="00547CA2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14:paraId="65A3B579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475C45D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FB02B8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应对策略</w:t>
            </w:r>
          </w:p>
        </w:tc>
        <w:tc>
          <w:tcPr>
            <w:tcW w:w="4536" w:type="dxa"/>
            <w:vAlign w:val="center"/>
          </w:tcPr>
          <w:p w14:paraId="6CA42C00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要求有积极销售意向同事主动参与产品推广，主管、服务经理积极催促大家，定期跟踪进度。</w:t>
            </w:r>
          </w:p>
        </w:tc>
      </w:tr>
      <w:tr w:rsidR="00F04DA3" w:rsidRPr="00547CA2" w14:paraId="6B007F30" w14:textId="77777777" w:rsidTr="00547CA2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14:paraId="305E7D97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下月工作计划</w:t>
            </w:r>
          </w:p>
        </w:tc>
        <w:tc>
          <w:tcPr>
            <w:tcW w:w="1701" w:type="dxa"/>
            <w:vMerge w:val="restart"/>
            <w:vAlign w:val="center"/>
          </w:tcPr>
          <w:p w14:paraId="3404D35C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382D5188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技术服务本月重要事项</w:t>
            </w:r>
          </w:p>
        </w:tc>
        <w:tc>
          <w:tcPr>
            <w:tcW w:w="4536" w:type="dxa"/>
            <w:vAlign w:val="center"/>
          </w:tcPr>
          <w:p w14:paraId="3D9D9178" w14:textId="77777777" w:rsidR="00F04DA3" w:rsidRPr="00547CA2" w:rsidRDefault="00F04DA3" w:rsidP="00FA23A6">
            <w:pPr>
              <w:rPr>
                <w:rFonts w:ascii="宋体" w:eastAsia="宋体" w:hAnsi="宋体"/>
                <w:sz w:val="28"/>
                <w:szCs w:val="28"/>
              </w:rPr>
            </w:pPr>
            <w:r w:rsidRPr="00547CA2">
              <w:rPr>
                <w:rFonts w:ascii="宋体" w:eastAsia="宋体" w:hAnsi="宋体" w:hint="eastAsia"/>
                <w:sz w:val="28"/>
                <w:szCs w:val="28"/>
              </w:rPr>
              <w:t>保障即时传输有效率在99%以上。</w:t>
            </w:r>
          </w:p>
          <w:p w14:paraId="60E271DF" w14:textId="77777777" w:rsidR="00F04DA3" w:rsidRPr="00547CA2" w:rsidRDefault="00F04DA3" w:rsidP="00FA23A6">
            <w:pPr>
              <w:rPr>
                <w:rFonts w:ascii="宋体" w:eastAsia="宋体" w:hAnsi="宋体"/>
                <w:sz w:val="28"/>
                <w:szCs w:val="28"/>
              </w:rPr>
            </w:pPr>
            <w:r w:rsidRPr="00547CA2">
              <w:rPr>
                <w:rFonts w:ascii="宋体" w:eastAsia="宋体" w:hAnsi="宋体" w:hint="eastAsia"/>
                <w:sz w:val="28"/>
                <w:szCs w:val="28"/>
              </w:rPr>
              <w:t>提高工作效率，</w:t>
            </w:r>
            <w:proofErr w:type="gramStart"/>
            <w:r w:rsidRPr="00547CA2">
              <w:rPr>
                <w:rFonts w:ascii="宋体" w:eastAsia="宋体" w:hAnsi="宋体" w:hint="eastAsia"/>
                <w:sz w:val="28"/>
                <w:szCs w:val="28"/>
              </w:rPr>
              <w:t>各统计</w:t>
            </w:r>
            <w:proofErr w:type="gramEnd"/>
            <w:r w:rsidRPr="00547CA2">
              <w:rPr>
                <w:rFonts w:ascii="宋体" w:eastAsia="宋体" w:hAnsi="宋体" w:hint="eastAsia"/>
                <w:sz w:val="28"/>
                <w:szCs w:val="28"/>
              </w:rPr>
              <w:t>需求时效性保障。</w:t>
            </w:r>
          </w:p>
          <w:p w14:paraId="6A376A93" w14:textId="77777777" w:rsidR="00F04DA3" w:rsidRPr="00547CA2" w:rsidRDefault="00F04DA3" w:rsidP="00FA23A6">
            <w:pPr>
              <w:rPr>
                <w:rFonts w:ascii="宋体" w:eastAsia="宋体" w:hAnsi="宋体"/>
                <w:sz w:val="28"/>
                <w:szCs w:val="28"/>
              </w:rPr>
            </w:pPr>
            <w:r w:rsidRPr="00547CA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针对驻地同事开展技术培训。</w:t>
            </w:r>
          </w:p>
        </w:tc>
      </w:tr>
      <w:tr w:rsidR="00F04DA3" w:rsidRPr="00547CA2" w14:paraId="680929B5" w14:textId="77777777" w:rsidTr="00547CA2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14:paraId="0D1C42F6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04187D9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055750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重要事项安排或计划</w:t>
            </w:r>
          </w:p>
        </w:tc>
        <w:tc>
          <w:tcPr>
            <w:tcW w:w="4536" w:type="dxa"/>
            <w:vAlign w:val="center"/>
          </w:tcPr>
          <w:p w14:paraId="10F37CD8" w14:textId="77777777" w:rsidR="00F04DA3" w:rsidRPr="00547CA2" w:rsidRDefault="00F04DA3" w:rsidP="00FA23A6">
            <w:pPr>
              <w:widowControl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每日核查即时传输有效率低于98%的企业，并进行原因分析。</w:t>
            </w:r>
          </w:p>
        </w:tc>
      </w:tr>
      <w:tr w:rsidR="00F04DA3" w:rsidRPr="00547CA2" w14:paraId="0DC5D706" w14:textId="77777777" w:rsidTr="00547CA2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14:paraId="4291EA48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D5AAB7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0A03112A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区域推广策略（方法或激励）</w:t>
            </w:r>
          </w:p>
        </w:tc>
        <w:tc>
          <w:tcPr>
            <w:tcW w:w="4536" w:type="dxa"/>
            <w:vAlign w:val="center"/>
          </w:tcPr>
          <w:p w14:paraId="32B63447" w14:textId="77777777" w:rsidR="00F04DA3" w:rsidRPr="00547CA2" w:rsidRDefault="00F04DA3" w:rsidP="00FA23A6">
            <w:pPr>
              <w:widowControl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针对未完成续签的企业</w:t>
            </w:r>
            <w:r w:rsidRPr="00547CA2">
              <w:rPr>
                <w:rFonts w:ascii="宋体" w:eastAsia="宋体" w:hAnsi="宋体" w:cs="宋体"/>
                <w:color w:val="000000"/>
                <w:sz w:val="28"/>
                <w:szCs w:val="28"/>
              </w:rPr>
              <w:t>365</w:t>
            </w: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服务项目进行重点跟进。</w:t>
            </w:r>
            <w:proofErr w:type="gramStart"/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数采仪</w:t>
            </w:r>
            <w:proofErr w:type="gramEnd"/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升级改造推广；</w:t>
            </w:r>
          </w:p>
          <w:p w14:paraId="13004E3B" w14:textId="77777777" w:rsidR="00F04DA3" w:rsidRPr="00547CA2" w:rsidRDefault="00F04DA3" w:rsidP="00FA23A6">
            <w:pPr>
              <w:widowControl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针对部分有积极销售意向的同事，动员要求积极</w:t>
            </w:r>
            <w:proofErr w:type="gramStart"/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参与风控</w:t>
            </w:r>
            <w:proofErr w:type="gramEnd"/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  <w:r w:rsidRPr="00547CA2">
              <w:rPr>
                <w:rFonts w:ascii="宋体" w:eastAsia="宋体" w:hAnsi="宋体" w:cs="宋体"/>
                <w:color w:val="000000"/>
                <w:sz w:val="28"/>
                <w:szCs w:val="28"/>
              </w:rPr>
              <w:t>60</w:t>
            </w: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的推广。对风控、培训推广成交的进行奖励</w:t>
            </w:r>
          </w:p>
        </w:tc>
      </w:tr>
      <w:tr w:rsidR="00F04DA3" w:rsidRPr="00547CA2" w14:paraId="0FA232F5" w14:textId="77777777" w:rsidTr="00547CA2">
        <w:trPr>
          <w:trHeight w:val="587"/>
          <w:jc w:val="center"/>
        </w:trPr>
        <w:tc>
          <w:tcPr>
            <w:tcW w:w="1271" w:type="dxa"/>
            <w:vMerge/>
            <w:vAlign w:val="center"/>
          </w:tcPr>
          <w:p w14:paraId="79D6AD62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BC68F40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724D76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月度目标跟进计划</w:t>
            </w:r>
          </w:p>
        </w:tc>
        <w:tc>
          <w:tcPr>
            <w:tcW w:w="4536" w:type="dxa"/>
            <w:vAlign w:val="center"/>
          </w:tcPr>
          <w:p w14:paraId="7B127F15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针对部分续签</w:t>
            </w:r>
            <w:proofErr w:type="gramStart"/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难企业</w:t>
            </w:r>
            <w:proofErr w:type="gramEnd"/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重点跟进。</w:t>
            </w:r>
          </w:p>
        </w:tc>
      </w:tr>
      <w:tr w:rsidR="00F04DA3" w:rsidRPr="00547CA2" w14:paraId="0BD854E3" w14:textId="77777777" w:rsidTr="00547CA2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14:paraId="5C898AE3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A214E9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1C08FE72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辅导员工姓名</w:t>
            </w:r>
          </w:p>
        </w:tc>
        <w:tc>
          <w:tcPr>
            <w:tcW w:w="4536" w:type="dxa"/>
            <w:vAlign w:val="center"/>
          </w:tcPr>
          <w:p w14:paraId="2016200D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刘晋</w:t>
            </w:r>
          </w:p>
        </w:tc>
      </w:tr>
      <w:tr w:rsidR="00F04DA3" w:rsidRPr="00547CA2" w14:paraId="40179FE2" w14:textId="77777777" w:rsidTr="00547CA2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14:paraId="053D4ADB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B6D647D" w14:textId="77777777" w:rsidR="00F04DA3" w:rsidRPr="00547CA2" w:rsidRDefault="00F04DA3" w:rsidP="00FA23A6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B4DA56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辅导员工具体计划（提升哪项技能？具体方法？沟通时间等？）</w:t>
            </w:r>
          </w:p>
        </w:tc>
        <w:tc>
          <w:tcPr>
            <w:tcW w:w="4536" w:type="dxa"/>
            <w:vAlign w:val="center"/>
          </w:tcPr>
          <w:p w14:paraId="0B2907A9" w14:textId="77777777" w:rsidR="00F04DA3" w:rsidRPr="00547CA2" w:rsidRDefault="00F04DA3" w:rsidP="00FA23A6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47CA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较复制报表的统计（以扬州最优浓度通报为例）。</w:t>
            </w:r>
          </w:p>
        </w:tc>
      </w:tr>
    </w:tbl>
    <w:p w14:paraId="655D717F" w14:textId="77777777" w:rsidR="00F04DA3" w:rsidRPr="00547CA2" w:rsidRDefault="00F04DA3" w:rsidP="00F04DA3">
      <w:pPr>
        <w:rPr>
          <w:rFonts w:ascii="宋体" w:eastAsia="宋体" w:hAnsi="宋体"/>
          <w:sz w:val="28"/>
          <w:szCs w:val="28"/>
        </w:rPr>
      </w:pPr>
    </w:p>
    <w:p w14:paraId="79B3A89A" w14:textId="77777777" w:rsidR="006D6669" w:rsidRPr="00547CA2" w:rsidRDefault="006D6669">
      <w:pPr>
        <w:rPr>
          <w:rFonts w:ascii="宋体" w:eastAsia="宋体" w:hAnsi="宋体"/>
          <w:sz w:val="28"/>
          <w:szCs w:val="28"/>
        </w:rPr>
      </w:pPr>
    </w:p>
    <w:sectPr w:rsidR="006D6669" w:rsidRPr="0054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00"/>
    <w:rsid w:val="00547CA2"/>
    <w:rsid w:val="00575800"/>
    <w:rsid w:val="006D6669"/>
    <w:rsid w:val="00F0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5392F-F7C4-48E3-9465-CD52ACDE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04DA3"/>
    <w:rPr>
      <w:rFonts w:ascii="Calibri" w:eastAsia="微软雅黑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陈磊</dc:creator>
  <cp:keywords/>
  <dc:description/>
  <cp:lastModifiedBy>陈磊</cp:lastModifiedBy>
  <cp:revision>3</cp:revision>
  <dcterms:created xsi:type="dcterms:W3CDTF">2023-05-16T07:21:00Z</dcterms:created>
  <dcterms:modified xsi:type="dcterms:W3CDTF">2023-05-16T07:22:00Z</dcterms:modified>
</cp:coreProperties>
</file>