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rPr>
        <w:t>202</w:t>
      </w:r>
      <w:r>
        <w:rPr>
          <w:rFonts w:hint="eastAsia" w:ascii="黑体" w:hAnsi="黑体" w:eastAsia="黑体"/>
          <w:sz w:val="52"/>
          <w:lang w:val="en-US" w:eastAsia="zh-CN"/>
        </w:rPr>
        <w:t>2</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28</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55" w:type="dxa"/>
            <w:shd w:val="clear" w:color="auto" w:fill="auto"/>
            <w:vAlign w:val="center"/>
          </w:tcPr>
          <w:p>
            <w:pPr>
              <w:numPr>
                <w:ilvl w:val="0"/>
                <w:numId w:val="3"/>
              </w:numPr>
              <w:rPr>
                <w:sz w:val="28"/>
                <w:szCs w:val="28"/>
              </w:rPr>
            </w:pPr>
            <w:r>
              <w:rPr>
                <w:rFonts w:hint="eastAsia" w:ascii="黑体" w:hAnsi="黑体" w:eastAsia="黑体"/>
                <w:sz w:val="32"/>
              </w:rPr>
              <w:t>本周服务推广工作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5" w:type="dxa"/>
            <w:shd w:val="clear" w:color="auto" w:fill="auto"/>
          </w:tcPr>
          <w:p>
            <w:pPr>
              <w:rPr>
                <w:rFonts w:ascii="仿宋" w:hAnsi="仿宋" w:eastAsia="仿宋"/>
                <w:b/>
                <w:sz w:val="28"/>
                <w:szCs w:val="28"/>
              </w:rPr>
            </w:pPr>
            <w:r>
              <w:rPr>
                <w:rFonts w:hint="eastAsia" w:ascii="仿宋" w:hAnsi="仿宋" w:eastAsia="仿宋"/>
                <w:b/>
                <w:sz w:val="28"/>
                <w:szCs w:val="28"/>
              </w:rPr>
              <w:t>1、机会</w:t>
            </w:r>
            <w:r>
              <w:rPr>
                <w:rFonts w:ascii="仿宋" w:hAnsi="仿宋" w:eastAsia="仿宋"/>
                <w:b/>
                <w:sz w:val="28"/>
                <w:szCs w:val="28"/>
              </w:rPr>
              <w:t>跟进情况：</w:t>
            </w:r>
          </w:p>
          <w:p>
            <w:pPr>
              <w:numPr>
                <w:ilvl w:val="0"/>
                <w:numId w:val="4"/>
              </w:numPr>
              <w:rPr>
                <w:rFonts w:ascii="仿宋" w:hAnsi="仿宋" w:eastAsia="仿宋"/>
                <w:sz w:val="28"/>
                <w:szCs w:val="28"/>
              </w:rPr>
            </w:pPr>
            <w:r>
              <w:rPr>
                <w:rFonts w:hint="eastAsia" w:ascii="仿宋" w:hAnsi="仿宋" w:eastAsia="仿宋"/>
                <w:sz w:val="28"/>
                <w:szCs w:val="28"/>
              </w:rPr>
              <w:t>粤</w:t>
            </w:r>
            <w:r>
              <w:rPr>
                <w:rFonts w:ascii="仿宋" w:hAnsi="仿宋" w:eastAsia="仿宋"/>
                <w:sz w:val="28"/>
                <w:szCs w:val="28"/>
              </w:rPr>
              <w:t>桂湘琼</w:t>
            </w:r>
            <w:r>
              <w:rPr>
                <w:rFonts w:hint="eastAsia" w:ascii="仿宋" w:hAnsi="仿宋" w:eastAsia="仿宋"/>
                <w:sz w:val="28"/>
                <w:szCs w:val="28"/>
              </w:rPr>
              <w:t>鄂</w:t>
            </w:r>
            <w:r>
              <w:rPr>
                <w:rFonts w:ascii="仿宋" w:hAnsi="仿宋" w:eastAsia="仿宋"/>
                <w:sz w:val="28"/>
                <w:szCs w:val="28"/>
              </w:rPr>
              <w:t>：</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江门新会巡检项目沟通实施。</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广州巡检项项目合同评审、盖章。</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广东在线监控项目方案修改。</w:t>
            </w:r>
          </w:p>
          <w:p>
            <w:pPr>
              <w:pStyle w:val="77"/>
              <w:numPr>
                <w:ilvl w:val="0"/>
                <w:numId w:val="5"/>
              </w:numPr>
              <w:ind w:firstLineChars="0"/>
              <w:rPr>
                <w:rFonts w:ascii="仿宋" w:hAnsi="仿宋" w:eastAsia="仿宋"/>
                <w:sz w:val="28"/>
                <w:szCs w:val="24"/>
              </w:rPr>
            </w:pPr>
            <w:r>
              <w:rPr>
                <w:rFonts w:hint="eastAsia" w:ascii="仿宋" w:hAnsi="仿宋" w:eastAsia="仿宋"/>
                <w:sz w:val="28"/>
                <w:szCs w:val="24"/>
                <w:lang w:val="en-US" w:eastAsia="zh-CN"/>
              </w:rPr>
              <w:t>广西在线监控明年项目方案预算编写</w:t>
            </w:r>
            <w:r>
              <w:rPr>
                <w:rFonts w:hint="eastAsia" w:ascii="仿宋" w:hAnsi="仿宋" w:eastAsia="仿宋"/>
                <w:sz w:val="28"/>
                <w:szCs w:val="24"/>
              </w:rPr>
              <w:t>。</w:t>
            </w:r>
          </w:p>
          <w:p>
            <w:pPr>
              <w:numPr>
                <w:ilvl w:val="0"/>
                <w:numId w:val="4"/>
              </w:numPr>
              <w:rPr>
                <w:rFonts w:ascii="仿宋" w:hAnsi="仿宋" w:eastAsia="仿宋"/>
                <w:color w:val="auto"/>
                <w:sz w:val="28"/>
                <w:szCs w:val="28"/>
              </w:rPr>
            </w:pPr>
            <w:r>
              <w:rPr>
                <w:rFonts w:ascii="仿宋" w:hAnsi="仿宋" w:eastAsia="仿宋"/>
                <w:color w:val="auto"/>
                <w:sz w:val="28"/>
                <w:szCs w:val="28"/>
              </w:rPr>
              <w:t>浙闽赣</w:t>
            </w:r>
            <w:r>
              <w:rPr>
                <w:rFonts w:hint="eastAsia" w:ascii="仿宋" w:hAnsi="仿宋" w:eastAsia="仿宋"/>
                <w:color w:val="auto"/>
                <w:sz w:val="28"/>
                <w:szCs w:val="28"/>
              </w:rPr>
              <w:t>：</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厦门市投标文件组织工作。</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福建省服务方案组织。</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吉安、福州、九江人员招聘。</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企业签单工作推进。</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用电项目报价。</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lang w:val="en-US" w:eastAsia="zh-CN"/>
              </w:rPr>
              <w:t>风控集团项目报价</w:t>
            </w:r>
            <w:r>
              <w:rPr>
                <w:rFonts w:hint="eastAsia" w:ascii="仿宋" w:hAnsi="仿宋" w:eastAsia="仿宋"/>
                <w:sz w:val="28"/>
                <w:szCs w:val="24"/>
              </w:rPr>
              <w:t>。</w:t>
            </w:r>
          </w:p>
          <w:p>
            <w:pPr>
              <w:numPr>
                <w:ilvl w:val="0"/>
                <w:numId w:val="4"/>
              </w:numPr>
              <w:rPr>
                <w:rFonts w:ascii="仿宋" w:hAnsi="仿宋" w:eastAsia="仿宋"/>
                <w:sz w:val="28"/>
                <w:szCs w:val="28"/>
              </w:rPr>
            </w:pPr>
            <w:r>
              <w:rPr>
                <w:rFonts w:ascii="仿宋" w:hAnsi="仿宋" w:eastAsia="仿宋"/>
                <w:sz w:val="28"/>
                <w:szCs w:val="28"/>
              </w:rPr>
              <w:t>辽吉黑蒙：</w:t>
            </w:r>
          </w:p>
          <w:p>
            <w:pPr>
              <w:pStyle w:val="77"/>
              <w:numPr>
                <w:ilvl w:val="0"/>
                <w:numId w:val="7"/>
              </w:numPr>
              <w:ind w:firstLineChars="0"/>
              <w:rPr>
                <w:rFonts w:hint="eastAsia" w:ascii="仿宋" w:hAnsi="仿宋" w:eastAsia="仿宋"/>
                <w:sz w:val="28"/>
                <w:szCs w:val="24"/>
              </w:rPr>
            </w:pPr>
            <w:r>
              <w:rPr>
                <w:rFonts w:hint="eastAsia" w:ascii="仿宋" w:hAnsi="仿宋" w:eastAsia="仿宋"/>
                <w:sz w:val="28"/>
                <w:szCs w:val="24"/>
              </w:rPr>
              <w:t>吉林省4.2需求调研工作等；</w:t>
            </w:r>
          </w:p>
          <w:p>
            <w:pPr>
              <w:pStyle w:val="77"/>
              <w:numPr>
                <w:ilvl w:val="0"/>
                <w:numId w:val="7"/>
              </w:numPr>
              <w:ind w:firstLineChars="0"/>
              <w:rPr>
                <w:rFonts w:hint="eastAsia" w:ascii="仿宋" w:hAnsi="仿宋" w:eastAsia="仿宋"/>
                <w:sz w:val="28"/>
                <w:szCs w:val="24"/>
              </w:rPr>
            </w:pPr>
            <w:r>
              <w:rPr>
                <w:rFonts w:hint="eastAsia" w:ascii="仿宋" w:hAnsi="仿宋" w:eastAsia="仿宋"/>
                <w:sz w:val="28"/>
                <w:szCs w:val="24"/>
              </w:rPr>
              <w:t>内蒙4.2切换协调、部署等工作督促工作及非现场监管项目介入；</w:t>
            </w:r>
          </w:p>
          <w:p>
            <w:pPr>
              <w:pStyle w:val="77"/>
              <w:numPr>
                <w:ilvl w:val="0"/>
                <w:numId w:val="7"/>
              </w:numPr>
              <w:ind w:firstLineChars="0"/>
              <w:rPr>
                <w:rFonts w:hint="eastAsia" w:ascii="仿宋" w:hAnsi="仿宋" w:eastAsia="仿宋"/>
                <w:sz w:val="28"/>
                <w:szCs w:val="24"/>
              </w:rPr>
            </w:pPr>
            <w:r>
              <w:rPr>
                <w:rFonts w:hint="eastAsia" w:ascii="仿宋" w:hAnsi="仿宋" w:eastAsia="仿宋"/>
                <w:sz w:val="28"/>
                <w:szCs w:val="24"/>
              </w:rPr>
              <w:t>鄂尔多斯驻地运维项目商务洽谈；</w:t>
            </w:r>
          </w:p>
          <w:p>
            <w:pPr>
              <w:pStyle w:val="77"/>
              <w:numPr>
                <w:ilvl w:val="0"/>
                <w:numId w:val="7"/>
              </w:numPr>
              <w:ind w:firstLineChars="0"/>
              <w:rPr>
                <w:rFonts w:ascii="仿宋" w:hAnsi="仿宋" w:eastAsia="仿宋"/>
                <w:sz w:val="28"/>
                <w:szCs w:val="24"/>
              </w:rPr>
            </w:pPr>
            <w:r>
              <w:rPr>
                <w:rFonts w:hint="eastAsia" w:ascii="仿宋" w:hAnsi="仿宋" w:eastAsia="仿宋"/>
                <w:sz w:val="28"/>
                <w:szCs w:val="24"/>
              </w:rPr>
              <w:t>呼市驻地服务运维项目商务洽谈</w:t>
            </w:r>
            <w:r>
              <w:rPr>
                <w:rFonts w:hint="eastAsia" w:ascii="仿宋" w:hAnsi="仿宋" w:eastAsia="仿宋"/>
                <w:sz w:val="28"/>
                <w:szCs w:val="24"/>
                <w:lang w:eastAsia="zh-CN"/>
              </w:rPr>
              <w:t>。</w:t>
            </w:r>
          </w:p>
          <w:p>
            <w:pPr>
              <w:numPr>
                <w:ilvl w:val="0"/>
                <w:numId w:val="4"/>
              </w:numPr>
              <w:rPr>
                <w:rFonts w:ascii="仿宋" w:hAnsi="仿宋" w:eastAsia="仿宋"/>
                <w:color w:val="auto"/>
                <w:sz w:val="28"/>
                <w:szCs w:val="28"/>
              </w:rPr>
            </w:pPr>
            <w:r>
              <w:rPr>
                <w:rFonts w:ascii="仿宋" w:hAnsi="仿宋" w:eastAsia="仿宋"/>
                <w:color w:val="auto"/>
                <w:sz w:val="28"/>
                <w:szCs w:val="28"/>
              </w:rPr>
              <w:t>晋</w:t>
            </w:r>
            <w:r>
              <w:rPr>
                <w:rFonts w:hint="eastAsia" w:ascii="仿宋" w:hAnsi="仿宋" w:eastAsia="仿宋"/>
                <w:color w:val="auto"/>
                <w:sz w:val="28"/>
                <w:szCs w:val="28"/>
              </w:rPr>
              <w:t>豫陕</w:t>
            </w:r>
            <w:r>
              <w:rPr>
                <w:rFonts w:ascii="仿宋" w:hAnsi="仿宋" w:eastAsia="仿宋"/>
                <w:color w:val="auto"/>
                <w:sz w:val="28"/>
                <w:szCs w:val="28"/>
              </w:rPr>
              <w:t>：</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山西省厅4.2升级工作推进。</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山西运城合同沟通。</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山西忻州市场推广。</w:t>
            </w:r>
          </w:p>
          <w:p>
            <w:pPr>
              <w:pStyle w:val="77"/>
              <w:numPr>
                <w:ilvl w:val="0"/>
                <w:numId w:val="8"/>
              </w:numPr>
              <w:ind w:firstLineChars="0"/>
              <w:rPr>
                <w:rFonts w:ascii="仿宋" w:hAnsi="仿宋" w:eastAsia="仿宋"/>
                <w:sz w:val="28"/>
                <w:szCs w:val="24"/>
              </w:rPr>
            </w:pPr>
            <w:r>
              <w:rPr>
                <w:rFonts w:hint="eastAsia" w:ascii="仿宋" w:hAnsi="仿宋" w:eastAsia="仿宋"/>
                <w:sz w:val="28"/>
                <w:szCs w:val="24"/>
                <w:lang w:val="en-US" w:eastAsia="zh-CN"/>
              </w:rPr>
              <w:t>山西晋城等地合同回款催款</w:t>
            </w:r>
            <w:r>
              <w:rPr>
                <w:rFonts w:hint="eastAsia" w:ascii="仿宋" w:hAnsi="仿宋" w:eastAsia="仿宋"/>
                <w:sz w:val="28"/>
                <w:szCs w:val="24"/>
              </w:rPr>
              <w:t>。</w:t>
            </w:r>
          </w:p>
          <w:p>
            <w:pPr>
              <w:numPr>
                <w:ilvl w:val="0"/>
                <w:numId w:val="4"/>
              </w:numPr>
              <w:rPr>
                <w:rFonts w:ascii="仿宋" w:hAnsi="仿宋" w:eastAsia="仿宋"/>
                <w:sz w:val="28"/>
                <w:szCs w:val="28"/>
              </w:rPr>
            </w:pPr>
            <w:r>
              <w:rPr>
                <w:rFonts w:hint="eastAsia" w:ascii="仿宋" w:hAnsi="仿宋" w:eastAsia="仿宋"/>
                <w:sz w:val="28"/>
                <w:szCs w:val="28"/>
              </w:rPr>
              <w:t>云贵川渝：</w:t>
            </w:r>
          </w:p>
          <w:p>
            <w:pPr>
              <w:pStyle w:val="77"/>
              <w:numPr>
                <w:ilvl w:val="0"/>
                <w:numId w:val="9"/>
              </w:numPr>
              <w:ind w:firstLineChars="0"/>
              <w:rPr>
                <w:rFonts w:ascii="仿宋" w:hAnsi="仿宋" w:eastAsia="仿宋"/>
                <w:sz w:val="28"/>
                <w:szCs w:val="24"/>
              </w:rPr>
            </w:pPr>
            <w:r>
              <w:rPr>
                <w:rFonts w:hint="eastAsia" w:ascii="仿宋" w:hAnsi="仿宋" w:eastAsia="仿宋"/>
                <w:sz w:val="28"/>
                <w:szCs w:val="24"/>
                <w:lang w:val="en-US" w:eastAsia="zh-CN"/>
              </w:rPr>
              <w:t>广元、绵阳、资阳智慧执法统一平台配套服务方案的提交。</w:t>
            </w:r>
          </w:p>
          <w:p>
            <w:pPr>
              <w:numPr>
                <w:ilvl w:val="0"/>
                <w:numId w:val="4"/>
              </w:numPr>
              <w:rPr>
                <w:rFonts w:ascii="仿宋" w:hAnsi="仿宋" w:eastAsia="仿宋"/>
                <w:sz w:val="28"/>
                <w:szCs w:val="28"/>
              </w:rPr>
            </w:pPr>
            <w:r>
              <w:rPr>
                <w:rFonts w:hint="eastAsia" w:ascii="仿宋" w:hAnsi="仿宋" w:eastAsia="仿宋"/>
                <w:sz w:val="28"/>
                <w:szCs w:val="28"/>
              </w:rPr>
              <w:t>京津冀鲁：</w:t>
            </w:r>
          </w:p>
          <w:p>
            <w:pPr>
              <w:pStyle w:val="77"/>
              <w:numPr>
                <w:ilvl w:val="0"/>
                <w:numId w:val="10"/>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推广：回款发票跟进。（李红燕）。</w:t>
            </w:r>
          </w:p>
          <w:p>
            <w:pPr>
              <w:pStyle w:val="77"/>
              <w:numPr>
                <w:ilvl w:val="0"/>
                <w:numId w:val="10"/>
              </w:numPr>
              <w:ind w:firstLineChars="0"/>
              <w:rPr>
                <w:rFonts w:ascii="仿宋" w:hAnsi="仿宋" w:eastAsia="仿宋"/>
                <w:sz w:val="28"/>
                <w:szCs w:val="24"/>
              </w:rPr>
            </w:pPr>
            <w:r>
              <w:rPr>
                <w:rFonts w:hint="eastAsia" w:ascii="仿宋" w:hAnsi="仿宋" w:eastAsia="仿宋"/>
                <w:sz w:val="28"/>
                <w:szCs w:val="24"/>
                <w:lang w:val="en-US" w:eastAsia="zh-CN"/>
              </w:rPr>
              <w:t>推广：德州绿能365合同签订。重点保障：排查系统维护。（王志文）</w:t>
            </w:r>
          </w:p>
          <w:p>
            <w:pPr>
              <w:numPr>
                <w:ilvl w:val="0"/>
                <w:numId w:val="4"/>
              </w:numPr>
              <w:rPr>
                <w:rFonts w:ascii="仿宋" w:hAnsi="仿宋" w:eastAsia="仿宋"/>
                <w:sz w:val="28"/>
                <w:szCs w:val="28"/>
              </w:rPr>
            </w:pPr>
            <w:r>
              <w:rPr>
                <w:rFonts w:hint="eastAsia" w:ascii="仿宋" w:hAnsi="仿宋" w:eastAsia="仿宋"/>
                <w:sz w:val="28"/>
                <w:szCs w:val="28"/>
              </w:rPr>
              <w:t>宁青甘新藏</w:t>
            </w:r>
          </w:p>
          <w:p>
            <w:pPr>
              <w:pStyle w:val="77"/>
              <w:numPr>
                <w:ilvl w:val="0"/>
                <w:numId w:val="11"/>
              </w:numPr>
              <w:ind w:firstLineChars="0"/>
              <w:rPr>
                <w:rFonts w:ascii="仿宋" w:hAnsi="仿宋" w:eastAsia="仿宋"/>
                <w:sz w:val="28"/>
                <w:szCs w:val="24"/>
              </w:rPr>
            </w:pPr>
            <w:r>
              <w:rPr>
                <w:rFonts w:hint="eastAsia" w:ascii="仿宋" w:hAnsi="仿宋" w:eastAsia="仿宋"/>
                <w:sz w:val="28"/>
                <w:szCs w:val="24"/>
                <w:lang w:val="en-US" w:eastAsia="zh-CN"/>
              </w:rPr>
              <w:t>365服务推广</w:t>
            </w:r>
            <w:r>
              <w:rPr>
                <w:rFonts w:hint="eastAsia" w:ascii="仿宋" w:hAnsi="仿宋" w:eastAsia="仿宋"/>
                <w:sz w:val="28"/>
                <w:szCs w:val="24"/>
                <w:lang w:eastAsia="zh-CN"/>
              </w:rPr>
              <w:t>。</w:t>
            </w:r>
          </w:p>
          <w:p>
            <w:pPr>
              <w:pStyle w:val="77"/>
              <w:numPr>
                <w:ilvl w:val="0"/>
                <w:numId w:val="11"/>
              </w:numPr>
              <w:ind w:firstLineChars="0"/>
              <w:rPr>
                <w:rFonts w:ascii="仿宋" w:hAnsi="仿宋" w:eastAsia="仿宋"/>
                <w:sz w:val="28"/>
                <w:szCs w:val="24"/>
              </w:rPr>
            </w:pPr>
            <w:r>
              <w:rPr>
                <w:rFonts w:hint="eastAsia" w:ascii="仿宋" w:hAnsi="仿宋" w:eastAsia="仿宋"/>
                <w:sz w:val="28"/>
                <w:szCs w:val="24"/>
              </w:rPr>
              <w:t>平凉部分区县运维合同签订</w:t>
            </w:r>
          </w:p>
          <w:p>
            <w:pPr>
              <w:numPr>
                <w:ilvl w:val="0"/>
                <w:numId w:val="4"/>
              </w:numPr>
              <w:rPr>
                <w:rFonts w:ascii="仿宋" w:hAnsi="仿宋" w:eastAsia="仿宋"/>
                <w:sz w:val="28"/>
                <w:szCs w:val="28"/>
              </w:rPr>
            </w:pPr>
            <w:r>
              <w:rPr>
                <w:rFonts w:hint="eastAsia" w:ascii="仿宋" w:hAnsi="仿宋" w:eastAsia="仿宋"/>
                <w:sz w:val="28"/>
                <w:szCs w:val="28"/>
              </w:rPr>
              <w:t>苏</w:t>
            </w:r>
            <w:r>
              <w:rPr>
                <w:rFonts w:ascii="仿宋" w:hAnsi="仿宋" w:eastAsia="仿宋"/>
                <w:sz w:val="28"/>
                <w:szCs w:val="28"/>
              </w:rPr>
              <w:t>皖沪：</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苏皖沪区域垃圾焚烧企业风控360服务推广（南京环境能源、南京光大、镇江光大、瀚蓝淮安、宣城瀚蓝、浦发热电二厂）；</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南京服务招投标；</w:t>
            </w:r>
          </w:p>
          <w:p>
            <w:pPr>
              <w:pStyle w:val="77"/>
              <w:numPr>
                <w:ilvl w:val="0"/>
                <w:numId w:val="12"/>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非现场监管方案；</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垃圾焚烧有关统计问题沟通。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5" w:type="dxa"/>
            <w:shd w:val="clear" w:color="auto" w:fill="auto"/>
          </w:tcPr>
          <w:p>
            <w:pPr>
              <w:rPr>
                <w:sz w:val="28"/>
                <w:szCs w:val="28"/>
              </w:rPr>
            </w:pPr>
            <w:r>
              <w:rPr>
                <w:rFonts w:hint="eastAsia" w:ascii="黑体" w:hAnsi="黑体" w:eastAsia="黑体"/>
                <w:sz w:val="32"/>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55" w:type="dxa"/>
            <w:shd w:val="clear" w:color="auto" w:fill="auto"/>
          </w:tcPr>
          <w:p>
            <w:pPr>
              <w:numPr>
                <w:ilvl w:val="0"/>
                <w:numId w:val="13"/>
              </w:numPr>
              <w:rPr>
                <w:rFonts w:ascii="仿宋" w:hAnsi="仿宋" w:eastAsia="仿宋"/>
                <w:sz w:val="28"/>
                <w:szCs w:val="24"/>
              </w:rPr>
            </w:pPr>
            <w:r>
              <w:rPr>
                <w:rFonts w:hint="eastAsia" w:ascii="仿宋" w:hAnsi="仿宋" w:eastAsia="仿宋"/>
                <w:sz w:val="28"/>
                <w:szCs w:val="24"/>
              </w:rPr>
              <w:t>人</w:t>
            </w:r>
            <w:r>
              <w:rPr>
                <w:rFonts w:ascii="仿宋" w:hAnsi="仿宋" w:eastAsia="仿宋"/>
                <w:sz w:val="28"/>
                <w:szCs w:val="24"/>
              </w:rPr>
              <w:t>员情况：</w:t>
            </w:r>
            <w:r>
              <w:rPr>
                <w:rFonts w:hint="eastAsia" w:ascii="仿宋" w:hAnsi="仿宋" w:eastAsia="仿宋"/>
                <w:sz w:val="28"/>
                <w:szCs w:val="24"/>
              </w:rPr>
              <w:t>截</w:t>
            </w:r>
            <w:r>
              <w:rPr>
                <w:rFonts w:ascii="仿宋" w:hAnsi="仿宋" w:eastAsia="仿宋"/>
                <w:sz w:val="28"/>
                <w:szCs w:val="24"/>
              </w:rPr>
              <w:t>止本</w:t>
            </w:r>
            <w:r>
              <w:rPr>
                <w:rFonts w:hint="eastAsia" w:ascii="仿宋" w:hAnsi="仿宋" w:eastAsia="仿宋"/>
                <w:sz w:val="28"/>
                <w:szCs w:val="24"/>
              </w:rPr>
              <w:t>周</w:t>
            </w:r>
            <w:r>
              <w:rPr>
                <w:rFonts w:ascii="仿宋" w:hAnsi="仿宋" w:eastAsia="仿宋"/>
                <w:sz w:val="28"/>
                <w:szCs w:val="24"/>
              </w:rPr>
              <w:t>服务运营部共服</w:t>
            </w:r>
            <w:r>
              <w:rPr>
                <w:rFonts w:hint="eastAsia" w:ascii="仿宋" w:hAnsi="仿宋" w:eastAsia="仿宋"/>
                <w:sz w:val="28"/>
                <w:szCs w:val="24"/>
                <w:lang w:val="en-US" w:eastAsia="zh-CN"/>
              </w:rPr>
              <w:t>203</w:t>
            </w:r>
            <w:r>
              <w:rPr>
                <w:rFonts w:hint="eastAsia" w:ascii="仿宋" w:hAnsi="仿宋" w:eastAsia="仿宋"/>
                <w:sz w:val="28"/>
                <w:szCs w:val="24"/>
              </w:rPr>
              <w:t>人（管理</w:t>
            </w:r>
            <w:r>
              <w:rPr>
                <w:rFonts w:ascii="仿宋" w:hAnsi="仿宋" w:eastAsia="仿宋"/>
                <w:sz w:val="28"/>
                <w:szCs w:val="24"/>
              </w:rPr>
              <w:t>20</w:t>
            </w:r>
            <w:r>
              <w:rPr>
                <w:rFonts w:hint="eastAsia" w:ascii="仿宋" w:hAnsi="仿宋" w:eastAsia="仿宋"/>
                <w:sz w:val="28"/>
                <w:szCs w:val="24"/>
              </w:rPr>
              <w:t>人、新人</w:t>
            </w:r>
            <w:r>
              <w:rPr>
                <w:rFonts w:hint="eastAsia" w:ascii="仿宋" w:hAnsi="仿宋" w:eastAsia="仿宋"/>
                <w:sz w:val="28"/>
                <w:szCs w:val="24"/>
                <w:lang w:val="en-US" w:eastAsia="zh-CN"/>
              </w:rPr>
              <w:t>24</w:t>
            </w:r>
            <w:r>
              <w:rPr>
                <w:rFonts w:hint="eastAsia" w:ascii="仿宋" w:hAnsi="仿宋" w:eastAsia="仿宋"/>
                <w:sz w:val="28"/>
                <w:szCs w:val="24"/>
              </w:rPr>
              <w:t>人（</w:t>
            </w:r>
            <w:r>
              <w:rPr>
                <w:rFonts w:ascii="仿宋" w:hAnsi="仿宋" w:eastAsia="仿宋"/>
                <w:sz w:val="28"/>
                <w:szCs w:val="24"/>
              </w:rPr>
              <w:t>未转</w:t>
            </w:r>
            <w:r>
              <w:rPr>
                <w:rFonts w:hint="eastAsia" w:ascii="仿宋" w:hAnsi="仿宋" w:eastAsia="仿宋"/>
                <w:sz w:val="28"/>
                <w:szCs w:val="24"/>
              </w:rPr>
              <w:t>正</w:t>
            </w:r>
            <w:r>
              <w:rPr>
                <w:rFonts w:ascii="仿宋" w:hAnsi="仿宋" w:eastAsia="仿宋"/>
                <w:sz w:val="28"/>
                <w:szCs w:val="24"/>
              </w:rPr>
              <w:t>）</w:t>
            </w:r>
            <w:r>
              <w:rPr>
                <w:rFonts w:hint="eastAsia" w:ascii="仿宋" w:hAnsi="仿宋" w:eastAsia="仿宋"/>
                <w:sz w:val="28"/>
                <w:szCs w:val="24"/>
              </w:rPr>
              <w:t>、内勤</w:t>
            </w:r>
            <w:r>
              <w:rPr>
                <w:rFonts w:ascii="仿宋" w:hAnsi="仿宋" w:eastAsia="仿宋"/>
                <w:sz w:val="28"/>
                <w:szCs w:val="24"/>
              </w:rPr>
              <w:t>2</w:t>
            </w:r>
            <w:r>
              <w:rPr>
                <w:rFonts w:hint="eastAsia" w:ascii="仿宋" w:hAnsi="仿宋" w:eastAsia="仿宋"/>
                <w:sz w:val="28"/>
                <w:szCs w:val="24"/>
              </w:rPr>
              <w:t>人、产</w:t>
            </w:r>
            <w:r>
              <w:rPr>
                <w:rFonts w:ascii="仿宋" w:hAnsi="仿宋" w:eastAsia="仿宋"/>
                <w:sz w:val="28"/>
                <w:szCs w:val="24"/>
              </w:rPr>
              <w:t>品</w:t>
            </w:r>
            <w:r>
              <w:rPr>
                <w:rFonts w:hint="eastAsia" w:ascii="仿宋" w:hAnsi="仿宋" w:eastAsia="仿宋"/>
                <w:sz w:val="28"/>
                <w:szCs w:val="24"/>
              </w:rPr>
              <w:t>4人，培训2人）</w:t>
            </w:r>
            <w:r>
              <w:rPr>
                <w:rFonts w:ascii="仿宋" w:hAnsi="仿宋" w:eastAsia="仿宋"/>
                <w:sz w:val="28"/>
                <w:szCs w:val="24"/>
              </w:rPr>
              <w:t>，</w:t>
            </w:r>
            <w:r>
              <w:rPr>
                <w:rFonts w:hint="eastAsia" w:ascii="仿宋" w:hAnsi="仿宋" w:eastAsia="仿宋"/>
                <w:sz w:val="28"/>
                <w:szCs w:val="24"/>
              </w:rPr>
              <w:t>驻</w:t>
            </w:r>
            <w:r>
              <w:rPr>
                <w:rFonts w:ascii="仿宋" w:hAnsi="仿宋" w:eastAsia="仿宋"/>
                <w:sz w:val="28"/>
                <w:szCs w:val="24"/>
              </w:rPr>
              <w:t>地</w:t>
            </w:r>
            <w:r>
              <w:rPr>
                <w:rFonts w:hint="eastAsia" w:ascii="仿宋" w:hAnsi="仿宋" w:eastAsia="仿宋"/>
                <w:sz w:val="28"/>
                <w:szCs w:val="24"/>
                <w:lang w:val="en-US" w:eastAsia="zh-CN"/>
              </w:rPr>
              <w:t>143</w:t>
            </w:r>
            <w:r>
              <w:rPr>
                <w:rFonts w:hint="eastAsia" w:ascii="仿宋" w:hAnsi="仿宋" w:eastAsia="仿宋"/>
                <w:sz w:val="28"/>
                <w:szCs w:val="24"/>
              </w:rPr>
              <w:t>人</w:t>
            </w:r>
            <w:r>
              <w:rPr>
                <w:rFonts w:ascii="仿宋" w:hAnsi="仿宋" w:eastAsia="仿宋"/>
                <w:sz w:val="28"/>
                <w:szCs w:val="24"/>
              </w:rPr>
              <w:t>，</w:t>
            </w:r>
            <w:r>
              <w:rPr>
                <w:rFonts w:hint="eastAsia" w:ascii="仿宋" w:hAnsi="仿宋" w:eastAsia="仿宋"/>
                <w:sz w:val="28"/>
                <w:szCs w:val="24"/>
              </w:rPr>
              <w:t>外</w:t>
            </w:r>
            <w:r>
              <w:rPr>
                <w:rFonts w:ascii="仿宋" w:hAnsi="仿宋" w:eastAsia="仿宋"/>
                <w:sz w:val="28"/>
                <w:szCs w:val="24"/>
              </w:rPr>
              <w:t>派</w:t>
            </w:r>
            <w:r>
              <w:rPr>
                <w:rFonts w:hint="eastAsia" w:ascii="仿宋" w:hAnsi="仿宋" w:eastAsia="仿宋"/>
                <w:sz w:val="28"/>
                <w:szCs w:val="24"/>
                <w:lang w:val="en-US" w:eastAsia="zh-CN"/>
              </w:rPr>
              <w:t>39</w:t>
            </w:r>
            <w:r>
              <w:rPr>
                <w:rFonts w:hint="eastAsia" w:ascii="仿宋" w:hAnsi="仿宋" w:eastAsia="仿宋"/>
                <w:sz w:val="28"/>
                <w:szCs w:val="24"/>
              </w:rPr>
              <w:t>人。</w:t>
            </w:r>
          </w:p>
          <w:p>
            <w:pPr>
              <w:numPr>
                <w:ilvl w:val="0"/>
                <w:numId w:val="13"/>
              </w:numPr>
              <w:rPr>
                <w:rFonts w:ascii="仿宋" w:hAnsi="仿宋" w:eastAsia="仿宋"/>
                <w:sz w:val="28"/>
                <w:szCs w:val="24"/>
              </w:rPr>
            </w:pPr>
            <w:r>
              <w:rPr>
                <w:rFonts w:hint="eastAsia" w:ascii="仿宋" w:hAnsi="仿宋" w:eastAsia="仿宋"/>
                <w:sz w:val="28"/>
                <w:szCs w:val="24"/>
              </w:rPr>
              <w:t>人员动态：</w:t>
            </w:r>
            <w:r>
              <w:rPr>
                <w:rFonts w:ascii="仿宋" w:hAnsi="仿宋" w:eastAsia="仿宋"/>
                <w:sz w:val="28"/>
                <w:szCs w:val="24"/>
              </w:rPr>
              <w:t xml:space="preserve"> </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面试：</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珠海斗门1人，本周已入职；</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 xml:space="preserve">湖口县1人，候选人已找到工作; </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吉安1人，下周一（7.18）入职；</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福州1人，技术面通过已推送人力；</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九江湖口2人，1人拒绝，1人正在技术面试中；</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外派应届生储备1人，技术面通过已推送人力</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入职情况：</w:t>
            </w:r>
          </w:p>
          <w:p>
            <w:pPr>
              <w:pStyle w:val="77"/>
              <w:numPr>
                <w:ilvl w:val="0"/>
                <w:numId w:val="15"/>
              </w:numPr>
              <w:autoSpaceDE w:val="0"/>
              <w:autoSpaceDN w:val="0"/>
              <w:adjustRightInd w:val="0"/>
              <w:ind w:firstLineChars="0"/>
              <w:jc w:val="left"/>
              <w:rPr>
                <w:rFonts w:ascii="仿宋" w:hAnsi="仿宋" w:eastAsia="仿宋"/>
                <w:sz w:val="28"/>
                <w:szCs w:val="24"/>
              </w:rPr>
            </w:pPr>
            <w:r>
              <w:rPr>
                <w:rFonts w:hint="eastAsia" w:ascii="仿宋" w:hAnsi="仿宋" w:eastAsia="仿宋"/>
                <w:sz w:val="28"/>
                <w:szCs w:val="24"/>
              </w:rPr>
              <w:t>3人，北京丰富、宜春袁州区龙瑞武、珠海斗门刘祎（外派</w:t>
            </w:r>
            <w:r>
              <w:rPr>
                <w:rFonts w:hint="eastAsia" w:ascii="仿宋" w:hAnsi="仿宋" w:eastAsia="仿宋"/>
                <w:sz w:val="28"/>
                <w:szCs w:val="24"/>
                <w:lang w:val="en-US" w:eastAsia="zh-CN"/>
              </w:rPr>
              <w:t>)</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转正：</w:t>
            </w:r>
          </w:p>
          <w:p>
            <w:pPr>
              <w:pStyle w:val="77"/>
              <w:autoSpaceDE w:val="0"/>
              <w:autoSpaceDN w:val="0"/>
              <w:adjustRightInd w:val="0"/>
              <w:ind w:left="420" w:firstLine="0" w:firstLineChars="0"/>
              <w:jc w:val="left"/>
              <w:rPr>
                <w:rFonts w:hint="default" w:ascii="仿宋" w:hAnsi="仿宋" w:eastAsia="仿宋"/>
                <w:sz w:val="28"/>
                <w:szCs w:val="24"/>
                <w:lang w:val="en-US" w:eastAsia="zh-CN"/>
              </w:rPr>
            </w:pPr>
            <w:r>
              <w:rPr>
                <w:rFonts w:hint="default" w:ascii="仿宋" w:hAnsi="仿宋" w:eastAsia="仿宋"/>
                <w:sz w:val="28"/>
                <w:szCs w:val="24"/>
                <w:lang w:val="en-US" w:eastAsia="zh-CN"/>
              </w:rPr>
              <w:t>上栗县严江博转正暂缓、应届生王杨伟辰等7人</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离职：</w:t>
            </w:r>
          </w:p>
          <w:p>
            <w:pPr>
              <w:ind w:left="456"/>
              <w:rPr>
                <w:rFonts w:hint="eastAsia" w:ascii="仿宋" w:hAnsi="仿宋" w:eastAsia="仿宋"/>
                <w:sz w:val="28"/>
                <w:szCs w:val="24"/>
                <w:lang w:val="en-US" w:eastAsia="zh-CN"/>
              </w:rPr>
            </w:pPr>
            <w:r>
              <w:rPr>
                <w:rFonts w:hint="eastAsia" w:ascii="仿宋" w:hAnsi="仿宋" w:eastAsia="仿宋"/>
                <w:sz w:val="28"/>
                <w:szCs w:val="24"/>
                <w:lang w:val="en-US" w:eastAsia="zh-CN"/>
              </w:rPr>
              <w:t>离职1人，珠海孟志伟。</w:t>
            </w:r>
          </w:p>
          <w:p>
            <w:pPr>
              <w:ind w:left="456"/>
              <w:rPr>
                <w:rFonts w:hint="default" w:ascii="仿宋" w:hAnsi="仿宋" w:eastAsia="仿宋"/>
                <w:sz w:val="28"/>
                <w:szCs w:val="24"/>
                <w:lang w:val="en-US" w:eastAsia="zh-CN"/>
              </w:rPr>
            </w:pPr>
            <w:r>
              <w:rPr>
                <w:rFonts w:hint="eastAsia" w:ascii="仿宋" w:hAnsi="仿宋" w:eastAsia="仿宋"/>
                <w:sz w:val="28"/>
                <w:szCs w:val="24"/>
                <w:lang w:val="en-US" w:eastAsia="zh-CN"/>
              </w:rPr>
              <w:t>待离职7人：北京驻场石补天（7月20日）、厦门黄常铮（7月23日）、吉安王璐（8月5日）、金湾区钟晓燕、赵燕玲（7月底）、宁夏张宏杉（8月）</w:t>
            </w:r>
          </w:p>
          <w:p>
            <w:pPr>
              <w:numPr>
                <w:ilvl w:val="0"/>
                <w:numId w:val="13"/>
              </w:numPr>
              <w:rPr>
                <w:rFonts w:ascii="仿宋" w:hAnsi="仿宋" w:eastAsia="仿宋"/>
                <w:sz w:val="28"/>
                <w:szCs w:val="24"/>
              </w:rPr>
            </w:pPr>
            <w:r>
              <w:rPr>
                <w:rFonts w:hint="eastAsia" w:ascii="仿宋" w:hAnsi="仿宋" w:eastAsia="仿宋"/>
                <w:sz w:val="28"/>
                <w:szCs w:val="24"/>
              </w:rPr>
              <w:t>培训情况：</w:t>
            </w:r>
          </w:p>
          <w:p>
            <w:pPr>
              <w:pStyle w:val="77"/>
              <w:numPr>
                <w:ilvl w:val="0"/>
                <w:numId w:val="16"/>
              </w:numPr>
              <w:ind w:left="780" w:leftChars="0" w:hanging="420" w:firstLineChars="0"/>
              <w:rPr>
                <w:rFonts w:hint="eastAsia" w:ascii="仿宋" w:hAnsi="仿宋" w:eastAsia="仿宋"/>
                <w:sz w:val="28"/>
                <w:szCs w:val="24"/>
              </w:rPr>
            </w:pPr>
            <w:r>
              <w:rPr>
                <w:rFonts w:hint="eastAsia" w:ascii="仿宋" w:hAnsi="仿宋" w:eastAsia="仿宋"/>
                <w:sz w:val="28"/>
                <w:szCs w:val="24"/>
              </w:rPr>
              <w:t>出差河南开封为开封市豫清环保有限公司培训的差前准备工作。</w:t>
            </w:r>
          </w:p>
          <w:p>
            <w:pPr>
              <w:pStyle w:val="77"/>
              <w:numPr>
                <w:ilvl w:val="0"/>
                <w:numId w:val="16"/>
              </w:numPr>
              <w:ind w:left="780" w:leftChars="0" w:hanging="420" w:firstLineChars="0"/>
              <w:rPr>
                <w:rFonts w:hint="eastAsia" w:ascii="仿宋" w:hAnsi="仿宋" w:eastAsia="仿宋"/>
                <w:sz w:val="28"/>
                <w:szCs w:val="24"/>
              </w:rPr>
            </w:pPr>
            <w:r>
              <w:rPr>
                <w:rFonts w:hint="eastAsia" w:ascii="仿宋" w:hAnsi="仿宋" w:eastAsia="仿宋"/>
                <w:sz w:val="28"/>
                <w:szCs w:val="24"/>
              </w:rPr>
              <w:t>培训产品市场推广跟进及三季度培训实施规划安排。</w:t>
            </w:r>
          </w:p>
          <w:p>
            <w:pPr>
              <w:pStyle w:val="77"/>
              <w:numPr>
                <w:ilvl w:val="0"/>
                <w:numId w:val="16"/>
              </w:numPr>
              <w:ind w:left="780" w:leftChars="0" w:hanging="420" w:firstLineChars="0"/>
              <w:rPr>
                <w:rFonts w:hint="eastAsia" w:ascii="仿宋" w:hAnsi="仿宋" w:eastAsia="仿宋"/>
                <w:sz w:val="28"/>
                <w:szCs w:val="24"/>
              </w:rPr>
            </w:pPr>
            <w:r>
              <w:rPr>
                <w:rFonts w:hint="eastAsia" w:ascii="仿宋" w:hAnsi="仿宋" w:eastAsia="仿宋"/>
                <w:sz w:val="28"/>
                <w:szCs w:val="24"/>
              </w:rPr>
              <w:t>培训产品最新课件的课程打磨及流程设计</w:t>
            </w:r>
          </w:p>
          <w:p>
            <w:pPr>
              <w:numPr>
                <w:ilvl w:val="0"/>
                <w:numId w:val="13"/>
              </w:numPr>
              <w:rPr>
                <w:rFonts w:ascii="仿宋" w:hAnsi="仿宋" w:eastAsia="仿宋"/>
                <w:sz w:val="24"/>
                <w:szCs w:val="24"/>
              </w:rPr>
            </w:pPr>
            <w:r>
              <w:rPr>
                <w:rFonts w:hint="eastAsia" w:ascii="仿宋" w:hAnsi="仿宋" w:eastAsia="仿宋"/>
                <w:sz w:val="28"/>
                <w:szCs w:val="24"/>
              </w:rPr>
              <w:t>环保部服</w:t>
            </w:r>
            <w:r>
              <w:rPr>
                <w:rFonts w:ascii="仿宋" w:hAnsi="仿宋" w:eastAsia="仿宋"/>
                <w:sz w:val="28"/>
                <w:szCs w:val="24"/>
              </w:rPr>
              <w:t>务：</w:t>
            </w:r>
          </w:p>
          <w:p>
            <w:pPr>
              <w:pStyle w:val="77"/>
              <w:ind w:left="420" w:firstLine="0" w:firstLineChars="0"/>
              <w:rPr>
                <w:rFonts w:hint="default" w:ascii="仿宋" w:hAnsi="仿宋" w:eastAsia="仿宋"/>
                <w:sz w:val="28"/>
                <w:szCs w:val="28"/>
                <w:lang w:val="en-US" w:eastAsia="zh-CN"/>
              </w:rPr>
            </w:pPr>
            <w:r>
              <w:rPr>
                <w:rFonts w:hint="eastAsia" w:ascii="仿宋" w:hAnsi="仿宋" w:eastAsia="仿宋"/>
                <w:sz w:val="28"/>
                <w:szCs w:val="28"/>
                <w:lang w:val="en-US" w:eastAsia="zh-CN"/>
              </w:rPr>
              <w:t>本周共计29项工作27项已完成，2项工作未完成。未完成工作：</w:t>
            </w:r>
          </w:p>
          <w:p>
            <w:pPr>
              <w:pStyle w:val="77"/>
              <w:numPr>
                <w:ilvl w:val="0"/>
                <w:numId w:val="17"/>
              </w:numPr>
              <w:ind w:left="0" w:leftChars="0" w:firstLine="560" w:firstLineChars="200"/>
              <w:rPr>
                <w:rFonts w:ascii="仿宋" w:hAnsi="仿宋" w:eastAsia="仿宋"/>
                <w:sz w:val="28"/>
                <w:szCs w:val="28"/>
              </w:rPr>
            </w:pPr>
            <w:r>
              <w:rPr>
                <w:rFonts w:hint="eastAsia" w:ascii="仿宋" w:hAnsi="仿宋" w:eastAsia="仿宋"/>
                <w:sz w:val="28"/>
                <w:szCs w:val="28"/>
              </w:rPr>
              <w:t>垃圾焚烧历史cems统计问题处理</w:t>
            </w:r>
          </w:p>
          <w:p>
            <w:pPr>
              <w:pStyle w:val="77"/>
              <w:numPr>
                <w:ilvl w:val="0"/>
                <w:numId w:val="17"/>
              </w:numPr>
              <w:ind w:left="0" w:leftChars="0" w:firstLine="560" w:firstLineChars="200"/>
              <w:rPr>
                <w:rFonts w:ascii="仿宋" w:hAnsi="仿宋" w:eastAsia="仿宋"/>
                <w:sz w:val="28"/>
                <w:szCs w:val="28"/>
              </w:rPr>
            </w:pPr>
            <w:r>
              <w:rPr>
                <w:rFonts w:hint="eastAsia" w:ascii="仿宋" w:hAnsi="仿宋" w:eastAsia="仿宋"/>
                <w:sz w:val="28"/>
                <w:szCs w:val="28"/>
              </w:rPr>
              <w:t>排查安徽、江苏等其他省份在部里重点区域企业端上录入工况记录情况</w:t>
            </w:r>
          </w:p>
          <w:p>
            <w:pPr>
              <w:numPr>
                <w:ilvl w:val="0"/>
                <w:numId w:val="13"/>
              </w:numPr>
              <w:rPr>
                <w:rFonts w:ascii="仿宋" w:hAnsi="仿宋" w:eastAsia="仿宋"/>
                <w:sz w:val="28"/>
                <w:szCs w:val="24"/>
              </w:rPr>
            </w:pPr>
            <w:r>
              <w:rPr>
                <w:rFonts w:ascii="仿宋" w:hAnsi="仿宋" w:eastAsia="仿宋"/>
                <w:sz w:val="28"/>
                <w:szCs w:val="24"/>
              </w:rPr>
              <w:t>合同</w:t>
            </w:r>
            <w:r>
              <w:rPr>
                <w:rFonts w:hint="eastAsia" w:ascii="仿宋" w:hAnsi="仿宋" w:eastAsia="仿宋"/>
                <w:sz w:val="28"/>
                <w:szCs w:val="24"/>
              </w:rPr>
              <w:t>评</w:t>
            </w:r>
            <w:r>
              <w:rPr>
                <w:rFonts w:ascii="仿宋" w:hAnsi="仿宋" w:eastAsia="仿宋"/>
                <w:sz w:val="28"/>
                <w:szCs w:val="24"/>
              </w:rPr>
              <w:t>审：</w:t>
            </w:r>
          </w:p>
          <w:p>
            <w:pPr>
              <w:ind w:left="315" w:leftChars="150" w:firstLine="1"/>
              <w:rPr>
                <w:rFonts w:ascii="仿宋" w:hAnsi="仿宋" w:eastAsia="仿宋"/>
                <w:b w:val="0"/>
                <w:bCs/>
                <w:sz w:val="28"/>
                <w:szCs w:val="24"/>
              </w:rPr>
            </w:pPr>
            <w:r>
              <w:rPr>
                <w:rFonts w:hint="eastAsia" w:ascii="仿宋" w:hAnsi="仿宋" w:eastAsia="仿宋"/>
                <w:b w:val="0"/>
                <w:bCs/>
                <w:sz w:val="28"/>
                <w:szCs w:val="32"/>
              </w:rPr>
              <w:t>本周评审25份，其中服务运营部2G合同6份（180.05w），2B合同17份（39.81w）；本周服务运营部新增合同额219.86W,截止本周服务运营共签订合同3191.62W,年度任务目标完成率45.59%</w:t>
            </w:r>
            <w:r>
              <w:rPr>
                <w:rFonts w:hint="eastAsia" w:ascii="仿宋" w:hAnsi="仿宋" w:eastAsia="仿宋"/>
                <w:b w:val="0"/>
                <w:bCs/>
                <w:color w:val="auto"/>
                <w:sz w:val="28"/>
                <w:szCs w:val="32"/>
                <w:lang w:eastAsia="zh-CN"/>
              </w:rPr>
              <w:t>。</w:t>
            </w:r>
          </w:p>
          <w:p>
            <w:pPr>
              <w:numPr>
                <w:ilvl w:val="0"/>
                <w:numId w:val="13"/>
              </w:numPr>
              <w:rPr>
                <w:rFonts w:ascii="仿宋" w:hAnsi="仿宋" w:eastAsia="仿宋"/>
                <w:sz w:val="28"/>
                <w:szCs w:val="24"/>
              </w:rPr>
            </w:pPr>
            <w:r>
              <w:rPr>
                <w:rFonts w:hint="eastAsia" w:ascii="仿宋" w:hAnsi="仿宋" w:eastAsia="仿宋"/>
                <w:sz w:val="28"/>
                <w:szCs w:val="24"/>
              </w:rPr>
              <w:t>售前支持：</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2022年南京国发软件升级及运维服务标书</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中煤平朔集团公司生态环境智能化监控系统建设项目招投标事宜</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孝感市污染源自动监控平台运维、自动监控设施现场监督检查技术服务及部分重点排污单位用电监控设施建设项目报名资料</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中节能（临沂）环保能源有限公司兰山分公司重点排污单位自动监控与基础数据库系统(企业端)值守服务项目标书审核</w:t>
            </w:r>
          </w:p>
          <w:p>
            <w:pPr>
              <w:numPr>
                <w:ilvl w:val="0"/>
                <w:numId w:val="13"/>
              </w:numPr>
              <w:rPr>
                <w:rFonts w:ascii="仿宋" w:hAnsi="仿宋" w:eastAsia="仿宋"/>
                <w:sz w:val="28"/>
                <w:szCs w:val="24"/>
              </w:rPr>
            </w:pPr>
            <w:r>
              <w:rPr>
                <w:rFonts w:hint="eastAsia" w:ascii="仿宋" w:hAnsi="仿宋" w:eastAsia="仿宋"/>
                <w:sz w:val="28"/>
                <w:szCs w:val="24"/>
              </w:rPr>
              <w:t>其他：</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福州、青海人员增补</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西安、厦门、吉安、广州、攀枝花、九江湖口、福州、青海、本部人员招聘沟通</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福州人员面试</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6月合同事项表</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应收款跟踪</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内蒙保证金事宜协调</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淮北应收款事宜协调</w:t>
            </w:r>
          </w:p>
          <w:p>
            <w:pPr>
              <w:numPr>
                <w:ilvl w:val="0"/>
                <w:numId w:val="19"/>
              </w:numPr>
              <w:rPr>
                <w:rFonts w:hint="eastAsia" w:ascii="仿宋" w:hAnsi="仿宋" w:eastAsia="仿宋"/>
                <w:sz w:val="28"/>
                <w:szCs w:val="28"/>
                <w:lang w:val="en-US" w:eastAsia="zh-CN"/>
              </w:rPr>
            </w:pPr>
            <w:r>
              <w:rPr>
                <w:rFonts w:hint="eastAsia" w:ascii="仿宋" w:hAnsi="仿宋" w:eastAsia="仿宋"/>
                <w:sz w:val="28"/>
                <w:szCs w:val="28"/>
                <w:lang w:val="en-US" w:eastAsia="zh-CN"/>
              </w:rPr>
              <w:t>员工离职相关事宜对接</w:t>
            </w:r>
          </w:p>
          <w:p>
            <w:pPr>
              <w:numPr>
                <w:ilvl w:val="0"/>
                <w:numId w:val="19"/>
              </w:numPr>
              <w:rPr>
                <w:rFonts w:ascii="仿宋" w:hAnsi="仿宋" w:eastAsia="仿宋"/>
                <w:sz w:val="28"/>
                <w:szCs w:val="28"/>
              </w:rPr>
            </w:pPr>
            <w:r>
              <w:rPr>
                <w:rFonts w:hint="eastAsia" w:ascii="仿宋" w:hAnsi="仿宋" w:eastAsia="仿宋"/>
                <w:sz w:val="28"/>
                <w:szCs w:val="28"/>
                <w:lang w:val="en-US" w:eastAsia="zh-CN"/>
              </w:rPr>
              <w:t>公司资质及个人资质问题跟踪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28"/>
                <w:szCs w:val="28"/>
              </w:rPr>
              <w:t>三、企</w:t>
            </w:r>
            <w:r>
              <w:rPr>
                <w:rFonts w:ascii="黑体" w:hAnsi="黑体" w:eastAsia="黑体"/>
                <w:sz w:val="28"/>
                <w:szCs w:val="28"/>
              </w:rPr>
              <w:t>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ind w:leftChars="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(一)值守服务：</w:t>
            </w:r>
          </w:p>
          <w:p>
            <w:pPr>
              <w:pStyle w:val="77"/>
              <w:numPr>
                <w:ilvl w:val="0"/>
                <w:numId w:val="0"/>
              </w:numPr>
              <w:ind w:leftChars="0"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1、基本情况：截止7月15日企业云服务关注人数92630，7月8日至7月15日新增关注用户886人。</w:t>
            </w:r>
          </w:p>
          <w:p>
            <w:pPr>
              <w:pStyle w:val="77"/>
              <w:numPr>
                <w:ilvl w:val="0"/>
                <w:numId w:val="0"/>
              </w:numPr>
              <w:ind w:leftChars="0"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2、本周处理环保云服务咨询216人次,回复消息总数683。</w:t>
            </w:r>
          </w:p>
          <w:p>
            <w:pPr>
              <w:pStyle w:val="77"/>
              <w:numPr>
                <w:ilvl w:val="0"/>
                <w:numId w:val="0"/>
              </w:numPr>
              <w:ind w:leftChars="0"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3、共值守748企业,1764个监控点。</w:t>
            </w:r>
          </w:p>
          <w:p>
            <w:pPr>
              <w:pStyle w:val="77"/>
              <w:numPr>
                <w:ilvl w:val="0"/>
                <w:numId w:val="0"/>
              </w:numPr>
              <w:ind w:leftChars="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（二）质量检查：</w:t>
            </w:r>
          </w:p>
          <w:p>
            <w:pPr>
              <w:pStyle w:val="77"/>
              <w:numPr>
                <w:ilvl w:val="0"/>
                <w:numId w:val="0"/>
              </w:numPr>
              <w:ind w:leftChars="0"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本周日检查微信群约150个，录音抽查共107个。本周质量问题数为10个，白牌事件1个，黄牌事件9个，其中微信群咨询5个、电话咨询3个、问题跟进1个。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32"/>
              </w:rPr>
              <w:t>四、下</w:t>
            </w:r>
            <w:r>
              <w:rPr>
                <w:rFonts w:ascii="黑体" w:hAnsi="黑体" w:eastAsia="黑体"/>
                <w:sz w:val="32"/>
              </w:rPr>
              <w:t>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7月部门绩效考核；</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应收款跟踪；</w:t>
            </w:r>
          </w:p>
          <w:p>
            <w:pPr>
              <w:numPr>
                <w:ilvl w:val="0"/>
                <w:numId w:val="20"/>
              </w:numPr>
              <w:rPr>
                <w:rFonts w:hint="eastAsia" w:ascii="仿宋" w:hAnsi="仿宋" w:eastAsia="仿宋"/>
                <w:sz w:val="28"/>
                <w:szCs w:val="24"/>
                <w:lang w:val="en-US" w:eastAsia="zh-CN"/>
              </w:rPr>
            </w:pPr>
            <w:r>
              <w:rPr>
                <w:rFonts w:hint="eastAsia" w:ascii="仿宋" w:hAnsi="仿宋" w:eastAsia="仿宋"/>
                <w:sz w:val="28"/>
                <w:szCs w:val="24"/>
                <w:lang w:val="en-US" w:eastAsia="zh-CN"/>
              </w:rPr>
              <w:t>招投标本部及服务区域工作配合会议；</w:t>
            </w:r>
          </w:p>
          <w:p>
            <w:pPr>
              <w:numPr>
                <w:ilvl w:val="0"/>
                <w:numId w:val="20"/>
              </w:numPr>
              <w:rPr>
                <w:rFonts w:ascii="仿宋" w:hAnsi="仿宋" w:eastAsia="仿宋"/>
                <w:sz w:val="28"/>
                <w:szCs w:val="24"/>
              </w:rPr>
            </w:pPr>
            <w:r>
              <w:rPr>
                <w:rFonts w:hint="eastAsia" w:ascii="仿宋" w:hAnsi="仿宋" w:eastAsia="仿宋"/>
                <w:sz w:val="28"/>
                <w:szCs w:val="24"/>
                <w:lang w:val="en-US" w:eastAsia="zh-CN"/>
              </w:rPr>
              <w:t>孝感市污染源自动监控平台运维、自动监控设施现场监督检查技术服务及部分重点排污单位用电监控设施建设项目标书；</w:t>
            </w:r>
          </w:p>
        </w:tc>
      </w:tr>
    </w:tbl>
    <w:p>
      <w:pPr>
        <w:wordWrap w:val="0"/>
        <w:ind w:right="560"/>
        <w:jc w:val="center"/>
        <w:rPr>
          <w:rFonts w:ascii="仿宋" w:hAnsi="仿宋" w:eastAsia="仿宋"/>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 xml:space="preserve">      </w:t>
      </w:r>
      <w:r>
        <w:rPr>
          <w:rFonts w:hint="eastAsia" w:ascii="仿宋" w:hAnsi="仿宋" w:eastAsia="仿宋"/>
          <w:sz w:val="28"/>
          <w:szCs w:val="28"/>
        </w:rPr>
        <w:t xml:space="preserve">王 芳 </w:t>
      </w:r>
      <w:r>
        <w:rPr>
          <w:rFonts w:ascii="仿宋" w:hAnsi="仿宋" w:eastAsia="仿宋"/>
          <w:sz w:val="28"/>
          <w:szCs w:val="28"/>
        </w:rPr>
        <w:t xml:space="preserve">     </w:t>
      </w:r>
    </w:p>
    <w:p>
      <w:pPr>
        <w:wordWrap w:val="0"/>
        <w:ind w:right="560"/>
        <w:jc w:val="right"/>
        <w:rPr>
          <w:rFonts w:ascii="仿宋" w:hAnsi="仿宋" w:eastAsia="仿宋"/>
          <w:sz w:val="28"/>
          <w:szCs w:val="28"/>
        </w:rPr>
        <w:sectPr>
          <w:headerReference r:id="rId3" w:type="default"/>
          <w:footerReference r:id="rId5" w:type="default"/>
          <w:headerReference r:id="rId4" w:type="even"/>
          <w:pgSz w:w="11906" w:h="16838"/>
          <w:pgMar w:top="1135" w:right="1800" w:bottom="1246" w:left="1800" w:header="563" w:footer="611" w:gutter="0"/>
          <w:cols w:space="425" w:num="1"/>
          <w:docGrid w:type="lines" w:linePitch="312" w:charSpace="0"/>
        </w:sectPr>
      </w:pPr>
      <w:r>
        <w:rPr>
          <w:rFonts w:hint="eastAsia" w:ascii="仿宋" w:hAnsi="仿宋" w:eastAsia="仿宋"/>
          <w:sz w:val="28"/>
          <w:szCs w:val="28"/>
        </w:rPr>
        <w:t xml:space="preserve"> </w:t>
      </w:r>
      <w:r>
        <w:rPr>
          <w:rFonts w:ascii="仿宋" w:hAnsi="仿宋" w:eastAsia="仿宋"/>
          <w:sz w:val="28"/>
          <w:szCs w:val="28"/>
          <w:u w:val="single"/>
        </w:rPr>
        <w:t>202</w:t>
      </w:r>
      <w:r>
        <w:rPr>
          <w:rFonts w:hint="eastAsia" w:ascii="仿宋" w:hAnsi="仿宋" w:eastAsia="仿宋"/>
          <w:sz w:val="28"/>
          <w:szCs w:val="28"/>
          <w:u w:val="single"/>
          <w:lang w:val="en-US" w:eastAsia="zh-CN"/>
        </w:rPr>
        <w:t>2</w:t>
      </w:r>
      <w:r>
        <w:rPr>
          <w:rFonts w:hint="eastAsia" w:ascii="仿宋" w:hAnsi="仿宋" w:eastAsia="仿宋"/>
          <w:sz w:val="28"/>
          <w:szCs w:val="28"/>
        </w:rPr>
        <w:t>年</w:t>
      </w:r>
      <w:r>
        <w:rPr>
          <w:rFonts w:hint="eastAsia" w:ascii="仿宋" w:hAnsi="仿宋" w:eastAsia="仿宋"/>
          <w:sz w:val="28"/>
          <w:szCs w:val="28"/>
          <w:u w:val="single"/>
          <w:lang w:val="en-US" w:eastAsia="zh-CN"/>
        </w:rPr>
        <w:t>7</w:t>
      </w:r>
      <w:r>
        <w:rPr>
          <w:rFonts w:hint="eastAsia" w:ascii="仿宋" w:hAnsi="仿宋" w:eastAsia="仿宋"/>
          <w:sz w:val="28"/>
          <w:szCs w:val="28"/>
        </w:rPr>
        <w:t>月</w:t>
      </w:r>
      <w:r>
        <w:rPr>
          <w:rFonts w:hint="eastAsia" w:ascii="仿宋" w:hAnsi="仿宋" w:eastAsia="仿宋"/>
          <w:sz w:val="28"/>
          <w:szCs w:val="28"/>
          <w:u w:val="single"/>
          <w:lang w:val="en-US" w:eastAsia="zh-CN"/>
        </w:rPr>
        <w:t>16</w:t>
      </w:r>
      <w:r>
        <w:rPr>
          <w:rFonts w:hint="eastAsia" w:ascii="仿宋" w:hAnsi="仿宋" w:eastAsia="仿宋"/>
          <w:sz w:val="28"/>
          <w:szCs w:val="28"/>
        </w:rPr>
        <w:t>日</w:t>
      </w:r>
    </w:p>
    <w:p>
      <w:pPr>
        <w:wordWrap w:val="0"/>
        <w:ind w:right="560"/>
        <w:rPr>
          <w:rFonts w:ascii="仿宋" w:hAnsi="仿宋" w:eastAsia="仿宋"/>
          <w:b/>
          <w:sz w:val="28"/>
          <w:szCs w:val="28"/>
        </w:rPr>
      </w:pPr>
      <w:r>
        <w:rPr>
          <w:rFonts w:hint="eastAsia" w:ascii="仿宋" w:hAnsi="仿宋" w:eastAsia="仿宋"/>
          <w:b/>
          <w:sz w:val="28"/>
          <w:szCs w:val="28"/>
        </w:rPr>
        <w:t>附</w:t>
      </w:r>
      <w:r>
        <w:rPr>
          <w:rFonts w:ascii="仿宋" w:hAnsi="仿宋" w:eastAsia="仿宋"/>
          <w:b/>
          <w:sz w:val="28"/>
          <w:szCs w:val="28"/>
        </w:rPr>
        <w:t>件1</w:t>
      </w:r>
      <w:r>
        <w:rPr>
          <w:rFonts w:hint="eastAsia" w:ascii="仿宋" w:hAnsi="仿宋" w:eastAsia="仿宋"/>
          <w:b/>
          <w:sz w:val="28"/>
          <w:szCs w:val="28"/>
        </w:rPr>
        <w:t>：培训情况</w:t>
      </w:r>
    </w:p>
    <w:tbl>
      <w:tblPr>
        <w:tblW w:w="1476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040"/>
        <w:gridCol w:w="2800"/>
        <w:gridCol w:w="6210"/>
        <w:gridCol w:w="1640"/>
        <w:gridCol w:w="2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本月重点工作总结</w:t>
            </w:r>
          </w:p>
        </w:tc>
        <w:tc>
          <w:tcPr>
            <w:tcW w:w="2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重点事项</w:t>
            </w:r>
          </w:p>
        </w:tc>
        <w:tc>
          <w:tcPr>
            <w:tcW w:w="62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详细内容</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完成情况</w:t>
            </w:r>
          </w:p>
        </w:tc>
        <w:tc>
          <w:tcPr>
            <w:tcW w:w="207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下周工作计划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培训</w:t>
            </w:r>
          </w:p>
        </w:tc>
        <w:tc>
          <w:tcPr>
            <w:tcW w:w="0" w:type="auto"/>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新员工培训</w:t>
            </w:r>
          </w:p>
        </w:tc>
        <w:tc>
          <w:tcPr>
            <w:tcW w:w="0" w:type="auto"/>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孟钇程：学习排查系统、督办平台、调度平台、其他政策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2074"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周末回驻地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驻地人员培训</w:t>
            </w:r>
          </w:p>
        </w:tc>
        <w:tc>
          <w:tcPr>
            <w:tcW w:w="0" w:type="auto"/>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新排查系统培训沟通与开展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2074"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文化</w:t>
            </w:r>
          </w:p>
        </w:tc>
        <w:tc>
          <w:tcPr>
            <w:tcW w:w="0" w:type="auto"/>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春游活动报销后续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2074"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大区学习分享落实情况跟进</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074"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《长安处处有故事》3脚本撰写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074"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培训管理</w:t>
            </w:r>
          </w:p>
        </w:tc>
        <w:tc>
          <w:tcPr>
            <w:tcW w:w="0" w:type="auto"/>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新人培训资料整理、课件更新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074"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主管季度绩效考核结果的收集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074"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月考成绩的统计与补考的安排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2074"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推广</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风控360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风控报告制度撰写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07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重庆三峰风控方案完善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07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现场端培训课程梳理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07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bl>
    <w:p>
      <w:pPr>
        <w:widowControl/>
        <w:jc w:val="left"/>
        <w:rPr>
          <w:rFonts w:hint="eastAsia" w:ascii="仿宋" w:hAnsi="仿宋" w:eastAsia="仿宋" w:cs="仿宋"/>
          <w:b/>
          <w:sz w:val="28"/>
          <w:szCs w:val="28"/>
          <w:lang w:val="en-US" w:eastAsia="zh-CN"/>
        </w:rPr>
      </w:pPr>
    </w:p>
    <w:p>
      <w:pPr>
        <w:pageBreakBefore/>
        <w:widowControl/>
        <w:jc w:val="left"/>
        <w:rPr>
          <w:rFonts w:ascii="仿宋" w:hAnsi="仿宋" w:eastAsia="仿宋"/>
          <w:b/>
          <w:bCs w:val="0"/>
          <w:sz w:val="28"/>
          <w:szCs w:val="28"/>
        </w:rPr>
      </w:pPr>
      <w:r>
        <w:rPr>
          <w:rFonts w:hint="eastAsia" w:ascii="仿宋" w:hAnsi="仿宋" w:eastAsia="仿宋"/>
          <w:b/>
          <w:sz w:val="28"/>
          <w:szCs w:val="28"/>
        </w:rPr>
        <w:t>附件</w:t>
      </w:r>
      <w:r>
        <w:rPr>
          <w:rFonts w:ascii="仿宋" w:hAnsi="仿宋" w:eastAsia="仿宋"/>
          <w:b/>
          <w:sz w:val="28"/>
          <w:szCs w:val="28"/>
        </w:rPr>
        <w:t>2</w:t>
      </w:r>
      <w:r>
        <w:rPr>
          <w:rFonts w:hint="eastAsia" w:ascii="仿宋" w:hAnsi="仿宋" w:eastAsia="仿宋"/>
          <w:b/>
          <w:sz w:val="28"/>
          <w:szCs w:val="28"/>
        </w:rPr>
        <w:t>：新人学习情况：</w:t>
      </w:r>
      <w:r>
        <w:rPr>
          <w:rFonts w:ascii="仿宋" w:hAnsi="仿宋" w:eastAsia="仿宋"/>
          <w:b/>
          <w:sz w:val="28"/>
          <w:szCs w:val="28"/>
        </w:rPr>
        <w:t xml:space="preserve"> </w:t>
      </w:r>
    </w:p>
    <w:tbl>
      <w:tblPr>
        <w:tblW w:w="15052"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747"/>
        <w:gridCol w:w="992"/>
        <w:gridCol w:w="750"/>
        <w:gridCol w:w="1242"/>
        <w:gridCol w:w="1660"/>
        <w:gridCol w:w="1340"/>
        <w:gridCol w:w="3240"/>
        <w:gridCol w:w="4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1747"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ind w:right="1" w:right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区域</w:t>
            </w:r>
          </w:p>
        </w:tc>
        <w:tc>
          <w:tcPr>
            <w:tcW w:w="992"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姓名</w:t>
            </w:r>
          </w:p>
        </w:tc>
        <w:tc>
          <w:tcPr>
            <w:tcW w:w="75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性别</w:t>
            </w:r>
          </w:p>
        </w:tc>
        <w:tc>
          <w:tcPr>
            <w:tcW w:w="1242"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入职时间</w:t>
            </w:r>
          </w:p>
        </w:tc>
        <w:tc>
          <w:tcPr>
            <w:tcW w:w="166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学习结束时间</w:t>
            </w:r>
          </w:p>
        </w:tc>
        <w:tc>
          <w:tcPr>
            <w:tcW w:w="134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学习方向</w:t>
            </w:r>
          </w:p>
        </w:tc>
        <w:tc>
          <w:tcPr>
            <w:tcW w:w="3240"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学习状态</w:t>
            </w:r>
          </w:p>
        </w:tc>
        <w:tc>
          <w:tcPr>
            <w:tcW w:w="4081"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综合情况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47"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厦门</w:t>
            </w:r>
          </w:p>
        </w:tc>
        <w:tc>
          <w:tcPr>
            <w:tcW w:w="99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黄敏敏</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2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6.20 </w:t>
            </w:r>
          </w:p>
        </w:tc>
        <w:tc>
          <w:tcPr>
            <w:tcW w:w="16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7.8</w:t>
            </w:r>
          </w:p>
        </w:tc>
        <w:tc>
          <w:tcPr>
            <w:tcW w:w="13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现场端</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性格比较跳脱，学习踏实性需加强</w:t>
            </w:r>
          </w:p>
        </w:tc>
        <w:tc>
          <w:tcPr>
            <w:tcW w:w="40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性格开朗、表达能力较强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747"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内蒙鄂尔多斯</w:t>
            </w:r>
          </w:p>
        </w:tc>
        <w:tc>
          <w:tcPr>
            <w:tcW w:w="99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张峰博</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2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6.20 </w:t>
            </w:r>
          </w:p>
        </w:tc>
        <w:tc>
          <w:tcPr>
            <w:tcW w:w="166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积极主动认真、喜欢钻研</w:t>
            </w:r>
          </w:p>
        </w:tc>
        <w:tc>
          <w:tcPr>
            <w:tcW w:w="40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学习能力差，该记得记不住，淘汰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747"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w:t>
            </w:r>
          </w:p>
        </w:tc>
        <w:tc>
          <w:tcPr>
            <w:tcW w:w="99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曾柿发</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2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6.22</w:t>
            </w:r>
          </w:p>
        </w:tc>
        <w:tc>
          <w:tcPr>
            <w:tcW w:w="166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3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4.2+3.2</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细致、认真，但不够主动</w:t>
            </w:r>
          </w:p>
        </w:tc>
        <w:tc>
          <w:tcPr>
            <w:tcW w:w="40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学习思路混乱，感觉自己不合适，离职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747"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南京</w:t>
            </w:r>
          </w:p>
        </w:tc>
        <w:tc>
          <w:tcPr>
            <w:tcW w:w="99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孟钇程</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2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6.23</w:t>
            </w:r>
          </w:p>
        </w:tc>
        <w:tc>
          <w:tcPr>
            <w:tcW w:w="16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7.15</w:t>
            </w:r>
          </w:p>
        </w:tc>
        <w:tc>
          <w:tcPr>
            <w:tcW w:w="13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比较内向，但态度认真</w:t>
            </w:r>
          </w:p>
        </w:tc>
        <w:tc>
          <w:tcPr>
            <w:tcW w:w="40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学习思路清晰，政策点记得清楚</w:t>
            </w:r>
          </w:p>
        </w:tc>
      </w:tr>
    </w:tbl>
    <w:p>
      <w:pPr>
        <w:wordWrap w:val="0"/>
        <w:ind w:right="560"/>
        <w:rPr>
          <w:rFonts w:hint="default" w:ascii="仿宋" w:hAnsi="仿宋" w:eastAsia="仿宋"/>
          <w:sz w:val="28"/>
          <w:szCs w:val="28"/>
          <w:lang w:val="en-US" w:eastAsia="zh-CN"/>
        </w:rPr>
      </w:pPr>
      <w:bookmarkStart w:id="0" w:name="_GoBack"/>
      <w:bookmarkEnd w:id="0"/>
    </w:p>
    <w:sectPr>
      <w:headerReference r:id="rId6" w:type="default"/>
      <w:footerReference r:id="rId7" w:type="default"/>
      <w:pgSz w:w="16838" w:h="11906" w:orient="landscape"/>
      <w:pgMar w:top="993" w:right="779" w:bottom="709" w:left="1246"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华文新魏">
    <w:panose1 w:val="02010800040101010101"/>
    <w:charset w:val="86"/>
    <w:family w:val="auto"/>
    <w:pitch w:val="default"/>
    <w:sig w:usb0="00000001" w:usb1="080F0000" w:usb2="00000000" w:usb3="00000000" w:csb0="00040000" w:csb1="00000000"/>
  </w:font>
  <w:font w:name="汉仪黑方简">
    <w:panose1 w:val="00020600040101010101"/>
    <w:charset w:val="86"/>
    <w:family w:val="auto"/>
    <w:pitch w:val="default"/>
    <w:sig w:usb0="A000003F" w:usb1="0AC1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i1BHH4Q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1q+4MwLRw3fGq/ZPDszBGwoYO13MWuT&#10;Z/8YtiB/I/Ow7oU/6MLw6RIobZozqr9S8gED4e+H76AoRhwTFJvOXXQZkgxg59KNy60b+pyYpMvF&#10;fH5X19QoSW+zxV1pViWa59wQMX3T4FjetNwS7YItTltMmYtonkNyKQ8PxtrSb+vZ0PL59AtploJm&#10;OHpVUhGsUTksJ2A87Nc2spPIs1O+IpFeXoflGhuB/RiHF9xAGscqwtGrkYj1V2+yHaOxe1CXXXz2&#10;jNpbGF9HMc/P63PJfvn9V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OLUEc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ln>
                    </wps:spPr>
                    <wps:bodyPr/>
                  </wps:wsp>
                </a:graphicData>
              </a:graphic>
            </wp:anchor>
          </w:drawing>
        </mc:Choice>
        <mc:Fallback>
          <w:pict>
            <v:line id="Line 7" o:spid="_x0000_s1026" o:spt="20" style="position:absolute;left:0pt;flip:y;margin-left:36pt;margin-top:5.2pt;height:0.85pt;width:706.2pt;z-index:251660288;mso-width-relative:page;mso-height-relative:page;" filled="f" stroked="t" coordsize="21600,21600" o:gfxdata="UEsDBAoAAAAAAIdO4kAAAAAAAAAAAAAAAAAEAAAAZHJzL1BLAwQUAAAACACHTuJAPI4lEtYAAAAJ&#10;AQAADwAAAGRycy9kb3ducmV2LnhtbE2PQU/DMAyF70j8h8hI3FjSUsEoTSeEgAsS0kbhnDamrUic&#10;qsm68e/xTnB79rOev1dtjt6JBec4BtKQrRQIpC7YkXoNzfvz1RpETIascYFQww9G2NTnZ5UpbTjQ&#10;Fpdd6gWHUCyNhiGlqZQydgN6E1dhQmLvK8zeJB7nXtrZHDjcO5krdSO9GYk/DGbCxwG7793ea3j4&#10;fH26fltaH5y965sP6xv1kmt9eZGpexAJj+nvGE74jA41M7VhTzYKp+E25yqJ96oAcfKLdcGqZZVn&#10;IOtK/m9Q/wJQSwMEFAAAAAgAh07iQFh6HorTAQAArQMAAA4AAABkcnMvZTJvRG9jLnhtbK1TwY7a&#10;MBC9V+o/WL6XBFQWiAh7AG0vtEXabe/GcYhV22N5DAl/37GhbHf3sofNwbI9897Me+Ms7wdr2EkF&#10;1OBqPh6VnCknodHuUPNfTw9f5pxhFK4RBpyq+Vkhv199/rTsfaUm0IFpVGBE4rDqfc27GH1VFCg7&#10;ZQWOwCtHwRaCFZGO4VA0QfTEbk0xKcu7oofQ+ABSIdLt5hLkV8bwHkJoWy3VBuTRKhcvrEEZEUkS&#10;dtojX+Vu21bJ+LNtUUVmak5KY16pCO33aS1WS1EdgvCdltcWxHtaeKXJCu2o6I1qI6Jgx6DfUFkt&#10;AyC0cSTBFhch2RFSMS5fefPYCa+yFrIa/c10/Dha+eO0C0w3NZ9w5oSlgW+1U2yWnOk9VpSwdruQ&#10;tMnBPfotyD/IHKw74Q4qd/h09gQbJ0TxApIO6Il/33+HhnLEMUK2aWiDZa3R/ncCJnKygg15Lufb&#10;XNQQmaTL+eJuPvtKI5MUG5ezxTTXElWiSWAfMH5TYFna1NyQgkwqTluMqa3nlJTu4EEbk0dvHOtr&#10;vphOphmAYHSTgikNw2G/NoGdRHo8+bvWfZEW4OiaSxHjrhYk1Rf/9tCcd+GfNTTF3M31xaVn8v85&#10;o5//st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I4lEtYAAAAJAQAADwAAAAAAAAABACAAAAAi&#10;AAAAZHJzL2Rvd25yZXYueG1sUEsBAhQAFAAAAAgAh07iQFh6HorTAQAArQMAAA4AAAAAAAAAAQAg&#10;AAAAJQEAAGRycy9lMm9Eb2MueG1sUEsFBgAAAAAGAAYAWQEAAGoFA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1">
    <w:nsid w:val="00DB0B6B"/>
    <w:multiLevelType w:val="multilevel"/>
    <w:tmpl w:val="00DB0B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3">
    <w:nsid w:val="0512265D"/>
    <w:multiLevelType w:val="multilevel"/>
    <w:tmpl w:val="0512265D"/>
    <w:lvl w:ilvl="0" w:tentative="0">
      <w:start w:val="1"/>
      <w:numFmt w:val="japaneseCounting"/>
      <w:lvlText w:val="%1、"/>
      <w:lvlJc w:val="left"/>
      <w:pPr>
        <w:ind w:left="720" w:hanging="720"/>
      </w:pPr>
      <w:rPr>
        <w:rFonts w:hint="default" w:ascii="黑体" w:hAnsi="黑体" w:eastAsia="黑体"/>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67566DF"/>
    <w:multiLevelType w:val="multilevel"/>
    <w:tmpl w:val="067566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6">
    <w:nsid w:val="12810161"/>
    <w:multiLevelType w:val="multilevel"/>
    <w:tmpl w:val="12810161"/>
    <w:lvl w:ilvl="0" w:tentative="0">
      <w:start w:val="1"/>
      <w:numFmt w:val="decimal"/>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5DB102F"/>
    <w:multiLevelType w:val="singleLevel"/>
    <w:tmpl w:val="15DB102F"/>
    <w:lvl w:ilvl="0" w:tentative="0">
      <w:start w:val="1"/>
      <w:numFmt w:val="decimalEnclosedCircleChinese"/>
      <w:suff w:val="nothing"/>
      <w:lvlText w:val="%1　"/>
      <w:lvlJc w:val="left"/>
      <w:pPr>
        <w:ind w:left="0" w:firstLine="400"/>
      </w:pPr>
      <w:rPr>
        <w:rFonts w:hint="eastAsia"/>
      </w:rPr>
    </w:lvl>
  </w:abstractNum>
  <w:abstractNum w:abstractNumId="8">
    <w:nsid w:val="21277DB5"/>
    <w:multiLevelType w:val="multilevel"/>
    <w:tmpl w:val="21277DB5"/>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5F2AB92"/>
    <w:multiLevelType w:val="singleLevel"/>
    <w:tmpl w:val="25F2AB92"/>
    <w:lvl w:ilvl="0" w:tentative="0">
      <w:start w:val="1"/>
      <w:numFmt w:val="decimalEnclosedCircleChinese"/>
      <w:suff w:val="nothing"/>
      <w:lvlText w:val="%1　"/>
      <w:lvlJc w:val="left"/>
      <w:pPr>
        <w:ind w:left="0" w:firstLine="400"/>
      </w:pPr>
      <w:rPr>
        <w:rFonts w:hint="eastAsia"/>
      </w:rPr>
    </w:lvl>
  </w:abstractNum>
  <w:abstractNum w:abstractNumId="10">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1">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B8551DB"/>
    <w:multiLevelType w:val="multilevel"/>
    <w:tmpl w:val="5B8551D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2180637"/>
    <w:multiLevelType w:val="multilevel"/>
    <w:tmpl w:val="62180637"/>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83B61DF"/>
    <w:multiLevelType w:val="multilevel"/>
    <w:tmpl w:val="683B61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2270952"/>
    <w:multiLevelType w:val="multilevel"/>
    <w:tmpl w:val="72270952"/>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71A76FC"/>
    <w:multiLevelType w:val="multilevel"/>
    <w:tmpl w:val="771A76FC"/>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abstractNum w:abstractNumId="19">
    <w:nsid w:val="7D503F9A"/>
    <w:multiLevelType w:val="multilevel"/>
    <w:tmpl w:val="7D503F9A"/>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0"/>
  </w:num>
  <w:num w:numId="3">
    <w:abstractNumId w:val="3"/>
  </w:num>
  <w:num w:numId="4">
    <w:abstractNumId w:val="1"/>
  </w:num>
  <w:num w:numId="5">
    <w:abstractNumId w:val="16"/>
  </w:num>
  <w:num w:numId="6">
    <w:abstractNumId w:val="14"/>
  </w:num>
  <w:num w:numId="7">
    <w:abstractNumId w:val="17"/>
  </w:num>
  <w:num w:numId="8">
    <w:abstractNumId w:val="12"/>
  </w:num>
  <w:num w:numId="9">
    <w:abstractNumId w:val="4"/>
  </w:num>
  <w:num w:numId="10">
    <w:abstractNumId w:val="19"/>
  </w:num>
  <w:num w:numId="11">
    <w:abstractNumId w:val="8"/>
  </w:num>
  <w:num w:numId="12">
    <w:abstractNumId w:val="13"/>
  </w:num>
  <w:num w:numId="13">
    <w:abstractNumId w:val="11"/>
  </w:num>
  <w:num w:numId="14">
    <w:abstractNumId w:val="2"/>
  </w:num>
  <w:num w:numId="15">
    <w:abstractNumId w:val="15"/>
  </w:num>
  <w:num w:numId="16">
    <w:abstractNumId w:val="9"/>
  </w:num>
  <w:num w:numId="17">
    <w:abstractNumId w:val="7"/>
  </w:num>
  <w:num w:numId="18">
    <w:abstractNumId w:val="18"/>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yMTAyN2RlMzQ0ZTc2MjA5MTE5YmU4NDUzMWZlOGE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82FAB"/>
    <w:rsid w:val="010B237A"/>
    <w:rsid w:val="0115183D"/>
    <w:rsid w:val="011A4D90"/>
    <w:rsid w:val="011C0A03"/>
    <w:rsid w:val="012A4E2C"/>
    <w:rsid w:val="012B7068"/>
    <w:rsid w:val="012F2443"/>
    <w:rsid w:val="01561CA7"/>
    <w:rsid w:val="015A3431"/>
    <w:rsid w:val="017654F3"/>
    <w:rsid w:val="017824AB"/>
    <w:rsid w:val="019A487E"/>
    <w:rsid w:val="01B4314D"/>
    <w:rsid w:val="01EF572E"/>
    <w:rsid w:val="0218758C"/>
    <w:rsid w:val="022A3569"/>
    <w:rsid w:val="02360ABA"/>
    <w:rsid w:val="023A6AF3"/>
    <w:rsid w:val="023C7501"/>
    <w:rsid w:val="025205C6"/>
    <w:rsid w:val="025E7ADB"/>
    <w:rsid w:val="02841BA1"/>
    <w:rsid w:val="02967D8B"/>
    <w:rsid w:val="0298254A"/>
    <w:rsid w:val="02BA15E1"/>
    <w:rsid w:val="02C46A0E"/>
    <w:rsid w:val="02D611EF"/>
    <w:rsid w:val="03062164"/>
    <w:rsid w:val="03155372"/>
    <w:rsid w:val="03265180"/>
    <w:rsid w:val="03306A59"/>
    <w:rsid w:val="03366A92"/>
    <w:rsid w:val="03592784"/>
    <w:rsid w:val="036D7649"/>
    <w:rsid w:val="03914CEF"/>
    <w:rsid w:val="039803A2"/>
    <w:rsid w:val="03AC3B74"/>
    <w:rsid w:val="03B44318"/>
    <w:rsid w:val="03B82B23"/>
    <w:rsid w:val="03C82D46"/>
    <w:rsid w:val="03CE150D"/>
    <w:rsid w:val="04014EA0"/>
    <w:rsid w:val="040F451F"/>
    <w:rsid w:val="04115B39"/>
    <w:rsid w:val="041F0586"/>
    <w:rsid w:val="04264982"/>
    <w:rsid w:val="0430275A"/>
    <w:rsid w:val="043758F8"/>
    <w:rsid w:val="04694538"/>
    <w:rsid w:val="046B19E4"/>
    <w:rsid w:val="046D1E17"/>
    <w:rsid w:val="04A60962"/>
    <w:rsid w:val="04A6640D"/>
    <w:rsid w:val="04A954D0"/>
    <w:rsid w:val="04B80AA3"/>
    <w:rsid w:val="04E050E9"/>
    <w:rsid w:val="04F749B2"/>
    <w:rsid w:val="05566CB8"/>
    <w:rsid w:val="058C0F61"/>
    <w:rsid w:val="058C1C12"/>
    <w:rsid w:val="05920151"/>
    <w:rsid w:val="05930909"/>
    <w:rsid w:val="05997DCF"/>
    <w:rsid w:val="05A30D0A"/>
    <w:rsid w:val="05CA44E8"/>
    <w:rsid w:val="05D07B8D"/>
    <w:rsid w:val="05D81577"/>
    <w:rsid w:val="05FB1B09"/>
    <w:rsid w:val="062730A7"/>
    <w:rsid w:val="06455476"/>
    <w:rsid w:val="0658657B"/>
    <w:rsid w:val="067A1D59"/>
    <w:rsid w:val="068C5C42"/>
    <w:rsid w:val="068E5516"/>
    <w:rsid w:val="06A077CA"/>
    <w:rsid w:val="06B81950"/>
    <w:rsid w:val="06C26F30"/>
    <w:rsid w:val="06C90AD9"/>
    <w:rsid w:val="06DA35FE"/>
    <w:rsid w:val="06F22056"/>
    <w:rsid w:val="06F37A6F"/>
    <w:rsid w:val="06F7755F"/>
    <w:rsid w:val="070078D2"/>
    <w:rsid w:val="07126147"/>
    <w:rsid w:val="072B4DE2"/>
    <w:rsid w:val="07316CEB"/>
    <w:rsid w:val="0735457E"/>
    <w:rsid w:val="07405B06"/>
    <w:rsid w:val="075514AC"/>
    <w:rsid w:val="075E0D0C"/>
    <w:rsid w:val="07835F0C"/>
    <w:rsid w:val="078A2277"/>
    <w:rsid w:val="07AC121F"/>
    <w:rsid w:val="07C26FAE"/>
    <w:rsid w:val="07D90093"/>
    <w:rsid w:val="07DE427B"/>
    <w:rsid w:val="07F20A28"/>
    <w:rsid w:val="08191757"/>
    <w:rsid w:val="08430CFB"/>
    <w:rsid w:val="085C314F"/>
    <w:rsid w:val="08630AB1"/>
    <w:rsid w:val="08791BFC"/>
    <w:rsid w:val="087A6147"/>
    <w:rsid w:val="0882554E"/>
    <w:rsid w:val="088D5F33"/>
    <w:rsid w:val="089E2538"/>
    <w:rsid w:val="08A407DA"/>
    <w:rsid w:val="08A45EED"/>
    <w:rsid w:val="08AB0BC5"/>
    <w:rsid w:val="08AF7C3A"/>
    <w:rsid w:val="08B85D9F"/>
    <w:rsid w:val="08D13DE0"/>
    <w:rsid w:val="08DA7138"/>
    <w:rsid w:val="08E6172C"/>
    <w:rsid w:val="09072AAD"/>
    <w:rsid w:val="09117E77"/>
    <w:rsid w:val="09297259"/>
    <w:rsid w:val="09315304"/>
    <w:rsid w:val="0935598B"/>
    <w:rsid w:val="094A6750"/>
    <w:rsid w:val="0963753F"/>
    <w:rsid w:val="097709B3"/>
    <w:rsid w:val="0996731F"/>
    <w:rsid w:val="099E04B5"/>
    <w:rsid w:val="09A85E95"/>
    <w:rsid w:val="09C66B74"/>
    <w:rsid w:val="09CB6089"/>
    <w:rsid w:val="09FE5D6D"/>
    <w:rsid w:val="0A0B1D7B"/>
    <w:rsid w:val="0A0F4281"/>
    <w:rsid w:val="0A1B3F65"/>
    <w:rsid w:val="0A3B760D"/>
    <w:rsid w:val="0A4A5BF8"/>
    <w:rsid w:val="0A4C3D4B"/>
    <w:rsid w:val="0A58531C"/>
    <w:rsid w:val="0A6B7C92"/>
    <w:rsid w:val="0A7B5F8D"/>
    <w:rsid w:val="0AA750DD"/>
    <w:rsid w:val="0AAA50F9"/>
    <w:rsid w:val="0AB471B8"/>
    <w:rsid w:val="0AC83568"/>
    <w:rsid w:val="0AE43A84"/>
    <w:rsid w:val="0AE542DC"/>
    <w:rsid w:val="0AFF021F"/>
    <w:rsid w:val="0B202D02"/>
    <w:rsid w:val="0B5419AE"/>
    <w:rsid w:val="0B5D7FC7"/>
    <w:rsid w:val="0B6560CD"/>
    <w:rsid w:val="0B6B594F"/>
    <w:rsid w:val="0B7211E0"/>
    <w:rsid w:val="0B922181"/>
    <w:rsid w:val="0B9679B3"/>
    <w:rsid w:val="0B9879F9"/>
    <w:rsid w:val="0BA01772"/>
    <w:rsid w:val="0BB240E8"/>
    <w:rsid w:val="0BB8476F"/>
    <w:rsid w:val="0BD3706F"/>
    <w:rsid w:val="0BE40B36"/>
    <w:rsid w:val="0BF61189"/>
    <w:rsid w:val="0BFF07E0"/>
    <w:rsid w:val="0BFF4052"/>
    <w:rsid w:val="0C3F4AC1"/>
    <w:rsid w:val="0C4C7929"/>
    <w:rsid w:val="0C531CF3"/>
    <w:rsid w:val="0C5E29F0"/>
    <w:rsid w:val="0C757C7E"/>
    <w:rsid w:val="0C931D5B"/>
    <w:rsid w:val="0C97456B"/>
    <w:rsid w:val="0CA25AAA"/>
    <w:rsid w:val="0CC021A1"/>
    <w:rsid w:val="0CF25A37"/>
    <w:rsid w:val="0CF7084B"/>
    <w:rsid w:val="0D0664E9"/>
    <w:rsid w:val="0D150EFF"/>
    <w:rsid w:val="0D1645BE"/>
    <w:rsid w:val="0D185BC6"/>
    <w:rsid w:val="0D246391"/>
    <w:rsid w:val="0D471FD0"/>
    <w:rsid w:val="0D4C3EAF"/>
    <w:rsid w:val="0D5511E7"/>
    <w:rsid w:val="0D5F0EA0"/>
    <w:rsid w:val="0D7215BF"/>
    <w:rsid w:val="0D747FC9"/>
    <w:rsid w:val="0D810405"/>
    <w:rsid w:val="0DA8103F"/>
    <w:rsid w:val="0DB51BF5"/>
    <w:rsid w:val="0DB74ABB"/>
    <w:rsid w:val="0DCB1650"/>
    <w:rsid w:val="0DE40A24"/>
    <w:rsid w:val="0DF91E0E"/>
    <w:rsid w:val="0E0E6736"/>
    <w:rsid w:val="0E0F40AA"/>
    <w:rsid w:val="0E2C1767"/>
    <w:rsid w:val="0E4F08EF"/>
    <w:rsid w:val="0E5A1A2F"/>
    <w:rsid w:val="0E7F0D16"/>
    <w:rsid w:val="0E8473D4"/>
    <w:rsid w:val="0E9360EE"/>
    <w:rsid w:val="0ED900EB"/>
    <w:rsid w:val="0EE06B2A"/>
    <w:rsid w:val="0EE10F89"/>
    <w:rsid w:val="0EE66DDC"/>
    <w:rsid w:val="0F014A00"/>
    <w:rsid w:val="0F16352A"/>
    <w:rsid w:val="0F3577BB"/>
    <w:rsid w:val="0F37070A"/>
    <w:rsid w:val="0F4B4A09"/>
    <w:rsid w:val="0F545135"/>
    <w:rsid w:val="0F812A51"/>
    <w:rsid w:val="0F8F4E7D"/>
    <w:rsid w:val="0FB0474F"/>
    <w:rsid w:val="0FCB57D4"/>
    <w:rsid w:val="0FD65AEB"/>
    <w:rsid w:val="0FDE4B80"/>
    <w:rsid w:val="0FFC7994"/>
    <w:rsid w:val="10005FF7"/>
    <w:rsid w:val="100D38A2"/>
    <w:rsid w:val="102E4B9C"/>
    <w:rsid w:val="104A4AC3"/>
    <w:rsid w:val="10532CA7"/>
    <w:rsid w:val="10953945"/>
    <w:rsid w:val="10B60D4A"/>
    <w:rsid w:val="10BA57E6"/>
    <w:rsid w:val="10C67196"/>
    <w:rsid w:val="10DE353E"/>
    <w:rsid w:val="10E24EFD"/>
    <w:rsid w:val="11062AC9"/>
    <w:rsid w:val="1114465B"/>
    <w:rsid w:val="115674D4"/>
    <w:rsid w:val="116708DA"/>
    <w:rsid w:val="117A0601"/>
    <w:rsid w:val="118064A7"/>
    <w:rsid w:val="118F3BCE"/>
    <w:rsid w:val="119A0FCD"/>
    <w:rsid w:val="119F2CCD"/>
    <w:rsid w:val="11A22BC5"/>
    <w:rsid w:val="11B475DA"/>
    <w:rsid w:val="11E71254"/>
    <w:rsid w:val="120F54AE"/>
    <w:rsid w:val="12135D61"/>
    <w:rsid w:val="1222708F"/>
    <w:rsid w:val="122D652B"/>
    <w:rsid w:val="122F7557"/>
    <w:rsid w:val="12380A48"/>
    <w:rsid w:val="125A37A1"/>
    <w:rsid w:val="125F08AE"/>
    <w:rsid w:val="127565C0"/>
    <w:rsid w:val="129D7A92"/>
    <w:rsid w:val="12A67658"/>
    <w:rsid w:val="12B3527A"/>
    <w:rsid w:val="12B55B84"/>
    <w:rsid w:val="12D0705B"/>
    <w:rsid w:val="12D26156"/>
    <w:rsid w:val="130328E2"/>
    <w:rsid w:val="131903EE"/>
    <w:rsid w:val="132675EA"/>
    <w:rsid w:val="134B55CF"/>
    <w:rsid w:val="13631963"/>
    <w:rsid w:val="13785CA1"/>
    <w:rsid w:val="137D34C8"/>
    <w:rsid w:val="139354A6"/>
    <w:rsid w:val="13963684"/>
    <w:rsid w:val="13983317"/>
    <w:rsid w:val="13995063"/>
    <w:rsid w:val="13BC0E75"/>
    <w:rsid w:val="13C13A89"/>
    <w:rsid w:val="13D6674E"/>
    <w:rsid w:val="13D85DD1"/>
    <w:rsid w:val="13E32AC9"/>
    <w:rsid w:val="13F62177"/>
    <w:rsid w:val="141568CE"/>
    <w:rsid w:val="14260297"/>
    <w:rsid w:val="1428530A"/>
    <w:rsid w:val="142F2DDA"/>
    <w:rsid w:val="14403026"/>
    <w:rsid w:val="147560FE"/>
    <w:rsid w:val="147C2425"/>
    <w:rsid w:val="147F1D70"/>
    <w:rsid w:val="1480597C"/>
    <w:rsid w:val="14954B01"/>
    <w:rsid w:val="14A625C4"/>
    <w:rsid w:val="14CB6448"/>
    <w:rsid w:val="14E2164A"/>
    <w:rsid w:val="14F03CE9"/>
    <w:rsid w:val="14FA6DAF"/>
    <w:rsid w:val="150B7BCB"/>
    <w:rsid w:val="150E3650"/>
    <w:rsid w:val="15146D0A"/>
    <w:rsid w:val="152B2B35"/>
    <w:rsid w:val="152D4CF8"/>
    <w:rsid w:val="154B5DBC"/>
    <w:rsid w:val="15575FBD"/>
    <w:rsid w:val="15686CAC"/>
    <w:rsid w:val="15825B6D"/>
    <w:rsid w:val="158A3C94"/>
    <w:rsid w:val="15907E23"/>
    <w:rsid w:val="15A43808"/>
    <w:rsid w:val="15A60A71"/>
    <w:rsid w:val="15D02F66"/>
    <w:rsid w:val="15DB01E8"/>
    <w:rsid w:val="15E75F2E"/>
    <w:rsid w:val="16070E41"/>
    <w:rsid w:val="1619640D"/>
    <w:rsid w:val="162F39A2"/>
    <w:rsid w:val="16444045"/>
    <w:rsid w:val="16471075"/>
    <w:rsid w:val="16535E11"/>
    <w:rsid w:val="16556050"/>
    <w:rsid w:val="166C6A06"/>
    <w:rsid w:val="16A16D5A"/>
    <w:rsid w:val="16C64020"/>
    <w:rsid w:val="16CF7BB0"/>
    <w:rsid w:val="16D2744C"/>
    <w:rsid w:val="16D608A7"/>
    <w:rsid w:val="16DC5F40"/>
    <w:rsid w:val="16F92EC2"/>
    <w:rsid w:val="16FF4CCB"/>
    <w:rsid w:val="17120D80"/>
    <w:rsid w:val="172C70BD"/>
    <w:rsid w:val="172E2BFE"/>
    <w:rsid w:val="1731136C"/>
    <w:rsid w:val="17352C37"/>
    <w:rsid w:val="17482CFD"/>
    <w:rsid w:val="174D1D05"/>
    <w:rsid w:val="17521A59"/>
    <w:rsid w:val="176A5F25"/>
    <w:rsid w:val="17812686"/>
    <w:rsid w:val="178F77B9"/>
    <w:rsid w:val="17933799"/>
    <w:rsid w:val="17B02986"/>
    <w:rsid w:val="17BD5C5B"/>
    <w:rsid w:val="17CE764B"/>
    <w:rsid w:val="18334F10"/>
    <w:rsid w:val="183A3B9C"/>
    <w:rsid w:val="18593B8F"/>
    <w:rsid w:val="185A32DE"/>
    <w:rsid w:val="1862744F"/>
    <w:rsid w:val="18784350"/>
    <w:rsid w:val="187A7FF0"/>
    <w:rsid w:val="188B5D59"/>
    <w:rsid w:val="188F4121"/>
    <w:rsid w:val="18AC1E92"/>
    <w:rsid w:val="18AE257F"/>
    <w:rsid w:val="18B30244"/>
    <w:rsid w:val="18DF34D7"/>
    <w:rsid w:val="18E4551E"/>
    <w:rsid w:val="18E54095"/>
    <w:rsid w:val="18F953B8"/>
    <w:rsid w:val="190702BA"/>
    <w:rsid w:val="19102702"/>
    <w:rsid w:val="1921392F"/>
    <w:rsid w:val="19213A89"/>
    <w:rsid w:val="196340CA"/>
    <w:rsid w:val="196E3F13"/>
    <w:rsid w:val="19726F19"/>
    <w:rsid w:val="19940290"/>
    <w:rsid w:val="19A02CB1"/>
    <w:rsid w:val="19CF6585"/>
    <w:rsid w:val="19FA7AF8"/>
    <w:rsid w:val="1A123393"/>
    <w:rsid w:val="1A216543"/>
    <w:rsid w:val="1A2911AE"/>
    <w:rsid w:val="1A2A2FDF"/>
    <w:rsid w:val="1A4231C7"/>
    <w:rsid w:val="1A433816"/>
    <w:rsid w:val="1A64450C"/>
    <w:rsid w:val="1A727D2A"/>
    <w:rsid w:val="1A84036F"/>
    <w:rsid w:val="1A8A3DEE"/>
    <w:rsid w:val="1AA67599"/>
    <w:rsid w:val="1AAE3F81"/>
    <w:rsid w:val="1AC22ACB"/>
    <w:rsid w:val="1AD11829"/>
    <w:rsid w:val="1ADC466A"/>
    <w:rsid w:val="1AEA2605"/>
    <w:rsid w:val="1B063DBD"/>
    <w:rsid w:val="1B065CBA"/>
    <w:rsid w:val="1B071C31"/>
    <w:rsid w:val="1B0D6EF9"/>
    <w:rsid w:val="1B0F6DAB"/>
    <w:rsid w:val="1B456C24"/>
    <w:rsid w:val="1B9B51B5"/>
    <w:rsid w:val="1BA333BA"/>
    <w:rsid w:val="1BC755BB"/>
    <w:rsid w:val="1BCA4D46"/>
    <w:rsid w:val="1BDB0729"/>
    <w:rsid w:val="1BDB59CA"/>
    <w:rsid w:val="1BF24027"/>
    <w:rsid w:val="1BF952D1"/>
    <w:rsid w:val="1C1E2259"/>
    <w:rsid w:val="1C2D4492"/>
    <w:rsid w:val="1C304F03"/>
    <w:rsid w:val="1C90544F"/>
    <w:rsid w:val="1C974186"/>
    <w:rsid w:val="1CA94820"/>
    <w:rsid w:val="1CC25AC1"/>
    <w:rsid w:val="1CF75746"/>
    <w:rsid w:val="1D090408"/>
    <w:rsid w:val="1D0A339B"/>
    <w:rsid w:val="1D181F30"/>
    <w:rsid w:val="1D226994"/>
    <w:rsid w:val="1D305121"/>
    <w:rsid w:val="1D3F5364"/>
    <w:rsid w:val="1D464944"/>
    <w:rsid w:val="1D491398"/>
    <w:rsid w:val="1D491750"/>
    <w:rsid w:val="1D5A219E"/>
    <w:rsid w:val="1D94745E"/>
    <w:rsid w:val="1D9A1226"/>
    <w:rsid w:val="1D9B1780"/>
    <w:rsid w:val="1DBC1DCF"/>
    <w:rsid w:val="1DC42696"/>
    <w:rsid w:val="1DC72496"/>
    <w:rsid w:val="1DD107F8"/>
    <w:rsid w:val="1DE026A3"/>
    <w:rsid w:val="1DE531ED"/>
    <w:rsid w:val="1DEA24E8"/>
    <w:rsid w:val="1DED4B9B"/>
    <w:rsid w:val="1DEF0B38"/>
    <w:rsid w:val="1DF8433D"/>
    <w:rsid w:val="1DFF7B2B"/>
    <w:rsid w:val="1E083526"/>
    <w:rsid w:val="1E110F21"/>
    <w:rsid w:val="1E225B41"/>
    <w:rsid w:val="1E517D04"/>
    <w:rsid w:val="1E521EF9"/>
    <w:rsid w:val="1E5B2F6D"/>
    <w:rsid w:val="1E7777B5"/>
    <w:rsid w:val="1E85617A"/>
    <w:rsid w:val="1EA235A3"/>
    <w:rsid w:val="1ECB786E"/>
    <w:rsid w:val="1ECD128D"/>
    <w:rsid w:val="1EE567CC"/>
    <w:rsid w:val="1EEA68B0"/>
    <w:rsid w:val="1F042606"/>
    <w:rsid w:val="1F086D63"/>
    <w:rsid w:val="1F0B67B0"/>
    <w:rsid w:val="1F0D246D"/>
    <w:rsid w:val="1F1C78F8"/>
    <w:rsid w:val="1F271227"/>
    <w:rsid w:val="1F594866"/>
    <w:rsid w:val="1F6E6F9B"/>
    <w:rsid w:val="1F7E1B28"/>
    <w:rsid w:val="1F8A789D"/>
    <w:rsid w:val="1F8B0449"/>
    <w:rsid w:val="1F8B2878"/>
    <w:rsid w:val="1F8D6D8E"/>
    <w:rsid w:val="1F945BBF"/>
    <w:rsid w:val="1F96064D"/>
    <w:rsid w:val="1F9B3FFC"/>
    <w:rsid w:val="1FAC2F43"/>
    <w:rsid w:val="1FB2340A"/>
    <w:rsid w:val="1FB7433F"/>
    <w:rsid w:val="1FF1306D"/>
    <w:rsid w:val="1FF561AE"/>
    <w:rsid w:val="1FF626DA"/>
    <w:rsid w:val="1FF924AB"/>
    <w:rsid w:val="200B37B4"/>
    <w:rsid w:val="20234AC9"/>
    <w:rsid w:val="2034725E"/>
    <w:rsid w:val="203D0A56"/>
    <w:rsid w:val="20481DE0"/>
    <w:rsid w:val="20571CDD"/>
    <w:rsid w:val="206D2031"/>
    <w:rsid w:val="20735A50"/>
    <w:rsid w:val="20BB11A5"/>
    <w:rsid w:val="20C71F84"/>
    <w:rsid w:val="20CF037A"/>
    <w:rsid w:val="20D02E71"/>
    <w:rsid w:val="20D44015"/>
    <w:rsid w:val="20DD2ECA"/>
    <w:rsid w:val="20E148FA"/>
    <w:rsid w:val="20E22F5B"/>
    <w:rsid w:val="210A4E4D"/>
    <w:rsid w:val="210F2754"/>
    <w:rsid w:val="210F3F36"/>
    <w:rsid w:val="210F6CE6"/>
    <w:rsid w:val="21117017"/>
    <w:rsid w:val="213207BD"/>
    <w:rsid w:val="213219AC"/>
    <w:rsid w:val="213264FE"/>
    <w:rsid w:val="215C7161"/>
    <w:rsid w:val="215D400B"/>
    <w:rsid w:val="21667363"/>
    <w:rsid w:val="216B5925"/>
    <w:rsid w:val="216F6042"/>
    <w:rsid w:val="21914160"/>
    <w:rsid w:val="21C1794F"/>
    <w:rsid w:val="21C85928"/>
    <w:rsid w:val="21D27098"/>
    <w:rsid w:val="21D5750C"/>
    <w:rsid w:val="21D67E0E"/>
    <w:rsid w:val="21DD1F9B"/>
    <w:rsid w:val="21E96D82"/>
    <w:rsid w:val="22151C15"/>
    <w:rsid w:val="221F49C7"/>
    <w:rsid w:val="2245062E"/>
    <w:rsid w:val="225B6784"/>
    <w:rsid w:val="22721469"/>
    <w:rsid w:val="227B0BEC"/>
    <w:rsid w:val="22813210"/>
    <w:rsid w:val="22926EF1"/>
    <w:rsid w:val="22973D3F"/>
    <w:rsid w:val="22B003C2"/>
    <w:rsid w:val="22C07F82"/>
    <w:rsid w:val="22C22C53"/>
    <w:rsid w:val="22CB5EF2"/>
    <w:rsid w:val="22DE3D53"/>
    <w:rsid w:val="22E43722"/>
    <w:rsid w:val="22EB0F8D"/>
    <w:rsid w:val="22FA1F83"/>
    <w:rsid w:val="230E7943"/>
    <w:rsid w:val="2327196D"/>
    <w:rsid w:val="23276428"/>
    <w:rsid w:val="236B55A4"/>
    <w:rsid w:val="237F47A6"/>
    <w:rsid w:val="23983E59"/>
    <w:rsid w:val="23B4653C"/>
    <w:rsid w:val="23BB21DA"/>
    <w:rsid w:val="23C32796"/>
    <w:rsid w:val="23C7422D"/>
    <w:rsid w:val="23DC4636"/>
    <w:rsid w:val="23EB4585"/>
    <w:rsid w:val="24103514"/>
    <w:rsid w:val="242C3338"/>
    <w:rsid w:val="242D212D"/>
    <w:rsid w:val="243C63D5"/>
    <w:rsid w:val="24856DC4"/>
    <w:rsid w:val="24893384"/>
    <w:rsid w:val="248D4C07"/>
    <w:rsid w:val="2497134F"/>
    <w:rsid w:val="24AA38A8"/>
    <w:rsid w:val="24AF0FC8"/>
    <w:rsid w:val="24C91980"/>
    <w:rsid w:val="24CB2E07"/>
    <w:rsid w:val="24D82326"/>
    <w:rsid w:val="24E97654"/>
    <w:rsid w:val="24ED126E"/>
    <w:rsid w:val="24F007E4"/>
    <w:rsid w:val="250C10D7"/>
    <w:rsid w:val="254E1185"/>
    <w:rsid w:val="256C6171"/>
    <w:rsid w:val="2598610D"/>
    <w:rsid w:val="259A146C"/>
    <w:rsid w:val="25A5661E"/>
    <w:rsid w:val="25A91C46"/>
    <w:rsid w:val="25B43DDD"/>
    <w:rsid w:val="25C379EB"/>
    <w:rsid w:val="25CC7A8A"/>
    <w:rsid w:val="25CE678A"/>
    <w:rsid w:val="25D9437A"/>
    <w:rsid w:val="25ED5786"/>
    <w:rsid w:val="25FD0A32"/>
    <w:rsid w:val="2607492B"/>
    <w:rsid w:val="261C4494"/>
    <w:rsid w:val="26292161"/>
    <w:rsid w:val="26394C9C"/>
    <w:rsid w:val="26471CC3"/>
    <w:rsid w:val="265B67FB"/>
    <w:rsid w:val="26661BB3"/>
    <w:rsid w:val="26762926"/>
    <w:rsid w:val="26922B24"/>
    <w:rsid w:val="26953FB2"/>
    <w:rsid w:val="26A90F92"/>
    <w:rsid w:val="26B20955"/>
    <w:rsid w:val="26D964A5"/>
    <w:rsid w:val="26EE76EF"/>
    <w:rsid w:val="270E0969"/>
    <w:rsid w:val="271D46E2"/>
    <w:rsid w:val="273C4626"/>
    <w:rsid w:val="27403FBF"/>
    <w:rsid w:val="27417A37"/>
    <w:rsid w:val="276A055F"/>
    <w:rsid w:val="276D6D19"/>
    <w:rsid w:val="27704F31"/>
    <w:rsid w:val="277152B0"/>
    <w:rsid w:val="27C02D3E"/>
    <w:rsid w:val="27CB6172"/>
    <w:rsid w:val="27D01217"/>
    <w:rsid w:val="27D5628E"/>
    <w:rsid w:val="27DE1CCE"/>
    <w:rsid w:val="27E42696"/>
    <w:rsid w:val="27E92268"/>
    <w:rsid w:val="27F531EF"/>
    <w:rsid w:val="28020EF4"/>
    <w:rsid w:val="28297418"/>
    <w:rsid w:val="284269A9"/>
    <w:rsid w:val="285717B4"/>
    <w:rsid w:val="285C301A"/>
    <w:rsid w:val="285D3D26"/>
    <w:rsid w:val="28652973"/>
    <w:rsid w:val="28664622"/>
    <w:rsid w:val="286C6D76"/>
    <w:rsid w:val="28885049"/>
    <w:rsid w:val="288D370C"/>
    <w:rsid w:val="289F0DF1"/>
    <w:rsid w:val="28A71D58"/>
    <w:rsid w:val="28CF1C92"/>
    <w:rsid w:val="28D90697"/>
    <w:rsid w:val="2905064E"/>
    <w:rsid w:val="29122833"/>
    <w:rsid w:val="29262C2A"/>
    <w:rsid w:val="292A6EC8"/>
    <w:rsid w:val="29325D7D"/>
    <w:rsid w:val="29376B58"/>
    <w:rsid w:val="29437AAE"/>
    <w:rsid w:val="294839EC"/>
    <w:rsid w:val="294856D2"/>
    <w:rsid w:val="295207A3"/>
    <w:rsid w:val="29567CBD"/>
    <w:rsid w:val="297E2061"/>
    <w:rsid w:val="29862B06"/>
    <w:rsid w:val="298C3020"/>
    <w:rsid w:val="299F3850"/>
    <w:rsid w:val="29C74587"/>
    <w:rsid w:val="29CD5646"/>
    <w:rsid w:val="29DA2F92"/>
    <w:rsid w:val="29FD282F"/>
    <w:rsid w:val="29FE5860"/>
    <w:rsid w:val="2A2556F4"/>
    <w:rsid w:val="2A2C5264"/>
    <w:rsid w:val="2A425402"/>
    <w:rsid w:val="2A587A65"/>
    <w:rsid w:val="2A6E4F0C"/>
    <w:rsid w:val="2A766259"/>
    <w:rsid w:val="2A833716"/>
    <w:rsid w:val="2A8E2ECC"/>
    <w:rsid w:val="2A8F0F84"/>
    <w:rsid w:val="2A9067E8"/>
    <w:rsid w:val="2A952A67"/>
    <w:rsid w:val="2AA47241"/>
    <w:rsid w:val="2AAD7DB1"/>
    <w:rsid w:val="2ACE191A"/>
    <w:rsid w:val="2ACE49D7"/>
    <w:rsid w:val="2AF459E0"/>
    <w:rsid w:val="2AFE19D8"/>
    <w:rsid w:val="2B12637D"/>
    <w:rsid w:val="2B134E4D"/>
    <w:rsid w:val="2B2D4A4E"/>
    <w:rsid w:val="2B393F0C"/>
    <w:rsid w:val="2B3C17C4"/>
    <w:rsid w:val="2B483D91"/>
    <w:rsid w:val="2B687F2B"/>
    <w:rsid w:val="2B6924D5"/>
    <w:rsid w:val="2B743BA8"/>
    <w:rsid w:val="2B7D4776"/>
    <w:rsid w:val="2B7D5E3F"/>
    <w:rsid w:val="2B7E4918"/>
    <w:rsid w:val="2B820D97"/>
    <w:rsid w:val="2BA121E9"/>
    <w:rsid w:val="2BA21CDC"/>
    <w:rsid w:val="2BAE0CBD"/>
    <w:rsid w:val="2BE14842"/>
    <w:rsid w:val="2BE7419F"/>
    <w:rsid w:val="2BF33C60"/>
    <w:rsid w:val="2BF5307B"/>
    <w:rsid w:val="2C0A5066"/>
    <w:rsid w:val="2C0B47D4"/>
    <w:rsid w:val="2C1072F7"/>
    <w:rsid w:val="2C120F5C"/>
    <w:rsid w:val="2C1B6F9C"/>
    <w:rsid w:val="2C216EEB"/>
    <w:rsid w:val="2C283529"/>
    <w:rsid w:val="2C436825"/>
    <w:rsid w:val="2C4C721F"/>
    <w:rsid w:val="2C5162DB"/>
    <w:rsid w:val="2C6427C9"/>
    <w:rsid w:val="2C7807DF"/>
    <w:rsid w:val="2C804DE4"/>
    <w:rsid w:val="2C82180A"/>
    <w:rsid w:val="2CFF4FA1"/>
    <w:rsid w:val="2D2E666A"/>
    <w:rsid w:val="2D300825"/>
    <w:rsid w:val="2D327C10"/>
    <w:rsid w:val="2D532BE6"/>
    <w:rsid w:val="2D6B6464"/>
    <w:rsid w:val="2D6C3F53"/>
    <w:rsid w:val="2D704B62"/>
    <w:rsid w:val="2D77781C"/>
    <w:rsid w:val="2D950D64"/>
    <w:rsid w:val="2DC03D59"/>
    <w:rsid w:val="2DD56DFC"/>
    <w:rsid w:val="2DE66F94"/>
    <w:rsid w:val="2DEE1A95"/>
    <w:rsid w:val="2DF13843"/>
    <w:rsid w:val="2DF84713"/>
    <w:rsid w:val="2DFB14DA"/>
    <w:rsid w:val="2DFF6006"/>
    <w:rsid w:val="2E0A72C8"/>
    <w:rsid w:val="2E474A9A"/>
    <w:rsid w:val="2E484C55"/>
    <w:rsid w:val="2E4A7D29"/>
    <w:rsid w:val="2E7E4EF0"/>
    <w:rsid w:val="2E976B90"/>
    <w:rsid w:val="2E991C79"/>
    <w:rsid w:val="2EB5529C"/>
    <w:rsid w:val="2EE47B19"/>
    <w:rsid w:val="2EED41D9"/>
    <w:rsid w:val="2EF95180"/>
    <w:rsid w:val="2F083677"/>
    <w:rsid w:val="2F171C9D"/>
    <w:rsid w:val="2F264B18"/>
    <w:rsid w:val="2F2A1A00"/>
    <w:rsid w:val="2F3750BD"/>
    <w:rsid w:val="2F69129A"/>
    <w:rsid w:val="2F720E67"/>
    <w:rsid w:val="2FB7678A"/>
    <w:rsid w:val="2FD25772"/>
    <w:rsid w:val="2FD57720"/>
    <w:rsid w:val="2FE6564C"/>
    <w:rsid w:val="2FF35F48"/>
    <w:rsid w:val="30060ABD"/>
    <w:rsid w:val="300962C6"/>
    <w:rsid w:val="301A7D3B"/>
    <w:rsid w:val="30254423"/>
    <w:rsid w:val="306258BC"/>
    <w:rsid w:val="307D1FD3"/>
    <w:rsid w:val="309061AB"/>
    <w:rsid w:val="309B6837"/>
    <w:rsid w:val="309C4E9A"/>
    <w:rsid w:val="30A12166"/>
    <w:rsid w:val="30A5696A"/>
    <w:rsid w:val="30BF24BE"/>
    <w:rsid w:val="30D24E4C"/>
    <w:rsid w:val="30DB7C85"/>
    <w:rsid w:val="30DC54D6"/>
    <w:rsid w:val="30E20DDC"/>
    <w:rsid w:val="30ED33AB"/>
    <w:rsid w:val="30F60703"/>
    <w:rsid w:val="31097898"/>
    <w:rsid w:val="310B17B8"/>
    <w:rsid w:val="310B6887"/>
    <w:rsid w:val="311B69B1"/>
    <w:rsid w:val="31316B1D"/>
    <w:rsid w:val="31324C46"/>
    <w:rsid w:val="314457E6"/>
    <w:rsid w:val="31585E59"/>
    <w:rsid w:val="318B18D8"/>
    <w:rsid w:val="31A6293C"/>
    <w:rsid w:val="31AC6EA2"/>
    <w:rsid w:val="31DE2BA8"/>
    <w:rsid w:val="31EA3699"/>
    <w:rsid w:val="31F64379"/>
    <w:rsid w:val="31F9141C"/>
    <w:rsid w:val="32022008"/>
    <w:rsid w:val="32732147"/>
    <w:rsid w:val="32733763"/>
    <w:rsid w:val="32764008"/>
    <w:rsid w:val="3276707E"/>
    <w:rsid w:val="32797E4A"/>
    <w:rsid w:val="327B6CD1"/>
    <w:rsid w:val="32970613"/>
    <w:rsid w:val="329944D6"/>
    <w:rsid w:val="32A47622"/>
    <w:rsid w:val="32AB72CC"/>
    <w:rsid w:val="32BC3287"/>
    <w:rsid w:val="32E97AF9"/>
    <w:rsid w:val="32EF70B4"/>
    <w:rsid w:val="32F23A6B"/>
    <w:rsid w:val="333142AC"/>
    <w:rsid w:val="33581B92"/>
    <w:rsid w:val="336B3C15"/>
    <w:rsid w:val="336F43F6"/>
    <w:rsid w:val="33802667"/>
    <w:rsid w:val="338F1359"/>
    <w:rsid w:val="33B421B0"/>
    <w:rsid w:val="33B42829"/>
    <w:rsid w:val="33B66612"/>
    <w:rsid w:val="33C5130B"/>
    <w:rsid w:val="33DA3A0D"/>
    <w:rsid w:val="33DC09C9"/>
    <w:rsid w:val="33F1417D"/>
    <w:rsid w:val="340E112B"/>
    <w:rsid w:val="34223099"/>
    <w:rsid w:val="342B7EEA"/>
    <w:rsid w:val="343609D9"/>
    <w:rsid w:val="349C12E5"/>
    <w:rsid w:val="34B25A95"/>
    <w:rsid w:val="34B86121"/>
    <w:rsid w:val="34B90A7B"/>
    <w:rsid w:val="34DF21B5"/>
    <w:rsid w:val="34F53CFE"/>
    <w:rsid w:val="34FD5307"/>
    <w:rsid w:val="3501286A"/>
    <w:rsid w:val="35182683"/>
    <w:rsid w:val="35311EC7"/>
    <w:rsid w:val="355F62A1"/>
    <w:rsid w:val="35735453"/>
    <w:rsid w:val="357A2F85"/>
    <w:rsid w:val="35B5220F"/>
    <w:rsid w:val="35B902E6"/>
    <w:rsid w:val="35BA7826"/>
    <w:rsid w:val="35C161CA"/>
    <w:rsid w:val="35D563BC"/>
    <w:rsid w:val="35D57F9D"/>
    <w:rsid w:val="35D973F3"/>
    <w:rsid w:val="36081579"/>
    <w:rsid w:val="36217278"/>
    <w:rsid w:val="36411628"/>
    <w:rsid w:val="364C66D0"/>
    <w:rsid w:val="36694184"/>
    <w:rsid w:val="36747394"/>
    <w:rsid w:val="367D7B42"/>
    <w:rsid w:val="368A544A"/>
    <w:rsid w:val="36F551F1"/>
    <w:rsid w:val="36F92D8C"/>
    <w:rsid w:val="37037053"/>
    <w:rsid w:val="37144C9A"/>
    <w:rsid w:val="372413FB"/>
    <w:rsid w:val="375176DF"/>
    <w:rsid w:val="375A7A4A"/>
    <w:rsid w:val="37623C38"/>
    <w:rsid w:val="37724CE5"/>
    <w:rsid w:val="378E5591"/>
    <w:rsid w:val="379055FB"/>
    <w:rsid w:val="37A333EE"/>
    <w:rsid w:val="37A9460F"/>
    <w:rsid w:val="37B207B5"/>
    <w:rsid w:val="37B80AC6"/>
    <w:rsid w:val="37DE56B6"/>
    <w:rsid w:val="37E12ED2"/>
    <w:rsid w:val="38044D88"/>
    <w:rsid w:val="3807387E"/>
    <w:rsid w:val="38193195"/>
    <w:rsid w:val="38353194"/>
    <w:rsid w:val="38440C2D"/>
    <w:rsid w:val="384A497A"/>
    <w:rsid w:val="38546D81"/>
    <w:rsid w:val="38564920"/>
    <w:rsid w:val="385D6EDD"/>
    <w:rsid w:val="38720B09"/>
    <w:rsid w:val="388353A3"/>
    <w:rsid w:val="38B95B73"/>
    <w:rsid w:val="38BB79B3"/>
    <w:rsid w:val="38C704EF"/>
    <w:rsid w:val="38C97C97"/>
    <w:rsid w:val="38CA3FBC"/>
    <w:rsid w:val="38D76487"/>
    <w:rsid w:val="38DC6BFA"/>
    <w:rsid w:val="38F4304F"/>
    <w:rsid w:val="38F90665"/>
    <w:rsid w:val="39102474"/>
    <w:rsid w:val="39124ABE"/>
    <w:rsid w:val="394C4240"/>
    <w:rsid w:val="39505BEB"/>
    <w:rsid w:val="39546B60"/>
    <w:rsid w:val="39663F4D"/>
    <w:rsid w:val="396B1563"/>
    <w:rsid w:val="397B107A"/>
    <w:rsid w:val="39965EB4"/>
    <w:rsid w:val="39971A3A"/>
    <w:rsid w:val="39A764DB"/>
    <w:rsid w:val="39BE2FDF"/>
    <w:rsid w:val="39D030B9"/>
    <w:rsid w:val="39E038D6"/>
    <w:rsid w:val="39F03AE5"/>
    <w:rsid w:val="3A255109"/>
    <w:rsid w:val="3A296D28"/>
    <w:rsid w:val="3A2E4849"/>
    <w:rsid w:val="3A303670"/>
    <w:rsid w:val="3A4C7CD1"/>
    <w:rsid w:val="3A7D37EE"/>
    <w:rsid w:val="3A7E52C6"/>
    <w:rsid w:val="3A9E6046"/>
    <w:rsid w:val="3AAD2CA9"/>
    <w:rsid w:val="3ADB44C6"/>
    <w:rsid w:val="3ADC5BD0"/>
    <w:rsid w:val="3AEF4379"/>
    <w:rsid w:val="3AFA486C"/>
    <w:rsid w:val="3AFB20B2"/>
    <w:rsid w:val="3B0B730F"/>
    <w:rsid w:val="3B176647"/>
    <w:rsid w:val="3B2220F5"/>
    <w:rsid w:val="3B3C0FAF"/>
    <w:rsid w:val="3B4551A7"/>
    <w:rsid w:val="3B4A236B"/>
    <w:rsid w:val="3B4E0B43"/>
    <w:rsid w:val="3B501CC9"/>
    <w:rsid w:val="3B506C62"/>
    <w:rsid w:val="3B5C67FF"/>
    <w:rsid w:val="3B6C33E4"/>
    <w:rsid w:val="3B757812"/>
    <w:rsid w:val="3B7D3026"/>
    <w:rsid w:val="3B7D47D0"/>
    <w:rsid w:val="3B7D6A63"/>
    <w:rsid w:val="3B9528C7"/>
    <w:rsid w:val="3B957B81"/>
    <w:rsid w:val="3BA01AA3"/>
    <w:rsid w:val="3BA328DE"/>
    <w:rsid w:val="3BB01131"/>
    <w:rsid w:val="3C4A2F0A"/>
    <w:rsid w:val="3C6F3877"/>
    <w:rsid w:val="3C7078E6"/>
    <w:rsid w:val="3C7E30BA"/>
    <w:rsid w:val="3C7F5D0C"/>
    <w:rsid w:val="3CA037D4"/>
    <w:rsid w:val="3CA44D42"/>
    <w:rsid w:val="3CBB45AF"/>
    <w:rsid w:val="3CC473EC"/>
    <w:rsid w:val="3D22291D"/>
    <w:rsid w:val="3D312EAA"/>
    <w:rsid w:val="3D403929"/>
    <w:rsid w:val="3D404AB5"/>
    <w:rsid w:val="3D510A70"/>
    <w:rsid w:val="3D680592"/>
    <w:rsid w:val="3D743CDB"/>
    <w:rsid w:val="3D822604"/>
    <w:rsid w:val="3D8E0053"/>
    <w:rsid w:val="3D935499"/>
    <w:rsid w:val="3DD17B1C"/>
    <w:rsid w:val="3DE13FAF"/>
    <w:rsid w:val="3DE659ED"/>
    <w:rsid w:val="3E126451"/>
    <w:rsid w:val="3E23240C"/>
    <w:rsid w:val="3E250399"/>
    <w:rsid w:val="3E471E0F"/>
    <w:rsid w:val="3E4859CA"/>
    <w:rsid w:val="3E703921"/>
    <w:rsid w:val="3E7F29FA"/>
    <w:rsid w:val="3EBA5B1E"/>
    <w:rsid w:val="3EBD6A03"/>
    <w:rsid w:val="3EC60A53"/>
    <w:rsid w:val="3ECA197C"/>
    <w:rsid w:val="3EE37A02"/>
    <w:rsid w:val="3EF26089"/>
    <w:rsid w:val="3F0378D7"/>
    <w:rsid w:val="3F142FEA"/>
    <w:rsid w:val="3F432222"/>
    <w:rsid w:val="3F4940F4"/>
    <w:rsid w:val="3F4A5938"/>
    <w:rsid w:val="3F784095"/>
    <w:rsid w:val="3F81130B"/>
    <w:rsid w:val="3F8213B4"/>
    <w:rsid w:val="3F821C01"/>
    <w:rsid w:val="3F830C89"/>
    <w:rsid w:val="3FA26360"/>
    <w:rsid w:val="3FA43B8C"/>
    <w:rsid w:val="3FCF0BD4"/>
    <w:rsid w:val="3FF0201E"/>
    <w:rsid w:val="3FF0651E"/>
    <w:rsid w:val="3FF71DD9"/>
    <w:rsid w:val="40064BF2"/>
    <w:rsid w:val="400A3657"/>
    <w:rsid w:val="402615AF"/>
    <w:rsid w:val="406B627B"/>
    <w:rsid w:val="40932EFC"/>
    <w:rsid w:val="40A9471F"/>
    <w:rsid w:val="40AC381A"/>
    <w:rsid w:val="40C477AB"/>
    <w:rsid w:val="40E23A1F"/>
    <w:rsid w:val="40F70006"/>
    <w:rsid w:val="41031EBC"/>
    <w:rsid w:val="4105229D"/>
    <w:rsid w:val="410B44B4"/>
    <w:rsid w:val="412B4E53"/>
    <w:rsid w:val="412F3F19"/>
    <w:rsid w:val="41606110"/>
    <w:rsid w:val="41686388"/>
    <w:rsid w:val="4173235C"/>
    <w:rsid w:val="41A058D0"/>
    <w:rsid w:val="41A47191"/>
    <w:rsid w:val="41A63B03"/>
    <w:rsid w:val="41AC75AD"/>
    <w:rsid w:val="41E835E3"/>
    <w:rsid w:val="42003295"/>
    <w:rsid w:val="42317E19"/>
    <w:rsid w:val="4260091F"/>
    <w:rsid w:val="427A4275"/>
    <w:rsid w:val="42995C32"/>
    <w:rsid w:val="42A7440F"/>
    <w:rsid w:val="42AA16A0"/>
    <w:rsid w:val="42B16E6F"/>
    <w:rsid w:val="42BF4BB1"/>
    <w:rsid w:val="42D31F27"/>
    <w:rsid w:val="42DB58C4"/>
    <w:rsid w:val="42DD7109"/>
    <w:rsid w:val="42EF3BED"/>
    <w:rsid w:val="43070610"/>
    <w:rsid w:val="430D110E"/>
    <w:rsid w:val="43214878"/>
    <w:rsid w:val="4333000A"/>
    <w:rsid w:val="433641A0"/>
    <w:rsid w:val="433D6B67"/>
    <w:rsid w:val="4358037E"/>
    <w:rsid w:val="4364280B"/>
    <w:rsid w:val="43721740"/>
    <w:rsid w:val="437D26EC"/>
    <w:rsid w:val="43921968"/>
    <w:rsid w:val="439E08F7"/>
    <w:rsid w:val="43A27B48"/>
    <w:rsid w:val="43AE17B0"/>
    <w:rsid w:val="43B217E0"/>
    <w:rsid w:val="43D7397F"/>
    <w:rsid w:val="44147FFA"/>
    <w:rsid w:val="441A1710"/>
    <w:rsid w:val="441D6B4B"/>
    <w:rsid w:val="442B201A"/>
    <w:rsid w:val="44612EC8"/>
    <w:rsid w:val="44621F2D"/>
    <w:rsid w:val="44623562"/>
    <w:rsid w:val="44657D26"/>
    <w:rsid w:val="44770DAF"/>
    <w:rsid w:val="44793A7D"/>
    <w:rsid w:val="448B2AB9"/>
    <w:rsid w:val="448E25A9"/>
    <w:rsid w:val="449556E6"/>
    <w:rsid w:val="449A2259"/>
    <w:rsid w:val="44A54254"/>
    <w:rsid w:val="44A65BEB"/>
    <w:rsid w:val="44B1563A"/>
    <w:rsid w:val="44CD30D2"/>
    <w:rsid w:val="44DA4136"/>
    <w:rsid w:val="44E2580F"/>
    <w:rsid w:val="44E32286"/>
    <w:rsid w:val="44EB5397"/>
    <w:rsid w:val="44EC107E"/>
    <w:rsid w:val="44ED72D0"/>
    <w:rsid w:val="45232CF2"/>
    <w:rsid w:val="4550785F"/>
    <w:rsid w:val="456A55FA"/>
    <w:rsid w:val="45810023"/>
    <w:rsid w:val="458100F7"/>
    <w:rsid w:val="459F3FED"/>
    <w:rsid w:val="45A25D5E"/>
    <w:rsid w:val="45C007BF"/>
    <w:rsid w:val="45C2664B"/>
    <w:rsid w:val="45CA5C29"/>
    <w:rsid w:val="45DB35CC"/>
    <w:rsid w:val="45E561F9"/>
    <w:rsid w:val="45F6385B"/>
    <w:rsid w:val="46075E7B"/>
    <w:rsid w:val="460B6780"/>
    <w:rsid w:val="460F6B83"/>
    <w:rsid w:val="46136F31"/>
    <w:rsid w:val="46144D30"/>
    <w:rsid w:val="462214CE"/>
    <w:rsid w:val="462A6302"/>
    <w:rsid w:val="462D10CC"/>
    <w:rsid w:val="462F1B6A"/>
    <w:rsid w:val="46487256"/>
    <w:rsid w:val="464C29CF"/>
    <w:rsid w:val="46625A9C"/>
    <w:rsid w:val="4663209C"/>
    <w:rsid w:val="4674376B"/>
    <w:rsid w:val="46755895"/>
    <w:rsid w:val="468358CC"/>
    <w:rsid w:val="46AF3B9A"/>
    <w:rsid w:val="46B44BAA"/>
    <w:rsid w:val="46C15FBB"/>
    <w:rsid w:val="46C27AEB"/>
    <w:rsid w:val="46EB5A91"/>
    <w:rsid w:val="46FD43F2"/>
    <w:rsid w:val="47073E9A"/>
    <w:rsid w:val="470C58CF"/>
    <w:rsid w:val="4718667E"/>
    <w:rsid w:val="471A45C8"/>
    <w:rsid w:val="472335EA"/>
    <w:rsid w:val="472450A7"/>
    <w:rsid w:val="472C5DFB"/>
    <w:rsid w:val="472D6BFE"/>
    <w:rsid w:val="47390E31"/>
    <w:rsid w:val="473A752A"/>
    <w:rsid w:val="4742103F"/>
    <w:rsid w:val="476425FE"/>
    <w:rsid w:val="47701E82"/>
    <w:rsid w:val="47771CF9"/>
    <w:rsid w:val="47865B1E"/>
    <w:rsid w:val="478A3792"/>
    <w:rsid w:val="478C488A"/>
    <w:rsid w:val="47905519"/>
    <w:rsid w:val="47A74EBD"/>
    <w:rsid w:val="47BA40AA"/>
    <w:rsid w:val="47BE592D"/>
    <w:rsid w:val="47D33DE4"/>
    <w:rsid w:val="47E61C88"/>
    <w:rsid w:val="480B3709"/>
    <w:rsid w:val="480B6699"/>
    <w:rsid w:val="482D5567"/>
    <w:rsid w:val="48301787"/>
    <w:rsid w:val="484E66BD"/>
    <w:rsid w:val="484F2573"/>
    <w:rsid w:val="486F6C36"/>
    <w:rsid w:val="48714F9B"/>
    <w:rsid w:val="487E1B47"/>
    <w:rsid w:val="487F2B60"/>
    <w:rsid w:val="48842370"/>
    <w:rsid w:val="488C696B"/>
    <w:rsid w:val="48A759E8"/>
    <w:rsid w:val="48B20A27"/>
    <w:rsid w:val="48D7043C"/>
    <w:rsid w:val="48DC78F9"/>
    <w:rsid w:val="490A7092"/>
    <w:rsid w:val="4914186E"/>
    <w:rsid w:val="49144504"/>
    <w:rsid w:val="4925650C"/>
    <w:rsid w:val="49276336"/>
    <w:rsid w:val="492C5697"/>
    <w:rsid w:val="492F32FE"/>
    <w:rsid w:val="49364AAC"/>
    <w:rsid w:val="4948541D"/>
    <w:rsid w:val="49773A63"/>
    <w:rsid w:val="49826F41"/>
    <w:rsid w:val="498768F7"/>
    <w:rsid w:val="499A3C4C"/>
    <w:rsid w:val="49D36345"/>
    <w:rsid w:val="49DE3565"/>
    <w:rsid w:val="49ED699C"/>
    <w:rsid w:val="49F015B7"/>
    <w:rsid w:val="49F928D2"/>
    <w:rsid w:val="4A0533EF"/>
    <w:rsid w:val="4A2344BB"/>
    <w:rsid w:val="4A36625B"/>
    <w:rsid w:val="4A4A0D02"/>
    <w:rsid w:val="4A702B18"/>
    <w:rsid w:val="4A81613F"/>
    <w:rsid w:val="4A8D6BC9"/>
    <w:rsid w:val="4A975859"/>
    <w:rsid w:val="4AA11AC4"/>
    <w:rsid w:val="4AA83C70"/>
    <w:rsid w:val="4AFA0296"/>
    <w:rsid w:val="4B060FD8"/>
    <w:rsid w:val="4B06577D"/>
    <w:rsid w:val="4B0A64D5"/>
    <w:rsid w:val="4B0F4B8E"/>
    <w:rsid w:val="4B136FE3"/>
    <w:rsid w:val="4B1650A7"/>
    <w:rsid w:val="4B254638"/>
    <w:rsid w:val="4B835B2E"/>
    <w:rsid w:val="4B9A4972"/>
    <w:rsid w:val="4BA9231A"/>
    <w:rsid w:val="4BB23B2D"/>
    <w:rsid w:val="4BB26B7D"/>
    <w:rsid w:val="4BB7397C"/>
    <w:rsid w:val="4BBF129A"/>
    <w:rsid w:val="4BCD4DA7"/>
    <w:rsid w:val="4BDB5A94"/>
    <w:rsid w:val="4BEB02E1"/>
    <w:rsid w:val="4C066EC9"/>
    <w:rsid w:val="4C172D2F"/>
    <w:rsid w:val="4C1808FF"/>
    <w:rsid w:val="4C223D47"/>
    <w:rsid w:val="4C595D7C"/>
    <w:rsid w:val="4C843EA2"/>
    <w:rsid w:val="4C9F1601"/>
    <w:rsid w:val="4CC83899"/>
    <w:rsid w:val="4CFE631A"/>
    <w:rsid w:val="4D0C6339"/>
    <w:rsid w:val="4D1234C2"/>
    <w:rsid w:val="4D421E0F"/>
    <w:rsid w:val="4D4945F2"/>
    <w:rsid w:val="4D536A39"/>
    <w:rsid w:val="4D695C2A"/>
    <w:rsid w:val="4D706CF0"/>
    <w:rsid w:val="4D72579D"/>
    <w:rsid w:val="4D850140"/>
    <w:rsid w:val="4D9220A0"/>
    <w:rsid w:val="4DCE7B29"/>
    <w:rsid w:val="4DD0778F"/>
    <w:rsid w:val="4DDD701D"/>
    <w:rsid w:val="4DEB1597"/>
    <w:rsid w:val="4DF05EF8"/>
    <w:rsid w:val="4E27061C"/>
    <w:rsid w:val="4E410853"/>
    <w:rsid w:val="4E43401B"/>
    <w:rsid w:val="4E45784F"/>
    <w:rsid w:val="4E4B53C1"/>
    <w:rsid w:val="4E4E02C7"/>
    <w:rsid w:val="4E512E8A"/>
    <w:rsid w:val="4E58153C"/>
    <w:rsid w:val="4E7A4F1A"/>
    <w:rsid w:val="4E98099B"/>
    <w:rsid w:val="4EBE3A8B"/>
    <w:rsid w:val="4EC866B8"/>
    <w:rsid w:val="4ECA68D4"/>
    <w:rsid w:val="4ED67027"/>
    <w:rsid w:val="4EE45206"/>
    <w:rsid w:val="4EEE1036"/>
    <w:rsid w:val="4F0040A4"/>
    <w:rsid w:val="4F075432"/>
    <w:rsid w:val="4F0D11DC"/>
    <w:rsid w:val="4F0F57F2"/>
    <w:rsid w:val="4F16687D"/>
    <w:rsid w:val="4F6446FD"/>
    <w:rsid w:val="4F691C49"/>
    <w:rsid w:val="4F756840"/>
    <w:rsid w:val="4FAB7EB5"/>
    <w:rsid w:val="4FC275AB"/>
    <w:rsid w:val="4FCC4B02"/>
    <w:rsid w:val="4FD16190"/>
    <w:rsid w:val="4FF95B0D"/>
    <w:rsid w:val="50095FCB"/>
    <w:rsid w:val="50180974"/>
    <w:rsid w:val="50195F0B"/>
    <w:rsid w:val="50275849"/>
    <w:rsid w:val="5044285B"/>
    <w:rsid w:val="50460881"/>
    <w:rsid w:val="50535485"/>
    <w:rsid w:val="506B16FE"/>
    <w:rsid w:val="50722306"/>
    <w:rsid w:val="507E1724"/>
    <w:rsid w:val="50AE4D83"/>
    <w:rsid w:val="50C9088B"/>
    <w:rsid w:val="50CC6933"/>
    <w:rsid w:val="50D62B25"/>
    <w:rsid w:val="50ED61F1"/>
    <w:rsid w:val="5101194F"/>
    <w:rsid w:val="51201EE2"/>
    <w:rsid w:val="512E6655"/>
    <w:rsid w:val="51356C91"/>
    <w:rsid w:val="51393AEB"/>
    <w:rsid w:val="51673768"/>
    <w:rsid w:val="5176689F"/>
    <w:rsid w:val="517B4A91"/>
    <w:rsid w:val="518B3AC8"/>
    <w:rsid w:val="51A30F55"/>
    <w:rsid w:val="51D25662"/>
    <w:rsid w:val="51E333FD"/>
    <w:rsid w:val="51F37586"/>
    <w:rsid w:val="51FC39E3"/>
    <w:rsid w:val="5224500E"/>
    <w:rsid w:val="523640BC"/>
    <w:rsid w:val="523F22BC"/>
    <w:rsid w:val="524B3B82"/>
    <w:rsid w:val="5259092E"/>
    <w:rsid w:val="525A6075"/>
    <w:rsid w:val="527F4DB0"/>
    <w:rsid w:val="529608C5"/>
    <w:rsid w:val="52CF1796"/>
    <w:rsid w:val="52D56FA9"/>
    <w:rsid w:val="52D62B32"/>
    <w:rsid w:val="52E92DDE"/>
    <w:rsid w:val="52F67C97"/>
    <w:rsid w:val="52F8488D"/>
    <w:rsid w:val="530341E0"/>
    <w:rsid w:val="53112520"/>
    <w:rsid w:val="532F0C65"/>
    <w:rsid w:val="53431105"/>
    <w:rsid w:val="534501D4"/>
    <w:rsid w:val="534F5434"/>
    <w:rsid w:val="535350EA"/>
    <w:rsid w:val="5354746E"/>
    <w:rsid w:val="535B0D71"/>
    <w:rsid w:val="535D3873"/>
    <w:rsid w:val="536E33AD"/>
    <w:rsid w:val="53837051"/>
    <w:rsid w:val="539B3687"/>
    <w:rsid w:val="539C2885"/>
    <w:rsid w:val="53B37937"/>
    <w:rsid w:val="53D01C03"/>
    <w:rsid w:val="53D57D44"/>
    <w:rsid w:val="53EF685C"/>
    <w:rsid w:val="53FC53EA"/>
    <w:rsid w:val="54211801"/>
    <w:rsid w:val="542B642E"/>
    <w:rsid w:val="5450596A"/>
    <w:rsid w:val="548533AA"/>
    <w:rsid w:val="54990B98"/>
    <w:rsid w:val="54A343F4"/>
    <w:rsid w:val="54AD3D6C"/>
    <w:rsid w:val="54C562D7"/>
    <w:rsid w:val="54C92693"/>
    <w:rsid w:val="54E96D7E"/>
    <w:rsid w:val="54F5733E"/>
    <w:rsid w:val="55047953"/>
    <w:rsid w:val="55332E97"/>
    <w:rsid w:val="55364E1B"/>
    <w:rsid w:val="553F2504"/>
    <w:rsid w:val="555655AF"/>
    <w:rsid w:val="555D56B7"/>
    <w:rsid w:val="556233C2"/>
    <w:rsid w:val="5580067E"/>
    <w:rsid w:val="55817FA2"/>
    <w:rsid w:val="559467A4"/>
    <w:rsid w:val="55A25F6F"/>
    <w:rsid w:val="55C0161F"/>
    <w:rsid w:val="55C478EE"/>
    <w:rsid w:val="55FC39D1"/>
    <w:rsid w:val="560501F2"/>
    <w:rsid w:val="56197BD6"/>
    <w:rsid w:val="56231411"/>
    <w:rsid w:val="56287D72"/>
    <w:rsid w:val="562C4BF8"/>
    <w:rsid w:val="5634450C"/>
    <w:rsid w:val="56372178"/>
    <w:rsid w:val="564B3E1D"/>
    <w:rsid w:val="564E6020"/>
    <w:rsid w:val="565F7567"/>
    <w:rsid w:val="566677D7"/>
    <w:rsid w:val="566C351B"/>
    <w:rsid w:val="56710349"/>
    <w:rsid w:val="56765AAC"/>
    <w:rsid w:val="569752EE"/>
    <w:rsid w:val="56AD68BF"/>
    <w:rsid w:val="56AE7493"/>
    <w:rsid w:val="56F664B8"/>
    <w:rsid w:val="56F81301"/>
    <w:rsid w:val="56FA206A"/>
    <w:rsid w:val="57196CF8"/>
    <w:rsid w:val="57197193"/>
    <w:rsid w:val="57236B81"/>
    <w:rsid w:val="572D7A00"/>
    <w:rsid w:val="572E152A"/>
    <w:rsid w:val="5730262F"/>
    <w:rsid w:val="573E752C"/>
    <w:rsid w:val="57994572"/>
    <w:rsid w:val="57EF597B"/>
    <w:rsid w:val="58094B2F"/>
    <w:rsid w:val="581C2244"/>
    <w:rsid w:val="584E6585"/>
    <w:rsid w:val="58541988"/>
    <w:rsid w:val="5856172D"/>
    <w:rsid w:val="58565F53"/>
    <w:rsid w:val="58611E38"/>
    <w:rsid w:val="5870465C"/>
    <w:rsid w:val="587F07C3"/>
    <w:rsid w:val="5881254A"/>
    <w:rsid w:val="588E47D8"/>
    <w:rsid w:val="58AC1955"/>
    <w:rsid w:val="58BC7B1F"/>
    <w:rsid w:val="58BD3208"/>
    <w:rsid w:val="58CA7BFC"/>
    <w:rsid w:val="58ED7447"/>
    <w:rsid w:val="59036C6A"/>
    <w:rsid w:val="59066F08"/>
    <w:rsid w:val="59264CE4"/>
    <w:rsid w:val="59466505"/>
    <w:rsid w:val="59485D59"/>
    <w:rsid w:val="596158D8"/>
    <w:rsid w:val="596A6CE9"/>
    <w:rsid w:val="596D2312"/>
    <w:rsid w:val="59843850"/>
    <w:rsid w:val="599B6EA3"/>
    <w:rsid w:val="59B47F65"/>
    <w:rsid w:val="59BC3FA4"/>
    <w:rsid w:val="59BD4096"/>
    <w:rsid w:val="59EA6DB2"/>
    <w:rsid w:val="59EC0FAB"/>
    <w:rsid w:val="59F63110"/>
    <w:rsid w:val="59F635E0"/>
    <w:rsid w:val="5A0B1045"/>
    <w:rsid w:val="5A1C793B"/>
    <w:rsid w:val="5A2A0227"/>
    <w:rsid w:val="5A316E2F"/>
    <w:rsid w:val="5A3C08F5"/>
    <w:rsid w:val="5A426ACF"/>
    <w:rsid w:val="5A683B09"/>
    <w:rsid w:val="5A6D0734"/>
    <w:rsid w:val="5A75108B"/>
    <w:rsid w:val="5A7A6A7D"/>
    <w:rsid w:val="5A8A1334"/>
    <w:rsid w:val="5A975DD8"/>
    <w:rsid w:val="5AAB3494"/>
    <w:rsid w:val="5AAD3B48"/>
    <w:rsid w:val="5ACC7530"/>
    <w:rsid w:val="5AD103AD"/>
    <w:rsid w:val="5B062A42"/>
    <w:rsid w:val="5B0A2AEB"/>
    <w:rsid w:val="5B244E04"/>
    <w:rsid w:val="5B2A2CC3"/>
    <w:rsid w:val="5B3E042E"/>
    <w:rsid w:val="5B5F03A4"/>
    <w:rsid w:val="5B966BE5"/>
    <w:rsid w:val="5BA43CF1"/>
    <w:rsid w:val="5BB74CC6"/>
    <w:rsid w:val="5BCA7F13"/>
    <w:rsid w:val="5BCF7062"/>
    <w:rsid w:val="5BDE5985"/>
    <w:rsid w:val="5BE7521A"/>
    <w:rsid w:val="5BF17549"/>
    <w:rsid w:val="5C016FA1"/>
    <w:rsid w:val="5C2C37DA"/>
    <w:rsid w:val="5C4D2A65"/>
    <w:rsid w:val="5C4F3B9E"/>
    <w:rsid w:val="5C5B38F8"/>
    <w:rsid w:val="5C5E2514"/>
    <w:rsid w:val="5C60614E"/>
    <w:rsid w:val="5C7137EB"/>
    <w:rsid w:val="5C861B81"/>
    <w:rsid w:val="5C8A1684"/>
    <w:rsid w:val="5C961BA3"/>
    <w:rsid w:val="5CA82C80"/>
    <w:rsid w:val="5CA949CF"/>
    <w:rsid w:val="5CAD62E8"/>
    <w:rsid w:val="5CB56EEC"/>
    <w:rsid w:val="5CCD510D"/>
    <w:rsid w:val="5CE46DB3"/>
    <w:rsid w:val="5CF835A2"/>
    <w:rsid w:val="5D2278CA"/>
    <w:rsid w:val="5D2D7485"/>
    <w:rsid w:val="5D5749AC"/>
    <w:rsid w:val="5D7063B0"/>
    <w:rsid w:val="5D770C45"/>
    <w:rsid w:val="5D7A6168"/>
    <w:rsid w:val="5D926DAF"/>
    <w:rsid w:val="5DA35821"/>
    <w:rsid w:val="5DA44AD8"/>
    <w:rsid w:val="5DAA3B58"/>
    <w:rsid w:val="5DC178F1"/>
    <w:rsid w:val="5DC82E42"/>
    <w:rsid w:val="5DD90DB2"/>
    <w:rsid w:val="5DDB2B96"/>
    <w:rsid w:val="5DF82331"/>
    <w:rsid w:val="5E050373"/>
    <w:rsid w:val="5E1D5EA5"/>
    <w:rsid w:val="5E1E645B"/>
    <w:rsid w:val="5E21078F"/>
    <w:rsid w:val="5E2B09F6"/>
    <w:rsid w:val="5E6D4B86"/>
    <w:rsid w:val="5E807E4B"/>
    <w:rsid w:val="5E9C0959"/>
    <w:rsid w:val="5E9D1A80"/>
    <w:rsid w:val="5EBF3052"/>
    <w:rsid w:val="5EC6225B"/>
    <w:rsid w:val="5EEE3AEE"/>
    <w:rsid w:val="5F01060C"/>
    <w:rsid w:val="5F014F67"/>
    <w:rsid w:val="5F13572D"/>
    <w:rsid w:val="5F215BB5"/>
    <w:rsid w:val="5F42760F"/>
    <w:rsid w:val="5F544AAA"/>
    <w:rsid w:val="5F633A22"/>
    <w:rsid w:val="5F6B2FC6"/>
    <w:rsid w:val="5F6E0BB6"/>
    <w:rsid w:val="5F7024FD"/>
    <w:rsid w:val="5F851089"/>
    <w:rsid w:val="5F856747"/>
    <w:rsid w:val="5F8B79B9"/>
    <w:rsid w:val="5F8C7892"/>
    <w:rsid w:val="5FAF3F6B"/>
    <w:rsid w:val="5FCD5EB1"/>
    <w:rsid w:val="5FD80BF1"/>
    <w:rsid w:val="5FE07D05"/>
    <w:rsid w:val="5FEB1CE9"/>
    <w:rsid w:val="5FF20AFC"/>
    <w:rsid w:val="5FF85EFB"/>
    <w:rsid w:val="600613E4"/>
    <w:rsid w:val="60086FF9"/>
    <w:rsid w:val="603D7813"/>
    <w:rsid w:val="605E35A7"/>
    <w:rsid w:val="608D2202"/>
    <w:rsid w:val="6093308E"/>
    <w:rsid w:val="609E6828"/>
    <w:rsid w:val="60A26D69"/>
    <w:rsid w:val="60A32BC8"/>
    <w:rsid w:val="60C231B4"/>
    <w:rsid w:val="60F54877"/>
    <w:rsid w:val="60F85AC3"/>
    <w:rsid w:val="60F90953"/>
    <w:rsid w:val="613667B4"/>
    <w:rsid w:val="61533185"/>
    <w:rsid w:val="617B194D"/>
    <w:rsid w:val="61803A80"/>
    <w:rsid w:val="61A87CC7"/>
    <w:rsid w:val="61B50D1E"/>
    <w:rsid w:val="61D218D0"/>
    <w:rsid w:val="61EF5257"/>
    <w:rsid w:val="61F061FA"/>
    <w:rsid w:val="61FF01EB"/>
    <w:rsid w:val="62093F75"/>
    <w:rsid w:val="62112E13"/>
    <w:rsid w:val="62227787"/>
    <w:rsid w:val="624D09AF"/>
    <w:rsid w:val="624F387B"/>
    <w:rsid w:val="62595B4D"/>
    <w:rsid w:val="626B4686"/>
    <w:rsid w:val="627A419E"/>
    <w:rsid w:val="62AE47BD"/>
    <w:rsid w:val="62B45100"/>
    <w:rsid w:val="62B73D4B"/>
    <w:rsid w:val="62E030C0"/>
    <w:rsid w:val="62E177C7"/>
    <w:rsid w:val="62F13FD7"/>
    <w:rsid w:val="62F8783D"/>
    <w:rsid w:val="630A79F5"/>
    <w:rsid w:val="630B38BA"/>
    <w:rsid w:val="631D3F1E"/>
    <w:rsid w:val="63291543"/>
    <w:rsid w:val="63352015"/>
    <w:rsid w:val="633C49A7"/>
    <w:rsid w:val="633F4A21"/>
    <w:rsid w:val="63402869"/>
    <w:rsid w:val="634C6E4A"/>
    <w:rsid w:val="635E4B91"/>
    <w:rsid w:val="637D3ABD"/>
    <w:rsid w:val="63AB5327"/>
    <w:rsid w:val="63B12D17"/>
    <w:rsid w:val="63D45C95"/>
    <w:rsid w:val="63E80F78"/>
    <w:rsid w:val="63F958F2"/>
    <w:rsid w:val="64061D04"/>
    <w:rsid w:val="64063AB3"/>
    <w:rsid w:val="642F33BA"/>
    <w:rsid w:val="64412D3D"/>
    <w:rsid w:val="64415EB3"/>
    <w:rsid w:val="644665A5"/>
    <w:rsid w:val="644D2584"/>
    <w:rsid w:val="6454481E"/>
    <w:rsid w:val="64575B14"/>
    <w:rsid w:val="647025F4"/>
    <w:rsid w:val="647A4852"/>
    <w:rsid w:val="647B0011"/>
    <w:rsid w:val="648C55A4"/>
    <w:rsid w:val="64AD3F2E"/>
    <w:rsid w:val="64C3752E"/>
    <w:rsid w:val="64C42DBE"/>
    <w:rsid w:val="64CC5A3E"/>
    <w:rsid w:val="64D0100A"/>
    <w:rsid w:val="64E42B72"/>
    <w:rsid w:val="64F93617"/>
    <w:rsid w:val="65053DA9"/>
    <w:rsid w:val="650731D6"/>
    <w:rsid w:val="650769CF"/>
    <w:rsid w:val="65202952"/>
    <w:rsid w:val="65294C5E"/>
    <w:rsid w:val="65711400"/>
    <w:rsid w:val="657477CF"/>
    <w:rsid w:val="65793D32"/>
    <w:rsid w:val="657A1A10"/>
    <w:rsid w:val="65856234"/>
    <w:rsid w:val="65AB37EE"/>
    <w:rsid w:val="65B86D84"/>
    <w:rsid w:val="65B93B2D"/>
    <w:rsid w:val="65B978C3"/>
    <w:rsid w:val="65CF3E14"/>
    <w:rsid w:val="65D0733B"/>
    <w:rsid w:val="65EB6575"/>
    <w:rsid w:val="65F35E83"/>
    <w:rsid w:val="65F44AEB"/>
    <w:rsid w:val="65FA4089"/>
    <w:rsid w:val="65FC33BF"/>
    <w:rsid w:val="66067FF4"/>
    <w:rsid w:val="660B3602"/>
    <w:rsid w:val="660C5F9A"/>
    <w:rsid w:val="66144285"/>
    <w:rsid w:val="662E6860"/>
    <w:rsid w:val="66300C38"/>
    <w:rsid w:val="6633399B"/>
    <w:rsid w:val="663D5EA3"/>
    <w:rsid w:val="66445874"/>
    <w:rsid w:val="664E34EF"/>
    <w:rsid w:val="66662BA6"/>
    <w:rsid w:val="667246FF"/>
    <w:rsid w:val="6672542F"/>
    <w:rsid w:val="66767506"/>
    <w:rsid w:val="66827412"/>
    <w:rsid w:val="6691111A"/>
    <w:rsid w:val="66941A6B"/>
    <w:rsid w:val="66A4528A"/>
    <w:rsid w:val="66B97B34"/>
    <w:rsid w:val="66D12CF9"/>
    <w:rsid w:val="66D54765"/>
    <w:rsid w:val="66E374B7"/>
    <w:rsid w:val="66EB2169"/>
    <w:rsid w:val="66F6704A"/>
    <w:rsid w:val="671A5A7E"/>
    <w:rsid w:val="672C2F24"/>
    <w:rsid w:val="673A17B7"/>
    <w:rsid w:val="67430EA4"/>
    <w:rsid w:val="67542D87"/>
    <w:rsid w:val="676704CB"/>
    <w:rsid w:val="676C37F3"/>
    <w:rsid w:val="6776026C"/>
    <w:rsid w:val="677E7693"/>
    <w:rsid w:val="67804146"/>
    <w:rsid w:val="67830FCC"/>
    <w:rsid w:val="678F5996"/>
    <w:rsid w:val="679E148E"/>
    <w:rsid w:val="679F0DA4"/>
    <w:rsid w:val="67B657F0"/>
    <w:rsid w:val="67B76864"/>
    <w:rsid w:val="67BA55D4"/>
    <w:rsid w:val="67C8345A"/>
    <w:rsid w:val="67CC0400"/>
    <w:rsid w:val="67CE2B39"/>
    <w:rsid w:val="68196C03"/>
    <w:rsid w:val="681D0932"/>
    <w:rsid w:val="682A3731"/>
    <w:rsid w:val="683273E7"/>
    <w:rsid w:val="684C450D"/>
    <w:rsid w:val="685676B1"/>
    <w:rsid w:val="686C0616"/>
    <w:rsid w:val="687C6660"/>
    <w:rsid w:val="687D5666"/>
    <w:rsid w:val="688920B8"/>
    <w:rsid w:val="68CC5BD9"/>
    <w:rsid w:val="68D26CFD"/>
    <w:rsid w:val="68D777CC"/>
    <w:rsid w:val="68ED7769"/>
    <w:rsid w:val="68EE169B"/>
    <w:rsid w:val="69087F20"/>
    <w:rsid w:val="690D15AB"/>
    <w:rsid w:val="69124CA8"/>
    <w:rsid w:val="691412B2"/>
    <w:rsid w:val="694D745E"/>
    <w:rsid w:val="6979562E"/>
    <w:rsid w:val="699833FF"/>
    <w:rsid w:val="69BF4665"/>
    <w:rsid w:val="69C947A8"/>
    <w:rsid w:val="69CC4E56"/>
    <w:rsid w:val="69D1067F"/>
    <w:rsid w:val="69E3573C"/>
    <w:rsid w:val="69F04FE9"/>
    <w:rsid w:val="6A15499C"/>
    <w:rsid w:val="6A261962"/>
    <w:rsid w:val="6A2D75E5"/>
    <w:rsid w:val="6A3C4B6D"/>
    <w:rsid w:val="6A4A042A"/>
    <w:rsid w:val="6A7602B6"/>
    <w:rsid w:val="6A95693A"/>
    <w:rsid w:val="6AA6277F"/>
    <w:rsid w:val="6AB7486A"/>
    <w:rsid w:val="6AC67AF8"/>
    <w:rsid w:val="6ACA02B6"/>
    <w:rsid w:val="6ADE75EA"/>
    <w:rsid w:val="6AED43E4"/>
    <w:rsid w:val="6AF24883"/>
    <w:rsid w:val="6AF5096E"/>
    <w:rsid w:val="6AFF63B3"/>
    <w:rsid w:val="6B0D1266"/>
    <w:rsid w:val="6B2365B4"/>
    <w:rsid w:val="6B2C32ED"/>
    <w:rsid w:val="6B30534B"/>
    <w:rsid w:val="6B416429"/>
    <w:rsid w:val="6B432D06"/>
    <w:rsid w:val="6B67641B"/>
    <w:rsid w:val="6B696295"/>
    <w:rsid w:val="6B703894"/>
    <w:rsid w:val="6B756C4D"/>
    <w:rsid w:val="6B760A4E"/>
    <w:rsid w:val="6B787F82"/>
    <w:rsid w:val="6B924226"/>
    <w:rsid w:val="6B981494"/>
    <w:rsid w:val="6BBA3B00"/>
    <w:rsid w:val="6BBD1198"/>
    <w:rsid w:val="6BCA6F9A"/>
    <w:rsid w:val="6C0C6146"/>
    <w:rsid w:val="6C0D3DE9"/>
    <w:rsid w:val="6C0F007D"/>
    <w:rsid w:val="6C1256EA"/>
    <w:rsid w:val="6C400A12"/>
    <w:rsid w:val="6C401FF9"/>
    <w:rsid w:val="6C721432"/>
    <w:rsid w:val="6C941B2F"/>
    <w:rsid w:val="6C9E32FA"/>
    <w:rsid w:val="6CA9147F"/>
    <w:rsid w:val="6CB03BB7"/>
    <w:rsid w:val="6CDA4C16"/>
    <w:rsid w:val="6CE77A34"/>
    <w:rsid w:val="6D010C86"/>
    <w:rsid w:val="6D0A40AA"/>
    <w:rsid w:val="6D341847"/>
    <w:rsid w:val="6D4C0CAC"/>
    <w:rsid w:val="6D595A4D"/>
    <w:rsid w:val="6D657A9C"/>
    <w:rsid w:val="6D761E41"/>
    <w:rsid w:val="6DAA3F57"/>
    <w:rsid w:val="6DB87A94"/>
    <w:rsid w:val="6DBB5A10"/>
    <w:rsid w:val="6DBC51E2"/>
    <w:rsid w:val="6DBD2988"/>
    <w:rsid w:val="6DC70AC9"/>
    <w:rsid w:val="6DC8442E"/>
    <w:rsid w:val="6DE06CDE"/>
    <w:rsid w:val="6DE12D4D"/>
    <w:rsid w:val="6DF91D19"/>
    <w:rsid w:val="6E091CE6"/>
    <w:rsid w:val="6E10791C"/>
    <w:rsid w:val="6E1742CD"/>
    <w:rsid w:val="6E2406F8"/>
    <w:rsid w:val="6E241705"/>
    <w:rsid w:val="6E363B31"/>
    <w:rsid w:val="6E603DA6"/>
    <w:rsid w:val="6E72551C"/>
    <w:rsid w:val="6E76550C"/>
    <w:rsid w:val="6E91709B"/>
    <w:rsid w:val="6EA510AC"/>
    <w:rsid w:val="6EA7133D"/>
    <w:rsid w:val="6EAE2EB7"/>
    <w:rsid w:val="6EE34E86"/>
    <w:rsid w:val="6EE751E2"/>
    <w:rsid w:val="6EF5449F"/>
    <w:rsid w:val="6EF961C2"/>
    <w:rsid w:val="6F0E60E8"/>
    <w:rsid w:val="6F110820"/>
    <w:rsid w:val="6F220FF2"/>
    <w:rsid w:val="6F317178"/>
    <w:rsid w:val="6F35524C"/>
    <w:rsid w:val="6F3C65DA"/>
    <w:rsid w:val="6F55026D"/>
    <w:rsid w:val="6F582C43"/>
    <w:rsid w:val="6F79782E"/>
    <w:rsid w:val="6F7D6131"/>
    <w:rsid w:val="6F891436"/>
    <w:rsid w:val="6F8E5394"/>
    <w:rsid w:val="6FDE231C"/>
    <w:rsid w:val="6FE70C3C"/>
    <w:rsid w:val="6FF00CFA"/>
    <w:rsid w:val="70011CC6"/>
    <w:rsid w:val="703D1B22"/>
    <w:rsid w:val="70543939"/>
    <w:rsid w:val="705B6F34"/>
    <w:rsid w:val="7065452C"/>
    <w:rsid w:val="70731B08"/>
    <w:rsid w:val="70755E26"/>
    <w:rsid w:val="70803936"/>
    <w:rsid w:val="708D6EFD"/>
    <w:rsid w:val="70970854"/>
    <w:rsid w:val="70A47A70"/>
    <w:rsid w:val="70C6056B"/>
    <w:rsid w:val="70CD5F70"/>
    <w:rsid w:val="70E450D4"/>
    <w:rsid w:val="70EB650A"/>
    <w:rsid w:val="714861BF"/>
    <w:rsid w:val="714D629B"/>
    <w:rsid w:val="715011CA"/>
    <w:rsid w:val="715F22C8"/>
    <w:rsid w:val="71722787"/>
    <w:rsid w:val="719B5BB6"/>
    <w:rsid w:val="719F45ED"/>
    <w:rsid w:val="71AC1D09"/>
    <w:rsid w:val="71B21BE2"/>
    <w:rsid w:val="71C034F3"/>
    <w:rsid w:val="71C72AD3"/>
    <w:rsid w:val="71F4319C"/>
    <w:rsid w:val="71F80AED"/>
    <w:rsid w:val="71FA3285"/>
    <w:rsid w:val="722C7579"/>
    <w:rsid w:val="72305A4C"/>
    <w:rsid w:val="723B701D"/>
    <w:rsid w:val="72580937"/>
    <w:rsid w:val="725E40D0"/>
    <w:rsid w:val="726D699F"/>
    <w:rsid w:val="727B4EBF"/>
    <w:rsid w:val="728B6FDF"/>
    <w:rsid w:val="728E144B"/>
    <w:rsid w:val="72A35C43"/>
    <w:rsid w:val="72B93A79"/>
    <w:rsid w:val="72BF7C4E"/>
    <w:rsid w:val="72C4414D"/>
    <w:rsid w:val="72C5133A"/>
    <w:rsid w:val="72D15331"/>
    <w:rsid w:val="72F225C7"/>
    <w:rsid w:val="730B62CD"/>
    <w:rsid w:val="73121A0B"/>
    <w:rsid w:val="73222020"/>
    <w:rsid w:val="73272131"/>
    <w:rsid w:val="73443F3D"/>
    <w:rsid w:val="73452E97"/>
    <w:rsid w:val="735302B6"/>
    <w:rsid w:val="735614F9"/>
    <w:rsid w:val="73836405"/>
    <w:rsid w:val="73A95D1A"/>
    <w:rsid w:val="73C05545"/>
    <w:rsid w:val="73D12149"/>
    <w:rsid w:val="73D37344"/>
    <w:rsid w:val="73DC574E"/>
    <w:rsid w:val="741F4D5A"/>
    <w:rsid w:val="74225728"/>
    <w:rsid w:val="74342AA5"/>
    <w:rsid w:val="743A6F5B"/>
    <w:rsid w:val="743F6C3D"/>
    <w:rsid w:val="744401B6"/>
    <w:rsid w:val="744A23AA"/>
    <w:rsid w:val="74612B21"/>
    <w:rsid w:val="746377BC"/>
    <w:rsid w:val="7474112B"/>
    <w:rsid w:val="74792714"/>
    <w:rsid w:val="74812AA5"/>
    <w:rsid w:val="749173F7"/>
    <w:rsid w:val="74A34EAA"/>
    <w:rsid w:val="74C656AD"/>
    <w:rsid w:val="74C972F8"/>
    <w:rsid w:val="75283DD3"/>
    <w:rsid w:val="753C5104"/>
    <w:rsid w:val="753D2C53"/>
    <w:rsid w:val="75410DEE"/>
    <w:rsid w:val="7555340F"/>
    <w:rsid w:val="75802C86"/>
    <w:rsid w:val="758D4034"/>
    <w:rsid w:val="75934A77"/>
    <w:rsid w:val="75C7138A"/>
    <w:rsid w:val="75C82B3B"/>
    <w:rsid w:val="75FE6E28"/>
    <w:rsid w:val="75FF354F"/>
    <w:rsid w:val="760344CF"/>
    <w:rsid w:val="760D0CD1"/>
    <w:rsid w:val="761123D7"/>
    <w:rsid w:val="761C69A3"/>
    <w:rsid w:val="761D1C6A"/>
    <w:rsid w:val="76215C31"/>
    <w:rsid w:val="763F547F"/>
    <w:rsid w:val="76592168"/>
    <w:rsid w:val="76695DFA"/>
    <w:rsid w:val="76787145"/>
    <w:rsid w:val="76946CFC"/>
    <w:rsid w:val="769813AA"/>
    <w:rsid w:val="769A108C"/>
    <w:rsid w:val="76A23922"/>
    <w:rsid w:val="76CD3B91"/>
    <w:rsid w:val="76E94B77"/>
    <w:rsid w:val="770B3534"/>
    <w:rsid w:val="77206F6E"/>
    <w:rsid w:val="77252ACD"/>
    <w:rsid w:val="77351407"/>
    <w:rsid w:val="7744765D"/>
    <w:rsid w:val="775F259E"/>
    <w:rsid w:val="77996EB9"/>
    <w:rsid w:val="77AB0178"/>
    <w:rsid w:val="77B705C5"/>
    <w:rsid w:val="77B70EF4"/>
    <w:rsid w:val="77BE68FA"/>
    <w:rsid w:val="77D95540"/>
    <w:rsid w:val="77DC6038"/>
    <w:rsid w:val="77E94290"/>
    <w:rsid w:val="77F37979"/>
    <w:rsid w:val="780D527D"/>
    <w:rsid w:val="780E58D9"/>
    <w:rsid w:val="78151B36"/>
    <w:rsid w:val="78166B33"/>
    <w:rsid w:val="782678EF"/>
    <w:rsid w:val="78305787"/>
    <w:rsid w:val="78340710"/>
    <w:rsid w:val="78472F2D"/>
    <w:rsid w:val="78636EC0"/>
    <w:rsid w:val="78702F84"/>
    <w:rsid w:val="787C6C5E"/>
    <w:rsid w:val="787C77A1"/>
    <w:rsid w:val="787F640D"/>
    <w:rsid w:val="788270C1"/>
    <w:rsid w:val="78DA2C59"/>
    <w:rsid w:val="78F24F26"/>
    <w:rsid w:val="78F55BD8"/>
    <w:rsid w:val="78F77ECE"/>
    <w:rsid w:val="78FF66E6"/>
    <w:rsid w:val="79030EFD"/>
    <w:rsid w:val="79115E38"/>
    <w:rsid w:val="7915336D"/>
    <w:rsid w:val="791D122B"/>
    <w:rsid w:val="792E3C25"/>
    <w:rsid w:val="79332C08"/>
    <w:rsid w:val="79382508"/>
    <w:rsid w:val="79403161"/>
    <w:rsid w:val="794A4208"/>
    <w:rsid w:val="795C5305"/>
    <w:rsid w:val="79683264"/>
    <w:rsid w:val="79745F67"/>
    <w:rsid w:val="79752091"/>
    <w:rsid w:val="797B0787"/>
    <w:rsid w:val="797E469B"/>
    <w:rsid w:val="798772A7"/>
    <w:rsid w:val="798A0E78"/>
    <w:rsid w:val="79C8388C"/>
    <w:rsid w:val="79DC6070"/>
    <w:rsid w:val="7A0A79FF"/>
    <w:rsid w:val="7A173371"/>
    <w:rsid w:val="7A1C7549"/>
    <w:rsid w:val="7A202C77"/>
    <w:rsid w:val="7A221015"/>
    <w:rsid w:val="7A33558F"/>
    <w:rsid w:val="7A3902E6"/>
    <w:rsid w:val="7A422D1C"/>
    <w:rsid w:val="7A505F35"/>
    <w:rsid w:val="7A560E98"/>
    <w:rsid w:val="7A624C0B"/>
    <w:rsid w:val="7A7E050C"/>
    <w:rsid w:val="7A893FBF"/>
    <w:rsid w:val="7AA11ABA"/>
    <w:rsid w:val="7AA36D4B"/>
    <w:rsid w:val="7AAA545B"/>
    <w:rsid w:val="7B09319D"/>
    <w:rsid w:val="7B0D17EF"/>
    <w:rsid w:val="7B347AF5"/>
    <w:rsid w:val="7B4B2BA5"/>
    <w:rsid w:val="7B4E19A5"/>
    <w:rsid w:val="7B6654A5"/>
    <w:rsid w:val="7B704945"/>
    <w:rsid w:val="7B90134F"/>
    <w:rsid w:val="7B9144F4"/>
    <w:rsid w:val="7B9463F7"/>
    <w:rsid w:val="7B9F0CF1"/>
    <w:rsid w:val="7BD31CA7"/>
    <w:rsid w:val="7BE428CE"/>
    <w:rsid w:val="7C0B6016"/>
    <w:rsid w:val="7C420E44"/>
    <w:rsid w:val="7C536C4D"/>
    <w:rsid w:val="7C555243"/>
    <w:rsid w:val="7C5C4D39"/>
    <w:rsid w:val="7C601822"/>
    <w:rsid w:val="7C6A0C2B"/>
    <w:rsid w:val="7CB73744"/>
    <w:rsid w:val="7CC5160E"/>
    <w:rsid w:val="7CD40F25"/>
    <w:rsid w:val="7CE04A49"/>
    <w:rsid w:val="7CE552A0"/>
    <w:rsid w:val="7CEC7892"/>
    <w:rsid w:val="7D086CAB"/>
    <w:rsid w:val="7D0B583E"/>
    <w:rsid w:val="7D3E4FFF"/>
    <w:rsid w:val="7D4A372A"/>
    <w:rsid w:val="7D4E2B9C"/>
    <w:rsid w:val="7D553689"/>
    <w:rsid w:val="7D567401"/>
    <w:rsid w:val="7D6464F3"/>
    <w:rsid w:val="7D717D97"/>
    <w:rsid w:val="7D8275FC"/>
    <w:rsid w:val="7D8E29ED"/>
    <w:rsid w:val="7DB90510"/>
    <w:rsid w:val="7DBE2A96"/>
    <w:rsid w:val="7DC60A1D"/>
    <w:rsid w:val="7DCC1324"/>
    <w:rsid w:val="7DCC7DC4"/>
    <w:rsid w:val="7DD248B0"/>
    <w:rsid w:val="7DD520D4"/>
    <w:rsid w:val="7DE053A6"/>
    <w:rsid w:val="7DF76897"/>
    <w:rsid w:val="7E0724A9"/>
    <w:rsid w:val="7E084570"/>
    <w:rsid w:val="7E1A2A46"/>
    <w:rsid w:val="7E1B5EFE"/>
    <w:rsid w:val="7E216177"/>
    <w:rsid w:val="7E6B47E6"/>
    <w:rsid w:val="7E7404E9"/>
    <w:rsid w:val="7E7B7369"/>
    <w:rsid w:val="7E8568A3"/>
    <w:rsid w:val="7EB61686"/>
    <w:rsid w:val="7EBE43C7"/>
    <w:rsid w:val="7EC67416"/>
    <w:rsid w:val="7EC81D3A"/>
    <w:rsid w:val="7ECD13B9"/>
    <w:rsid w:val="7EF14CDF"/>
    <w:rsid w:val="7F030DD8"/>
    <w:rsid w:val="7F2826D7"/>
    <w:rsid w:val="7F311156"/>
    <w:rsid w:val="7F34107C"/>
    <w:rsid w:val="7F355C3B"/>
    <w:rsid w:val="7F360744"/>
    <w:rsid w:val="7F556756"/>
    <w:rsid w:val="7F565D15"/>
    <w:rsid w:val="7F735ACA"/>
    <w:rsid w:val="7F7B4030"/>
    <w:rsid w:val="7F821DD7"/>
    <w:rsid w:val="7F8746E3"/>
    <w:rsid w:val="7FA84817"/>
    <w:rsid w:val="7FAD6712"/>
    <w:rsid w:val="7FE72168"/>
    <w:rsid w:val="7FFC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5</Pages>
  <Words>2010</Words>
  <Characters>2137</Characters>
  <Lines>20</Lines>
  <Paragraphs>5</Paragraphs>
  <TotalTime>31</TotalTime>
  <ScaleCrop>false</ScaleCrop>
  <LinksUpToDate>false</LinksUpToDate>
  <CharactersWithSpaces>2192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2022-07-16T13:58:54Z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C629E1671D0A4C889A2BFC91DAB65C23</vt:lpwstr>
  </property>
</Properties>
</file>