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广东项目方案修改。</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拜访长沙环保局科技监测处杨处。</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拜访长沙环保局执法保障科胡科、王科。</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光大安环管理项目沟通，投标准备。</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珠海斗门巡检项目合同修改、评审。</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广西来宾在线监控项目合同修改</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瀚蓝风控签约。</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瀚蓝平台验收准备。</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泉州的地区协议升级技术对接。</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九江招投标询价轮的报价与前置流程准备工作。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水质采样厂商沟通需求与技术交流沟通</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未提交；</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贵州省4.2升级合同签订，采购的事情沟通，目前采购客户这里可以帮忙采购，但是实施目前没有人可以实施</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贵州省国控运维项目项目验收，验收资料已经提交打印好提交给客户。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镇雄海创和汇东三峰值守合同签订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四川尚净诚代理合同确定，下周可以走评审。</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四川省执法局运维合同招标文件拟定。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盐山中节能企业环保365续签。（秦喜红）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中节能临沂365服务续签、淄博市环保局发驻地运维方案 。（王志文）。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北京驻地运维服务采购49.8万完成、西青区驻地运维服务采购14万完成。（李红燕）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平凉海创365服务跟进</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第二事业部周会议；</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苏州市非现场监管项目有关问题沟通，巡检等；</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无锡数采仪代理、365服务有关问题沟通；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淮安市服务运维、扬州市服务运维沟通。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厦门黄敏敏，预计6月17号入职；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天津1人，候选人因薪资问题拒绝；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本部linux运维2人，1人拒绝，1人推送至人力；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凉山州1人，周六面试。</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待离职4人：广东伍耿、长沙吴兴龙、乌鲁木齐祁珊、珠海金湾区王海超</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出差江西赣州为兴国县华赣环境有限公司进行培训的差前准备工作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准备部执法局垃圾焚烧网络培训的相关课件</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培训产品相关内容的持续更新（进行中</w:t>
            </w:r>
            <w:r>
              <w:rPr>
                <w:rFonts w:hint="eastAsia" w:ascii="仿宋" w:hAnsi="仿宋" w:eastAsia="仿宋"/>
                <w:sz w:val="28"/>
                <w:szCs w:val="24"/>
                <w:lang w:eastAsia="zh-CN"/>
              </w:rPr>
              <w:t>）</w:t>
            </w:r>
            <w:r>
              <w:rPr>
                <w:rFonts w:hint="eastAsia" w:ascii="仿宋" w:hAnsi="仿宋" w:eastAsia="仿宋"/>
                <w:sz w:val="28"/>
                <w:szCs w:val="24"/>
              </w:rPr>
              <w:t xml:space="preserve">      </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本周共计35项工作，27项已完成，8项工作未完成。</w:t>
            </w:r>
          </w:p>
          <w:p>
            <w:pPr>
              <w:pStyle w:val="77"/>
              <w:numPr>
                <w:ilvl w:val="0"/>
                <w:numId w:val="17"/>
              </w:numPr>
              <w:ind w:left="0" w:leftChars="0" w:firstLine="560" w:firstLineChars="200"/>
              <w:rPr>
                <w:rFonts w:hint="eastAsia" w:ascii="仿宋" w:hAnsi="仿宋" w:eastAsia="仿宋"/>
                <w:sz w:val="28"/>
                <w:szCs w:val="28"/>
              </w:rPr>
            </w:pPr>
            <w:r>
              <w:rPr>
                <w:rFonts w:hint="eastAsia" w:ascii="仿宋" w:hAnsi="仿宋" w:eastAsia="仿宋"/>
                <w:sz w:val="28"/>
                <w:szCs w:val="28"/>
              </w:rPr>
              <w:t>绿色动力集团垃圾焚烧自动监测数据报告初稿修改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内蒙古执法大练兵初步方案编制</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 xml:space="preserve"> 新排查系统操作手册编写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有效传输率显示问题</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 xml:space="preserve">夏季监督帮扶89城市超标企业明细核实分表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 xml:space="preserve"> 协调研发处理一般企业端、4.2企业端手机验证码登录已收到验证码，登录时提示“未获取验证码，请先获取验证码”问题</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 xml:space="preserve">重算受停运记录交换问题影响的企业的当日即时传输率 </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评估中心需求：部署一套新的4.2管理端系统，提供给雪迪龙查看自身涉及企业数据</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本周评审18份，其中服务运营部2G合同4份（161.45w），2B合同12份（27.86w）；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161.67</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2136.47</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,年度任务目标完成率30.52%</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内蒙古在线运维方案和评分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中国光大环境（集团）有限公司安全与环境管理信息系统标书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四川省生态环境保护综合行政执法总队污染源自动监控系统数据维护采购项目评分</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攀枝花市生态环境局重点污染源自动监控运维服务采购项目标书-技术部分（其他公司的</w:t>
            </w:r>
            <w:r>
              <w:rPr>
                <w:rFonts w:hint="eastAsia" w:ascii="仿宋" w:hAnsi="仿宋" w:eastAsia="仿宋"/>
                <w:sz w:val="28"/>
                <w:szCs w:val="28"/>
                <w:lang w:eastAsia="zh-CN"/>
              </w:rPr>
              <w:t>）</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斗门、长沙、乌鲁木齐、本部人员招聘沟通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长沙、乌鲁木齐人员增补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本部linux人员面试、天津人员面试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报表事宜推进（会议、江苏省试用）</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内蒙4.2升级会议及协调</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内蒙相关资料编写（给于总）</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ITSS资料编写（2%）</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环保部课题验收资料（50%）</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晋豫陕、粤桂湘琼鄂、浙闽赣大区沟通会议</w:t>
            </w:r>
          </w:p>
          <w:p>
            <w:pPr>
              <w:numPr>
                <w:ilvl w:val="0"/>
                <w:numId w:val="19"/>
              </w:numPr>
              <w:rPr>
                <w:rFonts w:ascii="仿宋" w:hAnsi="仿宋" w:eastAsia="仿宋"/>
                <w:sz w:val="28"/>
                <w:szCs w:val="28"/>
              </w:rPr>
            </w:pPr>
            <w:r>
              <w:rPr>
                <w:rFonts w:hint="eastAsia" w:ascii="仿宋" w:hAnsi="仿宋" w:eastAsia="仿宋"/>
                <w:sz w:val="28"/>
                <w:szCs w:val="28"/>
                <w:lang w:val="en-US" w:eastAsia="zh-CN"/>
              </w:rPr>
              <w:t>运维安全制度会议</w:t>
            </w:r>
          </w:p>
          <w:p>
            <w:pPr>
              <w:numPr>
                <w:ilvl w:val="0"/>
                <w:numId w:val="19"/>
              </w:numPr>
              <w:rPr>
                <w:rFonts w:ascii="仿宋" w:hAnsi="仿宋" w:eastAsia="仿宋"/>
                <w:sz w:val="28"/>
                <w:szCs w:val="28"/>
              </w:rPr>
            </w:pPr>
            <w:r>
              <w:rPr>
                <w:rFonts w:hint="eastAsia" w:ascii="仿宋" w:hAnsi="仿宋" w:eastAsia="仿宋"/>
                <w:sz w:val="28"/>
                <w:szCs w:val="28"/>
                <w:lang w:val="en-US" w:eastAsia="zh-CN"/>
              </w:rPr>
              <w:t>重新梳理编写系统基础运维规范（100%)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(一)值守服务：</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基本情况：截止5月19日企业云服务关注人数89646，5月13日至5月19日新增关注用户881人。</w:t>
            </w:r>
          </w:p>
          <w:p>
            <w:pPr>
              <w:pStyle w:val="77"/>
              <w:numPr>
                <w:ilvl w:val="0"/>
                <w:numId w:val="20"/>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本周处理环保云服务咨询205人次,回复消息总数641。</w:t>
            </w:r>
          </w:p>
          <w:p>
            <w:pPr>
              <w:pStyle w:val="77"/>
              <w:numPr>
                <w:ilvl w:val="0"/>
                <w:numId w:val="21"/>
              </w:numPr>
              <w:ind w:left="420" w:leftChars="0" w:hanging="42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共值守730企业,1728个监控点</w:t>
            </w:r>
          </w:p>
          <w:p>
            <w:pPr>
              <w:pStyle w:val="77"/>
              <w:numPr>
                <w:numId w:val="0"/>
              </w:numPr>
              <w:ind w:leftChars="0"/>
              <w:rPr>
                <w:rFonts w:hint="default" w:ascii="仿宋" w:hAnsi="仿宋" w:eastAsia="仿宋"/>
                <w:sz w:val="28"/>
                <w:szCs w:val="28"/>
                <w:lang w:val="en-US" w:eastAsia="zh-CN"/>
              </w:rPr>
            </w:pPr>
            <w:bookmarkStart w:id="0" w:name="_GoBack"/>
            <w:bookmarkEnd w:id="0"/>
            <w:r>
              <w:rPr>
                <w:rFonts w:hint="eastAsia" w:ascii="仿宋" w:hAnsi="仿宋" w:eastAsia="仿宋"/>
                <w:sz w:val="28"/>
                <w:szCs w:val="28"/>
                <w:lang w:val="en-US" w:eastAsia="zh-CN"/>
              </w:rPr>
              <w:t>（二）质量检查：待添加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-内蒙；</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报表试用事宜跟踪；</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合同续签情况、人员与合同对应情况跟踪；</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5月部门绩效考核；</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ITSS事宜分配、编写；</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部门运维规范；</w:t>
            </w:r>
          </w:p>
          <w:p>
            <w:pPr>
              <w:numPr>
                <w:ilvl w:val="0"/>
                <w:numId w:val="22"/>
              </w:numPr>
              <w:rPr>
                <w:rFonts w:hint="eastAsia" w:ascii="仿宋" w:hAnsi="仿宋" w:eastAsia="仿宋"/>
                <w:sz w:val="28"/>
                <w:szCs w:val="24"/>
                <w:lang w:val="en-US" w:eastAsia="zh-CN"/>
              </w:rPr>
            </w:pPr>
            <w:r>
              <w:rPr>
                <w:rFonts w:hint="eastAsia" w:ascii="仿宋" w:hAnsi="仿宋" w:eastAsia="仿宋"/>
                <w:sz w:val="28"/>
                <w:szCs w:val="24"/>
                <w:lang w:val="en-US" w:eastAsia="zh-CN"/>
              </w:rPr>
              <w:t>国发系统部署移交清单事宜定稿；</w:t>
            </w:r>
          </w:p>
          <w:p>
            <w:pPr>
              <w:numPr>
                <w:ilvl w:val="0"/>
                <w:numId w:val="22"/>
              </w:numPr>
              <w:rPr>
                <w:rFonts w:ascii="仿宋" w:hAnsi="仿宋" w:eastAsia="仿宋"/>
                <w:sz w:val="28"/>
                <w:szCs w:val="24"/>
              </w:rPr>
            </w:pPr>
            <w:r>
              <w:rPr>
                <w:rFonts w:hint="eastAsia" w:ascii="仿宋" w:hAnsi="仿宋" w:eastAsia="仿宋"/>
                <w:sz w:val="28"/>
                <w:szCs w:val="24"/>
                <w:lang w:val="en-US" w:eastAsia="zh-CN"/>
              </w:rPr>
              <w:t>环保部课题验收资料；</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5</w:t>
      </w:r>
      <w:r>
        <w:rPr>
          <w:rFonts w:hint="eastAsia" w:ascii="仿宋" w:hAnsi="仿宋" w:eastAsia="仿宋"/>
          <w:sz w:val="28"/>
          <w:szCs w:val="28"/>
        </w:rPr>
        <w:t>月</w:t>
      </w:r>
      <w:r>
        <w:rPr>
          <w:rFonts w:hint="eastAsia" w:ascii="仿宋" w:hAnsi="仿宋" w:eastAsia="仿宋"/>
          <w:sz w:val="28"/>
          <w:szCs w:val="28"/>
          <w:u w:val="single"/>
          <w:lang w:val="en-US" w:eastAsia="zh-CN"/>
        </w:rPr>
        <w:t>21</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0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520"/>
        <w:gridCol w:w="6127"/>
        <w:gridCol w:w="1476"/>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5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1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姚文龙学习三大行业政策</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梁佳妮部署4.2平台</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大区”读书分享“跟进与视频的修改、完善与发布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“阳明心学”启动PPT的制作</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下周二启动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“沟通”主题技能提升脚本撰写</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5月份考试题阅卷、安排补考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人力培训</w:t>
            </w:r>
          </w:p>
        </w:tc>
        <w:tc>
          <w:tcPr>
            <w:tcW w:w="6127"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2B产品思路和人员需求的培训（PPT开发与培训开展）</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942"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61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 xml:space="preserve"> 非现场产品宣传片平台视频拍摄与制作</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252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1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撰写现场端产品方案</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94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8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1"/>
        <w:gridCol w:w="1208"/>
        <w:gridCol w:w="675"/>
        <w:gridCol w:w="1538"/>
        <w:gridCol w:w="1845"/>
        <w:gridCol w:w="1205"/>
        <w:gridCol w:w="2916"/>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区域</w:t>
            </w:r>
          </w:p>
        </w:tc>
        <w:tc>
          <w:tcPr>
            <w:tcW w:w="120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性别</w:t>
            </w:r>
          </w:p>
        </w:tc>
        <w:tc>
          <w:tcPr>
            <w:tcW w:w="153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入职时间</w:t>
            </w:r>
          </w:p>
        </w:tc>
        <w:tc>
          <w:tcPr>
            <w:tcW w:w="184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学习结束时间</w:t>
            </w:r>
          </w:p>
        </w:tc>
        <w:tc>
          <w:tcPr>
            <w:tcW w:w="120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学习方向</w:t>
            </w:r>
          </w:p>
        </w:tc>
        <w:tc>
          <w:tcPr>
            <w:tcW w:w="2916"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学习状态</w:t>
            </w:r>
          </w:p>
        </w:tc>
        <w:tc>
          <w:tcPr>
            <w:tcW w:w="423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凉山</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梁佳妮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思路清晰，学习细致，表达能力较好，学习知识需要融会贯通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实习生</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姚文龙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5月30日</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学习认真、踏实，比较内向</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主动沟通能力需要加强，其他待观察</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38DA"/>
    <w:multiLevelType w:val="singleLevel"/>
    <w:tmpl w:val="838638DA"/>
    <w:lvl w:ilvl="0" w:tentative="0">
      <w:start w:val="1"/>
      <w:numFmt w:val="bullet"/>
      <w:lvlText w:val=""/>
      <w:lvlJc w:val="left"/>
      <w:pPr>
        <w:ind w:left="420" w:hanging="420"/>
      </w:pPr>
      <w:rPr>
        <w:rFonts w:hint="default" w:ascii="Wingdings" w:hAnsi="Wingdings"/>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0">
    <w:nsid w:val="7D36463E"/>
    <w:multiLevelType w:val="singleLevel"/>
    <w:tmpl w:val="7D36463E"/>
    <w:lvl w:ilvl="0" w:tentative="0">
      <w:start w:val="1"/>
      <w:numFmt w:val="bullet"/>
      <w:lvlText w:val=""/>
      <w:lvlJc w:val="left"/>
      <w:pPr>
        <w:ind w:left="420" w:hanging="420"/>
      </w:pPr>
      <w:rPr>
        <w:rFonts w:hint="default" w:ascii="Wingdings" w:hAnsi="Wingdings"/>
      </w:rPr>
    </w:lvl>
  </w:abstractNum>
  <w:abstractNum w:abstractNumId="21">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7"/>
  </w:num>
  <w:num w:numId="6">
    <w:abstractNumId w:val="15"/>
  </w:num>
  <w:num w:numId="7">
    <w:abstractNumId w:val="18"/>
  </w:num>
  <w:num w:numId="8">
    <w:abstractNumId w:val="13"/>
  </w:num>
  <w:num w:numId="9">
    <w:abstractNumId w:val="5"/>
  </w:num>
  <w:num w:numId="10">
    <w:abstractNumId w:val="21"/>
  </w:num>
  <w:num w:numId="11">
    <w:abstractNumId w:val="9"/>
  </w:num>
  <w:num w:numId="12">
    <w:abstractNumId w:val="14"/>
  </w:num>
  <w:num w:numId="13">
    <w:abstractNumId w:val="12"/>
  </w:num>
  <w:num w:numId="14">
    <w:abstractNumId w:val="3"/>
  </w:num>
  <w:num w:numId="15">
    <w:abstractNumId w:val="16"/>
  </w:num>
  <w:num w:numId="16">
    <w:abstractNumId w:val="10"/>
  </w:num>
  <w:num w:numId="17">
    <w:abstractNumId w:val="8"/>
  </w:num>
  <w:num w:numId="18">
    <w:abstractNumId w:val="19"/>
  </w:num>
  <w:num w:numId="19">
    <w:abstractNumId w:val="6"/>
  </w:num>
  <w:num w:numId="20">
    <w:abstractNumId w:val="2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1C0A03"/>
    <w:rsid w:val="012A4E2C"/>
    <w:rsid w:val="012B7068"/>
    <w:rsid w:val="012F2443"/>
    <w:rsid w:val="01561CA7"/>
    <w:rsid w:val="017824AB"/>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0F451F"/>
    <w:rsid w:val="04115B39"/>
    <w:rsid w:val="041F0586"/>
    <w:rsid w:val="04264982"/>
    <w:rsid w:val="0430275A"/>
    <w:rsid w:val="043758F8"/>
    <w:rsid w:val="046D1E17"/>
    <w:rsid w:val="04A60962"/>
    <w:rsid w:val="04A6640D"/>
    <w:rsid w:val="04A954D0"/>
    <w:rsid w:val="04B80AA3"/>
    <w:rsid w:val="04E050E9"/>
    <w:rsid w:val="04F749B2"/>
    <w:rsid w:val="05566CB8"/>
    <w:rsid w:val="058C0F61"/>
    <w:rsid w:val="058C1C12"/>
    <w:rsid w:val="05930909"/>
    <w:rsid w:val="05997DCF"/>
    <w:rsid w:val="05A30D0A"/>
    <w:rsid w:val="05CA44E8"/>
    <w:rsid w:val="05D07B8D"/>
    <w:rsid w:val="05D81577"/>
    <w:rsid w:val="05FB1B09"/>
    <w:rsid w:val="062730A7"/>
    <w:rsid w:val="06455476"/>
    <w:rsid w:val="0658657B"/>
    <w:rsid w:val="067A1D59"/>
    <w:rsid w:val="068C5C42"/>
    <w:rsid w:val="068E5516"/>
    <w:rsid w:val="06B81950"/>
    <w:rsid w:val="06C26F30"/>
    <w:rsid w:val="06C90AD9"/>
    <w:rsid w:val="06DA35FE"/>
    <w:rsid w:val="06F22056"/>
    <w:rsid w:val="06F37A6F"/>
    <w:rsid w:val="06F7755F"/>
    <w:rsid w:val="070078D2"/>
    <w:rsid w:val="07126147"/>
    <w:rsid w:val="072B4DE2"/>
    <w:rsid w:val="07316CEB"/>
    <w:rsid w:val="0735457E"/>
    <w:rsid w:val="07405B06"/>
    <w:rsid w:val="075E0D0C"/>
    <w:rsid w:val="078A2277"/>
    <w:rsid w:val="07D90093"/>
    <w:rsid w:val="07DE427B"/>
    <w:rsid w:val="07F20A28"/>
    <w:rsid w:val="08191757"/>
    <w:rsid w:val="08430CFB"/>
    <w:rsid w:val="085C314F"/>
    <w:rsid w:val="08791BFC"/>
    <w:rsid w:val="087A6147"/>
    <w:rsid w:val="088D5F33"/>
    <w:rsid w:val="089E2538"/>
    <w:rsid w:val="08A407DA"/>
    <w:rsid w:val="08A45EED"/>
    <w:rsid w:val="08AB0BC5"/>
    <w:rsid w:val="08AF7C3A"/>
    <w:rsid w:val="08B85D9F"/>
    <w:rsid w:val="08D13DE0"/>
    <w:rsid w:val="08DA7138"/>
    <w:rsid w:val="09072AAD"/>
    <w:rsid w:val="09297259"/>
    <w:rsid w:val="09315304"/>
    <w:rsid w:val="0935598B"/>
    <w:rsid w:val="094A6750"/>
    <w:rsid w:val="0963753F"/>
    <w:rsid w:val="097709B3"/>
    <w:rsid w:val="0996731F"/>
    <w:rsid w:val="099E04B5"/>
    <w:rsid w:val="09A85E95"/>
    <w:rsid w:val="09FE5D6D"/>
    <w:rsid w:val="0A0B1D7B"/>
    <w:rsid w:val="0A0F4281"/>
    <w:rsid w:val="0A1B3F65"/>
    <w:rsid w:val="0A3B760D"/>
    <w:rsid w:val="0A4A5BF8"/>
    <w:rsid w:val="0A4C3D4B"/>
    <w:rsid w:val="0A58531C"/>
    <w:rsid w:val="0A6B7C92"/>
    <w:rsid w:val="0A7B5F8D"/>
    <w:rsid w:val="0AAA50F9"/>
    <w:rsid w:val="0AB471B8"/>
    <w:rsid w:val="0AC83568"/>
    <w:rsid w:val="0AE43A84"/>
    <w:rsid w:val="0AE542DC"/>
    <w:rsid w:val="0AFF021F"/>
    <w:rsid w:val="0B202D02"/>
    <w:rsid w:val="0B5D7FC7"/>
    <w:rsid w:val="0B6560CD"/>
    <w:rsid w:val="0B6B594F"/>
    <w:rsid w:val="0B7211E0"/>
    <w:rsid w:val="0B922181"/>
    <w:rsid w:val="0B9679B3"/>
    <w:rsid w:val="0B9879F9"/>
    <w:rsid w:val="0BA01772"/>
    <w:rsid w:val="0BB240E8"/>
    <w:rsid w:val="0BD3706F"/>
    <w:rsid w:val="0BE40B36"/>
    <w:rsid w:val="0BF61189"/>
    <w:rsid w:val="0BFF07E0"/>
    <w:rsid w:val="0BFF4052"/>
    <w:rsid w:val="0C3F4AC1"/>
    <w:rsid w:val="0C4C7929"/>
    <w:rsid w:val="0C531CF3"/>
    <w:rsid w:val="0C757C7E"/>
    <w:rsid w:val="0C931D5B"/>
    <w:rsid w:val="0C97456B"/>
    <w:rsid w:val="0CA25AAA"/>
    <w:rsid w:val="0CC021A1"/>
    <w:rsid w:val="0CF25A37"/>
    <w:rsid w:val="0CF7084B"/>
    <w:rsid w:val="0D150EFF"/>
    <w:rsid w:val="0D185BC6"/>
    <w:rsid w:val="0D5511E7"/>
    <w:rsid w:val="0D5F0EA0"/>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D26156"/>
    <w:rsid w:val="130328E2"/>
    <w:rsid w:val="131903EE"/>
    <w:rsid w:val="134B55CF"/>
    <w:rsid w:val="13785CA1"/>
    <w:rsid w:val="137D34C8"/>
    <w:rsid w:val="139354A6"/>
    <w:rsid w:val="13963684"/>
    <w:rsid w:val="13983317"/>
    <w:rsid w:val="13BC0E75"/>
    <w:rsid w:val="13C13A89"/>
    <w:rsid w:val="13D6674E"/>
    <w:rsid w:val="13D85DD1"/>
    <w:rsid w:val="13E32AC9"/>
    <w:rsid w:val="141568CE"/>
    <w:rsid w:val="14260297"/>
    <w:rsid w:val="1428530A"/>
    <w:rsid w:val="147560FE"/>
    <w:rsid w:val="147C2425"/>
    <w:rsid w:val="147F1D70"/>
    <w:rsid w:val="1480597C"/>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A60A71"/>
    <w:rsid w:val="15D02F66"/>
    <w:rsid w:val="15DB01E8"/>
    <w:rsid w:val="15E75F2E"/>
    <w:rsid w:val="16070E41"/>
    <w:rsid w:val="1619640D"/>
    <w:rsid w:val="162F39A2"/>
    <w:rsid w:val="16444045"/>
    <w:rsid w:val="16471075"/>
    <w:rsid w:val="16535E11"/>
    <w:rsid w:val="16556050"/>
    <w:rsid w:val="166C6A06"/>
    <w:rsid w:val="16A16D5A"/>
    <w:rsid w:val="16CF7BB0"/>
    <w:rsid w:val="16D2744C"/>
    <w:rsid w:val="16D608A7"/>
    <w:rsid w:val="16DC5F40"/>
    <w:rsid w:val="16F92EC2"/>
    <w:rsid w:val="16FF4CCB"/>
    <w:rsid w:val="17120D80"/>
    <w:rsid w:val="172C70BD"/>
    <w:rsid w:val="172E2BFE"/>
    <w:rsid w:val="17482CFD"/>
    <w:rsid w:val="174D1D05"/>
    <w:rsid w:val="17521A59"/>
    <w:rsid w:val="176A5F25"/>
    <w:rsid w:val="17812686"/>
    <w:rsid w:val="178F77B9"/>
    <w:rsid w:val="17933799"/>
    <w:rsid w:val="17B02986"/>
    <w:rsid w:val="17CE764B"/>
    <w:rsid w:val="18334F10"/>
    <w:rsid w:val="183A3B9C"/>
    <w:rsid w:val="18593B8F"/>
    <w:rsid w:val="185A32DE"/>
    <w:rsid w:val="1862744F"/>
    <w:rsid w:val="18784350"/>
    <w:rsid w:val="188F4121"/>
    <w:rsid w:val="18AC1E92"/>
    <w:rsid w:val="18AE257F"/>
    <w:rsid w:val="18B30244"/>
    <w:rsid w:val="18DF34D7"/>
    <w:rsid w:val="18E4551E"/>
    <w:rsid w:val="18E54095"/>
    <w:rsid w:val="18F953B8"/>
    <w:rsid w:val="190702BA"/>
    <w:rsid w:val="19102702"/>
    <w:rsid w:val="1921392F"/>
    <w:rsid w:val="19213A89"/>
    <w:rsid w:val="196E3F13"/>
    <w:rsid w:val="19726F19"/>
    <w:rsid w:val="19940290"/>
    <w:rsid w:val="19A02CB1"/>
    <w:rsid w:val="19CF6585"/>
    <w:rsid w:val="19FA7AF8"/>
    <w:rsid w:val="1A123393"/>
    <w:rsid w:val="1A216543"/>
    <w:rsid w:val="1A2911AE"/>
    <w:rsid w:val="1A2A2FDF"/>
    <w:rsid w:val="1A4231C7"/>
    <w:rsid w:val="1A433816"/>
    <w:rsid w:val="1A727D2A"/>
    <w:rsid w:val="1A84036F"/>
    <w:rsid w:val="1A8A3DEE"/>
    <w:rsid w:val="1AA67599"/>
    <w:rsid w:val="1AAE3F81"/>
    <w:rsid w:val="1AC22ACB"/>
    <w:rsid w:val="1AD11829"/>
    <w:rsid w:val="1B063DBD"/>
    <w:rsid w:val="1B065CBA"/>
    <w:rsid w:val="1B0D6EF9"/>
    <w:rsid w:val="1B0F6DAB"/>
    <w:rsid w:val="1B456C24"/>
    <w:rsid w:val="1B9B51B5"/>
    <w:rsid w:val="1BA333BA"/>
    <w:rsid w:val="1BC755BB"/>
    <w:rsid w:val="1BCA4D46"/>
    <w:rsid w:val="1BDB0729"/>
    <w:rsid w:val="1BDB59CA"/>
    <w:rsid w:val="1BF952D1"/>
    <w:rsid w:val="1C1E2259"/>
    <w:rsid w:val="1C2D4492"/>
    <w:rsid w:val="1C304F03"/>
    <w:rsid w:val="1C974186"/>
    <w:rsid w:val="1CA94820"/>
    <w:rsid w:val="1CC25AC1"/>
    <w:rsid w:val="1CF75746"/>
    <w:rsid w:val="1D090408"/>
    <w:rsid w:val="1D0A339B"/>
    <w:rsid w:val="1D226994"/>
    <w:rsid w:val="1D305121"/>
    <w:rsid w:val="1D3F5364"/>
    <w:rsid w:val="1D464944"/>
    <w:rsid w:val="1D491398"/>
    <w:rsid w:val="1D491750"/>
    <w:rsid w:val="1D5A219E"/>
    <w:rsid w:val="1D94745E"/>
    <w:rsid w:val="1D9A1226"/>
    <w:rsid w:val="1D9B1780"/>
    <w:rsid w:val="1DBC1DCF"/>
    <w:rsid w:val="1DC42696"/>
    <w:rsid w:val="1DE531ED"/>
    <w:rsid w:val="1DEA24E8"/>
    <w:rsid w:val="1DED4B9B"/>
    <w:rsid w:val="1DEF0B38"/>
    <w:rsid w:val="1DF8433D"/>
    <w:rsid w:val="1DFF7B2B"/>
    <w:rsid w:val="1E083526"/>
    <w:rsid w:val="1E110F21"/>
    <w:rsid w:val="1E225B41"/>
    <w:rsid w:val="1E5B2F6D"/>
    <w:rsid w:val="1E7777B5"/>
    <w:rsid w:val="1E85617A"/>
    <w:rsid w:val="1EA235A3"/>
    <w:rsid w:val="1ECD128D"/>
    <w:rsid w:val="1EEA68B0"/>
    <w:rsid w:val="1F042606"/>
    <w:rsid w:val="1F086D63"/>
    <w:rsid w:val="1F0B67B0"/>
    <w:rsid w:val="1F1C78F8"/>
    <w:rsid w:val="1F594866"/>
    <w:rsid w:val="1F6E6F9B"/>
    <w:rsid w:val="1F8B0449"/>
    <w:rsid w:val="1F8D6D8E"/>
    <w:rsid w:val="1F945BBF"/>
    <w:rsid w:val="1F96064D"/>
    <w:rsid w:val="1F9B3FFC"/>
    <w:rsid w:val="1FAC2F43"/>
    <w:rsid w:val="1FB2340A"/>
    <w:rsid w:val="1FB7433F"/>
    <w:rsid w:val="1FF1306D"/>
    <w:rsid w:val="1FF561AE"/>
    <w:rsid w:val="1FF626DA"/>
    <w:rsid w:val="200B37B4"/>
    <w:rsid w:val="2034725E"/>
    <w:rsid w:val="203D0A56"/>
    <w:rsid w:val="20481DE0"/>
    <w:rsid w:val="20571CDD"/>
    <w:rsid w:val="206D2031"/>
    <w:rsid w:val="20BB11A5"/>
    <w:rsid w:val="20C71F84"/>
    <w:rsid w:val="20CF037A"/>
    <w:rsid w:val="20D02E71"/>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93384"/>
    <w:rsid w:val="248D4C07"/>
    <w:rsid w:val="2497134F"/>
    <w:rsid w:val="24AA38A8"/>
    <w:rsid w:val="24AF0FC8"/>
    <w:rsid w:val="24C91980"/>
    <w:rsid w:val="24CB2E07"/>
    <w:rsid w:val="24E97654"/>
    <w:rsid w:val="24ED126E"/>
    <w:rsid w:val="24F007E4"/>
    <w:rsid w:val="254E1185"/>
    <w:rsid w:val="2598610D"/>
    <w:rsid w:val="259A146C"/>
    <w:rsid w:val="25A5661E"/>
    <w:rsid w:val="25A91C46"/>
    <w:rsid w:val="25B43DDD"/>
    <w:rsid w:val="25C379EB"/>
    <w:rsid w:val="25CC7A8A"/>
    <w:rsid w:val="25D9437A"/>
    <w:rsid w:val="25ED5786"/>
    <w:rsid w:val="261C4494"/>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F531EF"/>
    <w:rsid w:val="28020EF4"/>
    <w:rsid w:val="284269A9"/>
    <w:rsid w:val="285717B4"/>
    <w:rsid w:val="285C301A"/>
    <w:rsid w:val="285D3D26"/>
    <w:rsid w:val="28652973"/>
    <w:rsid w:val="28664622"/>
    <w:rsid w:val="28885049"/>
    <w:rsid w:val="288D370C"/>
    <w:rsid w:val="28A71D58"/>
    <w:rsid w:val="28CF1C92"/>
    <w:rsid w:val="28D90697"/>
    <w:rsid w:val="2905064E"/>
    <w:rsid w:val="29122833"/>
    <w:rsid w:val="292A6EC8"/>
    <w:rsid w:val="29325D7D"/>
    <w:rsid w:val="29376B58"/>
    <w:rsid w:val="29437AAE"/>
    <w:rsid w:val="294856D2"/>
    <w:rsid w:val="295207A3"/>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33716"/>
    <w:rsid w:val="2A8E2ECC"/>
    <w:rsid w:val="2A8F0F84"/>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820D97"/>
    <w:rsid w:val="2BA121E9"/>
    <w:rsid w:val="2BA21CDC"/>
    <w:rsid w:val="2BAE0CBD"/>
    <w:rsid w:val="2BE14842"/>
    <w:rsid w:val="2BE7419F"/>
    <w:rsid w:val="2BF33C60"/>
    <w:rsid w:val="2BF5307B"/>
    <w:rsid w:val="2C0A5066"/>
    <w:rsid w:val="2C0B47D4"/>
    <w:rsid w:val="2C1072F7"/>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6C3F53"/>
    <w:rsid w:val="2D704B62"/>
    <w:rsid w:val="2D77781C"/>
    <w:rsid w:val="2D950D64"/>
    <w:rsid w:val="2DC03D59"/>
    <w:rsid w:val="2DD56DFC"/>
    <w:rsid w:val="2DEE1A95"/>
    <w:rsid w:val="2DF13843"/>
    <w:rsid w:val="2DF84713"/>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1A7D3B"/>
    <w:rsid w:val="30254423"/>
    <w:rsid w:val="306258BC"/>
    <w:rsid w:val="307D1FD3"/>
    <w:rsid w:val="309061AB"/>
    <w:rsid w:val="30A12166"/>
    <w:rsid w:val="30A5696A"/>
    <w:rsid w:val="30BF24BE"/>
    <w:rsid w:val="30D24E4C"/>
    <w:rsid w:val="30DB7C85"/>
    <w:rsid w:val="30DC54D6"/>
    <w:rsid w:val="30E20DDC"/>
    <w:rsid w:val="30ED33AB"/>
    <w:rsid w:val="30F60703"/>
    <w:rsid w:val="31097898"/>
    <w:rsid w:val="310B17B8"/>
    <w:rsid w:val="310B6887"/>
    <w:rsid w:val="311B69B1"/>
    <w:rsid w:val="31316B1D"/>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F43F6"/>
    <w:rsid w:val="338F1359"/>
    <w:rsid w:val="33B421B0"/>
    <w:rsid w:val="33B42829"/>
    <w:rsid w:val="33C5130B"/>
    <w:rsid w:val="33DA3A0D"/>
    <w:rsid w:val="33DC09C9"/>
    <w:rsid w:val="33F1417D"/>
    <w:rsid w:val="34223099"/>
    <w:rsid w:val="342B7EEA"/>
    <w:rsid w:val="343609D9"/>
    <w:rsid w:val="349C12E5"/>
    <w:rsid w:val="34B25A95"/>
    <w:rsid w:val="34B86121"/>
    <w:rsid w:val="34B90A7B"/>
    <w:rsid w:val="34F53CFE"/>
    <w:rsid w:val="34FD5307"/>
    <w:rsid w:val="3501286A"/>
    <w:rsid w:val="35182683"/>
    <w:rsid w:val="355F62A1"/>
    <w:rsid w:val="35735453"/>
    <w:rsid w:val="357A2F85"/>
    <w:rsid w:val="35B5220F"/>
    <w:rsid w:val="35B902E6"/>
    <w:rsid w:val="35C161CA"/>
    <w:rsid w:val="35D973F3"/>
    <w:rsid w:val="36081579"/>
    <w:rsid w:val="36217278"/>
    <w:rsid w:val="364C66D0"/>
    <w:rsid w:val="36694184"/>
    <w:rsid w:val="36747394"/>
    <w:rsid w:val="368A544A"/>
    <w:rsid w:val="36F551F1"/>
    <w:rsid w:val="36F92D8C"/>
    <w:rsid w:val="37144C9A"/>
    <w:rsid w:val="372413FB"/>
    <w:rsid w:val="375176DF"/>
    <w:rsid w:val="375A7A4A"/>
    <w:rsid w:val="378E5591"/>
    <w:rsid w:val="379055FB"/>
    <w:rsid w:val="37A333EE"/>
    <w:rsid w:val="37A9460F"/>
    <w:rsid w:val="37B207B5"/>
    <w:rsid w:val="37B80AC6"/>
    <w:rsid w:val="37DE56B6"/>
    <w:rsid w:val="37E12ED2"/>
    <w:rsid w:val="38044D88"/>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506C62"/>
    <w:rsid w:val="3B5C67FF"/>
    <w:rsid w:val="3B6C33E4"/>
    <w:rsid w:val="3B757812"/>
    <w:rsid w:val="3B7D47D0"/>
    <w:rsid w:val="3B7D6A63"/>
    <w:rsid w:val="3B9528C7"/>
    <w:rsid w:val="3BA01AA3"/>
    <w:rsid w:val="3BA328DE"/>
    <w:rsid w:val="3BB01131"/>
    <w:rsid w:val="3C6F3877"/>
    <w:rsid w:val="3C7078E6"/>
    <w:rsid w:val="3C7E30BA"/>
    <w:rsid w:val="3C7F5D0C"/>
    <w:rsid w:val="3CA037D4"/>
    <w:rsid w:val="3CBB45AF"/>
    <w:rsid w:val="3CC473EC"/>
    <w:rsid w:val="3D312EAA"/>
    <w:rsid w:val="3D403929"/>
    <w:rsid w:val="3D404AB5"/>
    <w:rsid w:val="3D510A70"/>
    <w:rsid w:val="3D680592"/>
    <w:rsid w:val="3D743CDB"/>
    <w:rsid w:val="3D822604"/>
    <w:rsid w:val="3D935499"/>
    <w:rsid w:val="3DD17B1C"/>
    <w:rsid w:val="3DE13FAF"/>
    <w:rsid w:val="3DE659ED"/>
    <w:rsid w:val="3E126451"/>
    <w:rsid w:val="3E23240C"/>
    <w:rsid w:val="3E471E0F"/>
    <w:rsid w:val="3E703921"/>
    <w:rsid w:val="3E7F29FA"/>
    <w:rsid w:val="3EBA5B1E"/>
    <w:rsid w:val="3EC60A53"/>
    <w:rsid w:val="3ECA197C"/>
    <w:rsid w:val="3EE37A02"/>
    <w:rsid w:val="3EF26089"/>
    <w:rsid w:val="3F0378D7"/>
    <w:rsid w:val="3F432222"/>
    <w:rsid w:val="3F4940F4"/>
    <w:rsid w:val="3F4A5938"/>
    <w:rsid w:val="3F784095"/>
    <w:rsid w:val="3F81130B"/>
    <w:rsid w:val="3F8213B4"/>
    <w:rsid w:val="3F830C89"/>
    <w:rsid w:val="3FA26360"/>
    <w:rsid w:val="3FA43B8C"/>
    <w:rsid w:val="3FCF0BD4"/>
    <w:rsid w:val="3FF0201E"/>
    <w:rsid w:val="3FF0651E"/>
    <w:rsid w:val="3FF71DD9"/>
    <w:rsid w:val="400A3657"/>
    <w:rsid w:val="402615AF"/>
    <w:rsid w:val="406B627B"/>
    <w:rsid w:val="40932EFC"/>
    <w:rsid w:val="40A9471F"/>
    <w:rsid w:val="40C477AB"/>
    <w:rsid w:val="40E23A1F"/>
    <w:rsid w:val="40F70006"/>
    <w:rsid w:val="410B44B4"/>
    <w:rsid w:val="412B4E53"/>
    <w:rsid w:val="412F3F19"/>
    <w:rsid w:val="41606110"/>
    <w:rsid w:val="4173235C"/>
    <w:rsid w:val="41A058D0"/>
    <w:rsid w:val="41A47191"/>
    <w:rsid w:val="41A63B03"/>
    <w:rsid w:val="41AC75AD"/>
    <w:rsid w:val="41E835E3"/>
    <w:rsid w:val="42003295"/>
    <w:rsid w:val="42317E19"/>
    <w:rsid w:val="427A4275"/>
    <w:rsid w:val="42995C32"/>
    <w:rsid w:val="42A7440F"/>
    <w:rsid w:val="42B16E6F"/>
    <w:rsid w:val="42BF4BB1"/>
    <w:rsid w:val="42D31F27"/>
    <w:rsid w:val="42DB58C4"/>
    <w:rsid w:val="42DD7109"/>
    <w:rsid w:val="42EF3BED"/>
    <w:rsid w:val="430D110E"/>
    <w:rsid w:val="43214878"/>
    <w:rsid w:val="4333000A"/>
    <w:rsid w:val="433641A0"/>
    <w:rsid w:val="433D6B67"/>
    <w:rsid w:val="4358037E"/>
    <w:rsid w:val="437D26EC"/>
    <w:rsid w:val="43921968"/>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B2AB9"/>
    <w:rsid w:val="448E25A9"/>
    <w:rsid w:val="449556E6"/>
    <w:rsid w:val="449A2259"/>
    <w:rsid w:val="44A54254"/>
    <w:rsid w:val="44A65BEB"/>
    <w:rsid w:val="44B1563A"/>
    <w:rsid w:val="44CD30D2"/>
    <w:rsid w:val="44E2580F"/>
    <w:rsid w:val="44E32286"/>
    <w:rsid w:val="44EB5397"/>
    <w:rsid w:val="44ED72D0"/>
    <w:rsid w:val="4550785F"/>
    <w:rsid w:val="456A55FA"/>
    <w:rsid w:val="45810023"/>
    <w:rsid w:val="458100F7"/>
    <w:rsid w:val="459F3FED"/>
    <w:rsid w:val="45A25D5E"/>
    <w:rsid w:val="45C007BF"/>
    <w:rsid w:val="45C2664B"/>
    <w:rsid w:val="45DB35CC"/>
    <w:rsid w:val="45E561F9"/>
    <w:rsid w:val="45F6385B"/>
    <w:rsid w:val="46075E7B"/>
    <w:rsid w:val="460B6780"/>
    <w:rsid w:val="460F6B83"/>
    <w:rsid w:val="46136F31"/>
    <w:rsid w:val="46144D30"/>
    <w:rsid w:val="462A6302"/>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1A45C8"/>
    <w:rsid w:val="472335EA"/>
    <w:rsid w:val="472450A7"/>
    <w:rsid w:val="47390E31"/>
    <w:rsid w:val="473A752A"/>
    <w:rsid w:val="476425FE"/>
    <w:rsid w:val="47701E82"/>
    <w:rsid w:val="47771CF9"/>
    <w:rsid w:val="47865B1E"/>
    <w:rsid w:val="478A3792"/>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0A7092"/>
    <w:rsid w:val="4914186E"/>
    <w:rsid w:val="49276336"/>
    <w:rsid w:val="492C5697"/>
    <w:rsid w:val="492F32FE"/>
    <w:rsid w:val="49364AAC"/>
    <w:rsid w:val="4948541D"/>
    <w:rsid w:val="49826F41"/>
    <w:rsid w:val="498768F7"/>
    <w:rsid w:val="499A3C4C"/>
    <w:rsid w:val="49D36345"/>
    <w:rsid w:val="49DE3565"/>
    <w:rsid w:val="49ED699C"/>
    <w:rsid w:val="49F015B7"/>
    <w:rsid w:val="49F928D2"/>
    <w:rsid w:val="4A0533EF"/>
    <w:rsid w:val="4A2344BB"/>
    <w:rsid w:val="4A36625B"/>
    <w:rsid w:val="4A702B18"/>
    <w:rsid w:val="4A81613F"/>
    <w:rsid w:val="4A8D6BC9"/>
    <w:rsid w:val="4A975859"/>
    <w:rsid w:val="4AA11AC4"/>
    <w:rsid w:val="4AFA0296"/>
    <w:rsid w:val="4B060FD8"/>
    <w:rsid w:val="4B06577D"/>
    <w:rsid w:val="4B0A64D5"/>
    <w:rsid w:val="4B0F4B8E"/>
    <w:rsid w:val="4B136FE3"/>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C275AB"/>
    <w:rsid w:val="4FCC4B02"/>
    <w:rsid w:val="4FD16190"/>
    <w:rsid w:val="4FF95B0D"/>
    <w:rsid w:val="50095FCB"/>
    <w:rsid w:val="50180974"/>
    <w:rsid w:val="50195F0B"/>
    <w:rsid w:val="5044285B"/>
    <w:rsid w:val="50460881"/>
    <w:rsid w:val="50535485"/>
    <w:rsid w:val="506B16FE"/>
    <w:rsid w:val="50722306"/>
    <w:rsid w:val="50AE4D83"/>
    <w:rsid w:val="50CC6933"/>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5A6075"/>
    <w:rsid w:val="527F4DB0"/>
    <w:rsid w:val="529608C5"/>
    <w:rsid w:val="52CF1796"/>
    <w:rsid w:val="52D56FA9"/>
    <w:rsid w:val="52D62B32"/>
    <w:rsid w:val="52E92DDE"/>
    <w:rsid w:val="52F8488D"/>
    <w:rsid w:val="530341E0"/>
    <w:rsid w:val="53112520"/>
    <w:rsid w:val="532F0C65"/>
    <w:rsid w:val="53431105"/>
    <w:rsid w:val="534501D4"/>
    <w:rsid w:val="534F5434"/>
    <w:rsid w:val="535350EA"/>
    <w:rsid w:val="5354746E"/>
    <w:rsid w:val="535D3873"/>
    <w:rsid w:val="536E33AD"/>
    <w:rsid w:val="53837051"/>
    <w:rsid w:val="539B3687"/>
    <w:rsid w:val="539C2885"/>
    <w:rsid w:val="53B37937"/>
    <w:rsid w:val="53D01C03"/>
    <w:rsid w:val="53FC53EA"/>
    <w:rsid w:val="54211801"/>
    <w:rsid w:val="542B642E"/>
    <w:rsid w:val="5450596A"/>
    <w:rsid w:val="54990B98"/>
    <w:rsid w:val="54A343F4"/>
    <w:rsid w:val="54C562D7"/>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34450C"/>
    <w:rsid w:val="56372178"/>
    <w:rsid w:val="564B3E1D"/>
    <w:rsid w:val="565F756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6172D"/>
    <w:rsid w:val="58565F53"/>
    <w:rsid w:val="58611E38"/>
    <w:rsid w:val="5870465C"/>
    <w:rsid w:val="587F07C3"/>
    <w:rsid w:val="588E47D8"/>
    <w:rsid w:val="58AC1955"/>
    <w:rsid w:val="58BC7B1F"/>
    <w:rsid w:val="58BD3208"/>
    <w:rsid w:val="58CA7BFC"/>
    <w:rsid w:val="58ED7447"/>
    <w:rsid w:val="59036C6A"/>
    <w:rsid w:val="59066F08"/>
    <w:rsid w:val="59264CE4"/>
    <w:rsid w:val="59466505"/>
    <w:rsid w:val="596A6CE9"/>
    <w:rsid w:val="596D2312"/>
    <w:rsid w:val="59843850"/>
    <w:rsid w:val="599B6EA3"/>
    <w:rsid w:val="59B47F65"/>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244E04"/>
    <w:rsid w:val="5B2A2CC3"/>
    <w:rsid w:val="5B3E042E"/>
    <w:rsid w:val="5B5F03A4"/>
    <w:rsid w:val="5B966BE5"/>
    <w:rsid w:val="5BA43CF1"/>
    <w:rsid w:val="5BB74CC6"/>
    <w:rsid w:val="5BCA7F13"/>
    <w:rsid w:val="5BCF7062"/>
    <w:rsid w:val="5BE7521A"/>
    <w:rsid w:val="5BF17549"/>
    <w:rsid w:val="5C016FA1"/>
    <w:rsid w:val="5C2C37DA"/>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D7485"/>
    <w:rsid w:val="5D5749AC"/>
    <w:rsid w:val="5D7063B0"/>
    <w:rsid w:val="5D7A6168"/>
    <w:rsid w:val="5D926DAF"/>
    <w:rsid w:val="5DA35821"/>
    <w:rsid w:val="5DA44AD8"/>
    <w:rsid w:val="5DAA3B58"/>
    <w:rsid w:val="5DC178F1"/>
    <w:rsid w:val="5DC82E42"/>
    <w:rsid w:val="5DDB2B96"/>
    <w:rsid w:val="5E050373"/>
    <w:rsid w:val="5E1D5EA5"/>
    <w:rsid w:val="5E1E645B"/>
    <w:rsid w:val="5E21078F"/>
    <w:rsid w:val="5E2B09F6"/>
    <w:rsid w:val="5E6D4B86"/>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6747"/>
    <w:rsid w:val="5F8B79B9"/>
    <w:rsid w:val="5FAF3F6B"/>
    <w:rsid w:val="5FCD5EB1"/>
    <w:rsid w:val="5FD80BF1"/>
    <w:rsid w:val="5FE07D05"/>
    <w:rsid w:val="5FEB1CE9"/>
    <w:rsid w:val="5FF20AFC"/>
    <w:rsid w:val="5FF85EFB"/>
    <w:rsid w:val="600613E4"/>
    <w:rsid w:val="60086FF9"/>
    <w:rsid w:val="603D7813"/>
    <w:rsid w:val="605E35A7"/>
    <w:rsid w:val="608D2202"/>
    <w:rsid w:val="6093308E"/>
    <w:rsid w:val="60A26D69"/>
    <w:rsid w:val="60A32BC8"/>
    <w:rsid w:val="60C231B4"/>
    <w:rsid w:val="60F85AC3"/>
    <w:rsid w:val="60F90953"/>
    <w:rsid w:val="613667B4"/>
    <w:rsid w:val="61533185"/>
    <w:rsid w:val="61A87CC7"/>
    <w:rsid w:val="61D218D0"/>
    <w:rsid w:val="61EF5257"/>
    <w:rsid w:val="61F061FA"/>
    <w:rsid w:val="61FF01EB"/>
    <w:rsid w:val="62093F75"/>
    <w:rsid w:val="62112E13"/>
    <w:rsid w:val="62227787"/>
    <w:rsid w:val="624D09AF"/>
    <w:rsid w:val="624F387B"/>
    <w:rsid w:val="62595B4D"/>
    <w:rsid w:val="626B4686"/>
    <w:rsid w:val="627A419E"/>
    <w:rsid w:val="62AE47BD"/>
    <w:rsid w:val="62B73D4B"/>
    <w:rsid w:val="62E030C0"/>
    <w:rsid w:val="62E177C7"/>
    <w:rsid w:val="62F13FD7"/>
    <w:rsid w:val="62F8783D"/>
    <w:rsid w:val="630A79F5"/>
    <w:rsid w:val="630B38BA"/>
    <w:rsid w:val="631D3F1E"/>
    <w:rsid w:val="63291543"/>
    <w:rsid w:val="633C49A7"/>
    <w:rsid w:val="633F4A21"/>
    <w:rsid w:val="63402869"/>
    <w:rsid w:val="635E4B91"/>
    <w:rsid w:val="637D3ABD"/>
    <w:rsid w:val="63AB5327"/>
    <w:rsid w:val="63B12D17"/>
    <w:rsid w:val="63D45C95"/>
    <w:rsid w:val="63E80F78"/>
    <w:rsid w:val="63F958F2"/>
    <w:rsid w:val="64061D04"/>
    <w:rsid w:val="64063AB3"/>
    <w:rsid w:val="64412D3D"/>
    <w:rsid w:val="64415EB3"/>
    <w:rsid w:val="644665A5"/>
    <w:rsid w:val="6454481E"/>
    <w:rsid w:val="64575B14"/>
    <w:rsid w:val="647025F4"/>
    <w:rsid w:val="647A4852"/>
    <w:rsid w:val="647B0011"/>
    <w:rsid w:val="648C55A4"/>
    <w:rsid w:val="64AD3F2E"/>
    <w:rsid w:val="64C3752E"/>
    <w:rsid w:val="64C42DBE"/>
    <w:rsid w:val="64CC5A3E"/>
    <w:rsid w:val="64E42B72"/>
    <w:rsid w:val="65053DA9"/>
    <w:rsid w:val="650731D6"/>
    <w:rsid w:val="650769CF"/>
    <w:rsid w:val="65202952"/>
    <w:rsid w:val="65294C5E"/>
    <w:rsid w:val="657477CF"/>
    <w:rsid w:val="65793D32"/>
    <w:rsid w:val="65856234"/>
    <w:rsid w:val="65AB37EE"/>
    <w:rsid w:val="65B86D84"/>
    <w:rsid w:val="65B93B2D"/>
    <w:rsid w:val="65B978C3"/>
    <w:rsid w:val="65D0733B"/>
    <w:rsid w:val="65EB6575"/>
    <w:rsid w:val="65F35E83"/>
    <w:rsid w:val="65F44AEB"/>
    <w:rsid w:val="65FA4089"/>
    <w:rsid w:val="66067FF4"/>
    <w:rsid w:val="660C5F9A"/>
    <w:rsid w:val="66144285"/>
    <w:rsid w:val="662E6860"/>
    <w:rsid w:val="66300C38"/>
    <w:rsid w:val="6633399B"/>
    <w:rsid w:val="663D5EA3"/>
    <w:rsid w:val="66445874"/>
    <w:rsid w:val="664E34EF"/>
    <w:rsid w:val="667246FF"/>
    <w:rsid w:val="6672542F"/>
    <w:rsid w:val="66767506"/>
    <w:rsid w:val="66827412"/>
    <w:rsid w:val="6691111A"/>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9E148E"/>
    <w:rsid w:val="679F0DA4"/>
    <w:rsid w:val="67B657F0"/>
    <w:rsid w:val="67B76864"/>
    <w:rsid w:val="67BA55D4"/>
    <w:rsid w:val="67C8345A"/>
    <w:rsid w:val="67CC0400"/>
    <w:rsid w:val="67CE2B39"/>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124CA8"/>
    <w:rsid w:val="694D745E"/>
    <w:rsid w:val="6979562E"/>
    <w:rsid w:val="699833FF"/>
    <w:rsid w:val="69BF4665"/>
    <w:rsid w:val="69C947A8"/>
    <w:rsid w:val="69CC4E56"/>
    <w:rsid w:val="69D1067F"/>
    <w:rsid w:val="69E3573C"/>
    <w:rsid w:val="69F04FE9"/>
    <w:rsid w:val="6A15499C"/>
    <w:rsid w:val="6A3C4B6D"/>
    <w:rsid w:val="6A7602B6"/>
    <w:rsid w:val="6AA6277F"/>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924226"/>
    <w:rsid w:val="6B981494"/>
    <w:rsid w:val="6BBA3B00"/>
    <w:rsid w:val="6BBD1198"/>
    <w:rsid w:val="6BCA6F9A"/>
    <w:rsid w:val="6C0C6146"/>
    <w:rsid w:val="6C0D3DE9"/>
    <w:rsid w:val="6C0F007D"/>
    <w:rsid w:val="6C1256EA"/>
    <w:rsid w:val="6C400A12"/>
    <w:rsid w:val="6C401FF9"/>
    <w:rsid w:val="6C721432"/>
    <w:rsid w:val="6C9E32FA"/>
    <w:rsid w:val="6CB03BB7"/>
    <w:rsid w:val="6CDA4C16"/>
    <w:rsid w:val="6D010C86"/>
    <w:rsid w:val="6D0A40AA"/>
    <w:rsid w:val="6D341847"/>
    <w:rsid w:val="6D4C0CAC"/>
    <w:rsid w:val="6D595A4D"/>
    <w:rsid w:val="6D657A9C"/>
    <w:rsid w:val="6D761E41"/>
    <w:rsid w:val="6DAA3F57"/>
    <w:rsid w:val="6DB87A94"/>
    <w:rsid w:val="6DBB5A10"/>
    <w:rsid w:val="6DBC51E2"/>
    <w:rsid w:val="6DC70AC9"/>
    <w:rsid w:val="6DC8442E"/>
    <w:rsid w:val="6DE06CDE"/>
    <w:rsid w:val="6DE12D4D"/>
    <w:rsid w:val="6E091CE6"/>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B6F34"/>
    <w:rsid w:val="70755E26"/>
    <w:rsid w:val="70803936"/>
    <w:rsid w:val="708D6EFD"/>
    <w:rsid w:val="70970854"/>
    <w:rsid w:val="70A47A70"/>
    <w:rsid w:val="70C6056B"/>
    <w:rsid w:val="70CD5F70"/>
    <w:rsid w:val="70EB650A"/>
    <w:rsid w:val="714861BF"/>
    <w:rsid w:val="714D629B"/>
    <w:rsid w:val="715011CA"/>
    <w:rsid w:val="715F22C8"/>
    <w:rsid w:val="71722787"/>
    <w:rsid w:val="719B5BB6"/>
    <w:rsid w:val="719F45ED"/>
    <w:rsid w:val="71B21BE2"/>
    <w:rsid w:val="71C034F3"/>
    <w:rsid w:val="71C72AD3"/>
    <w:rsid w:val="71F80AED"/>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612B21"/>
    <w:rsid w:val="746377BC"/>
    <w:rsid w:val="74792714"/>
    <w:rsid w:val="74812AA5"/>
    <w:rsid w:val="749173F7"/>
    <w:rsid w:val="74A34EAA"/>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3F547F"/>
    <w:rsid w:val="76592168"/>
    <w:rsid w:val="76695DFA"/>
    <w:rsid w:val="76787145"/>
    <w:rsid w:val="76946CFC"/>
    <w:rsid w:val="769813AA"/>
    <w:rsid w:val="76A23922"/>
    <w:rsid w:val="76CD3B91"/>
    <w:rsid w:val="76E94B77"/>
    <w:rsid w:val="770B3534"/>
    <w:rsid w:val="77252ACD"/>
    <w:rsid w:val="77351407"/>
    <w:rsid w:val="7744765D"/>
    <w:rsid w:val="775F259E"/>
    <w:rsid w:val="77B705C5"/>
    <w:rsid w:val="77BE68FA"/>
    <w:rsid w:val="77D95540"/>
    <w:rsid w:val="77DC6038"/>
    <w:rsid w:val="77E94290"/>
    <w:rsid w:val="77F37979"/>
    <w:rsid w:val="780D527D"/>
    <w:rsid w:val="780E58D9"/>
    <w:rsid w:val="78151B36"/>
    <w:rsid w:val="78166B33"/>
    <w:rsid w:val="78340710"/>
    <w:rsid w:val="78472F2D"/>
    <w:rsid w:val="78636EC0"/>
    <w:rsid w:val="78702F84"/>
    <w:rsid w:val="787C6C5E"/>
    <w:rsid w:val="787C77A1"/>
    <w:rsid w:val="787F640D"/>
    <w:rsid w:val="78F24F26"/>
    <w:rsid w:val="78F55BD8"/>
    <w:rsid w:val="78F77ECE"/>
    <w:rsid w:val="78FF66E6"/>
    <w:rsid w:val="79030EFD"/>
    <w:rsid w:val="79115E38"/>
    <w:rsid w:val="7915336D"/>
    <w:rsid w:val="791D122B"/>
    <w:rsid w:val="79332C08"/>
    <w:rsid w:val="79382508"/>
    <w:rsid w:val="794A4208"/>
    <w:rsid w:val="795C5305"/>
    <w:rsid w:val="79683264"/>
    <w:rsid w:val="79745F67"/>
    <w:rsid w:val="797B0787"/>
    <w:rsid w:val="797E469B"/>
    <w:rsid w:val="798A0E78"/>
    <w:rsid w:val="79C8388C"/>
    <w:rsid w:val="79DC6070"/>
    <w:rsid w:val="7A0A79FF"/>
    <w:rsid w:val="7A173371"/>
    <w:rsid w:val="7A1C7549"/>
    <w:rsid w:val="7A202C77"/>
    <w:rsid w:val="7A33558F"/>
    <w:rsid w:val="7A3902E6"/>
    <w:rsid w:val="7A422D1C"/>
    <w:rsid w:val="7A505F35"/>
    <w:rsid w:val="7A560E98"/>
    <w:rsid w:val="7A624C0B"/>
    <w:rsid w:val="7A7E050C"/>
    <w:rsid w:val="7A893FBF"/>
    <w:rsid w:val="7AA11ABA"/>
    <w:rsid w:val="7AAA545B"/>
    <w:rsid w:val="7B0D17EF"/>
    <w:rsid w:val="7B347AF5"/>
    <w:rsid w:val="7B4B2BA5"/>
    <w:rsid w:val="7B4E19A5"/>
    <w:rsid w:val="7B6654A5"/>
    <w:rsid w:val="7B704945"/>
    <w:rsid w:val="7B90134F"/>
    <w:rsid w:val="7B9144F4"/>
    <w:rsid w:val="7B9463F7"/>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3E4FFF"/>
    <w:rsid w:val="7D4E2B9C"/>
    <w:rsid w:val="7D553689"/>
    <w:rsid w:val="7D567401"/>
    <w:rsid w:val="7D6464F3"/>
    <w:rsid w:val="7D717D97"/>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F14CDF"/>
    <w:rsid w:val="7F030DD8"/>
    <w:rsid w:val="7F2826D7"/>
    <w:rsid w:val="7F311156"/>
    <w:rsid w:val="7F34107C"/>
    <w:rsid w:val="7F355C3B"/>
    <w:rsid w:val="7F565D15"/>
    <w:rsid w:val="7F735ACA"/>
    <w:rsid w:val="7F7B4030"/>
    <w:rsid w:val="7F821DD7"/>
    <w:rsid w:val="7F8746E3"/>
    <w:rsid w:val="7FA8481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1986</Words>
  <Characters>2114</Characters>
  <Lines>20</Lines>
  <Paragraphs>5</Paragraphs>
  <TotalTime>3</TotalTime>
  <ScaleCrop>false</ScaleCrop>
  <LinksUpToDate>false</LinksUpToDate>
  <CharactersWithSpaces>2160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2022-05-21T08:54:25Z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C629E1671D0A4C889A2BFC91DAB65C23</vt:lpwstr>
  </property>
</Properties>
</file>