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20</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096"/>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pPr>
            <w:r>
              <w:rPr>
                <w:b/>
              </w:rPr>
              <w:t>上周遗留：</w:t>
            </w:r>
            <w:r>
              <w:br w:type="textWrapping"/>
            </w:r>
            <w:r>
              <w:rPr>
                <w:rFonts w:hint="eastAsia"/>
              </w:rPr>
              <w:t>1</w:t>
            </w:r>
            <w:r>
              <w:rPr>
                <w:rFonts w:hint="eastAsia"/>
                <w:lang w:eastAsia="zh-CN"/>
              </w:rPr>
              <w:t>、</w:t>
            </w:r>
            <w:r>
              <w:rPr>
                <w:rFonts w:hint="eastAsia"/>
                <w:lang w:val="en-US" w:eastAsia="zh-CN"/>
              </w:rPr>
              <w:t>厦门黄敏敏，预计6月17号入职</w:t>
            </w:r>
            <w:r>
              <w:t>；</w:t>
            </w:r>
          </w:p>
          <w:p>
            <w:pPr>
              <w:autoSpaceDE w:val="0"/>
              <w:autoSpaceDN w:val="0"/>
              <w:adjustRightInd w:val="0"/>
              <w:ind w:left="420" w:leftChars="200"/>
              <w:jc w:val="left"/>
            </w:pPr>
            <w:r>
              <w:rPr>
                <w:b/>
              </w:rPr>
              <w:t>本周推荐：</w:t>
            </w:r>
          </w:p>
          <w:p>
            <w:pPr>
              <w:pStyle w:val="22"/>
              <w:numPr>
                <w:ilvl w:val="0"/>
                <w:numId w:val="4"/>
              </w:numPr>
              <w:autoSpaceDE w:val="0"/>
              <w:autoSpaceDN w:val="0"/>
              <w:adjustRightInd w:val="0"/>
              <w:ind w:firstLineChars="0"/>
              <w:jc w:val="left"/>
            </w:pPr>
            <w:r>
              <w:rPr>
                <w:rFonts w:hint="eastAsia"/>
                <w:lang w:val="en-US" w:eastAsia="zh-CN"/>
              </w:rPr>
              <w:t>天津1人，候选人因薪资问题拒绝；</w:t>
            </w:r>
          </w:p>
          <w:p>
            <w:pPr>
              <w:pStyle w:val="22"/>
              <w:numPr>
                <w:ilvl w:val="0"/>
                <w:numId w:val="4"/>
              </w:numPr>
              <w:autoSpaceDE w:val="0"/>
              <w:autoSpaceDN w:val="0"/>
              <w:adjustRightInd w:val="0"/>
              <w:ind w:firstLineChars="0"/>
              <w:jc w:val="left"/>
            </w:pPr>
            <w:r>
              <w:t>本部</w:t>
            </w:r>
            <w:r>
              <w:rPr>
                <w:rFonts w:hint="eastAsia"/>
              </w:rPr>
              <w:t>linux运维</w:t>
            </w:r>
            <w:r>
              <w:rPr>
                <w:rFonts w:hint="eastAsia"/>
                <w:lang w:val="en-US" w:eastAsia="zh-CN"/>
              </w:rPr>
              <w:t>2</w:t>
            </w:r>
            <w:r>
              <w:rPr>
                <w:rFonts w:hint="eastAsia"/>
              </w:rPr>
              <w:t>人</w:t>
            </w:r>
            <w:r>
              <w:rPr>
                <w:rFonts w:hint="eastAsia"/>
                <w:lang w:eastAsia="zh-CN"/>
              </w:rPr>
              <w:t>，</w:t>
            </w:r>
            <w:r>
              <w:rPr>
                <w:rFonts w:hint="eastAsia"/>
                <w:lang w:val="en-US" w:eastAsia="zh-CN"/>
              </w:rPr>
              <w:t>1人拒绝</w:t>
            </w:r>
            <w:r>
              <w:rPr>
                <w:rFonts w:hint="eastAsia"/>
                <w:lang w:eastAsia="zh-CN"/>
              </w:rPr>
              <w:t>，</w:t>
            </w:r>
            <w:r>
              <w:rPr>
                <w:rFonts w:hint="eastAsia"/>
                <w:lang w:val="en-US" w:eastAsia="zh-CN"/>
              </w:rPr>
              <w:t>1人推送至人力；</w:t>
            </w:r>
          </w:p>
          <w:p>
            <w:pPr>
              <w:pStyle w:val="22"/>
              <w:numPr>
                <w:ilvl w:val="0"/>
                <w:numId w:val="4"/>
              </w:numPr>
              <w:autoSpaceDE w:val="0"/>
              <w:autoSpaceDN w:val="0"/>
              <w:adjustRightInd w:val="0"/>
              <w:ind w:firstLineChars="0"/>
              <w:jc w:val="left"/>
            </w:pPr>
            <w:r>
              <w:rPr>
                <w:rFonts w:hint="eastAsia"/>
                <w:lang w:val="en-US" w:eastAsia="zh-CN"/>
              </w:rPr>
              <w:t>凉山州1人，周六面试；</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无</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ascii="宋体" w:hAnsi="宋体" w:cs="微软雅黑"/>
                <w:b/>
                <w:kern w:val="0"/>
                <w:sz w:val="24"/>
                <w:szCs w:val="24"/>
                <w:lang w:val="zh-CN"/>
              </w:rPr>
              <w:t>转正</w:t>
            </w:r>
          </w:p>
          <w:p>
            <w:pPr>
              <w:autoSpaceDE w:val="0"/>
              <w:autoSpaceDN w:val="0"/>
              <w:adjustRightInd w:val="0"/>
              <w:ind w:firstLine="420" w:firstLineChars="200"/>
              <w:jc w:val="left"/>
              <w:rPr>
                <w:rFonts w:hint="default" w:ascii="宋体" w:hAnsi="宋体" w:eastAsia="宋体" w:cs="微软雅黑"/>
                <w:kern w:val="0"/>
                <w:sz w:val="24"/>
                <w:szCs w:val="24"/>
                <w:lang w:val="en-US" w:eastAsia="zh-CN"/>
              </w:rPr>
            </w:pPr>
            <w:r>
              <w:rPr>
                <w:rFonts w:hint="eastAsia"/>
                <w:sz w:val="21"/>
                <w:szCs w:val="21"/>
                <w:lang w:val="en-US" w:eastAsia="zh-CN"/>
              </w:rPr>
              <w:t>无</w:t>
            </w:r>
          </w:p>
          <w:p>
            <w:pPr>
              <w:pStyle w:val="22"/>
              <w:numPr>
                <w:ilvl w:val="0"/>
                <w:numId w:val="3"/>
              </w:numPr>
              <w:ind w:firstLineChars="0"/>
            </w:pPr>
            <w:r>
              <w:rPr>
                <w:rFonts w:hint="eastAsia" w:ascii="宋体" w:hAnsi="宋体" w:cs="微软雅黑"/>
                <w:b/>
                <w:kern w:val="0"/>
                <w:sz w:val="24"/>
                <w:szCs w:val="24"/>
                <w:lang w:val="zh-CN"/>
              </w:rPr>
              <w:t>离职</w:t>
            </w:r>
          </w:p>
          <w:p>
            <w:pPr>
              <w:ind w:left="200" w:firstLine="210" w:firstLineChars="100"/>
              <w:rPr>
                <w:rFonts w:hint="default" w:eastAsia="宋体"/>
                <w:lang w:val="en-US" w:eastAsia="zh-CN"/>
              </w:rPr>
            </w:pPr>
            <w:r>
              <w:rPr>
                <w:rFonts w:hint="eastAsia"/>
              </w:rPr>
              <w:t>待离职</w:t>
            </w:r>
            <w:r>
              <w:rPr>
                <w:rFonts w:hint="eastAsia"/>
                <w:lang w:val="en-US" w:eastAsia="zh-CN"/>
              </w:rPr>
              <w:t>2人</w:t>
            </w:r>
            <w:r>
              <w:t>：</w:t>
            </w:r>
            <w:r>
              <w:rPr>
                <w:rFonts w:hint="eastAsia"/>
              </w:rPr>
              <w:t>广东伍耿</w:t>
            </w:r>
            <w:r>
              <w:rPr>
                <w:rFonts w:hint="eastAsia"/>
                <w:lang w:eastAsia="zh-CN"/>
              </w:rPr>
              <w:t>、</w:t>
            </w:r>
            <w:r>
              <w:rPr>
                <w:rFonts w:hint="eastAsia"/>
                <w:lang w:val="en-US" w:eastAsia="zh-CN"/>
              </w:rPr>
              <w:t>长沙吴兴龙、乌鲁木齐祁珊、珠海金湾区王海超。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6096"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504"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yellow"/>
              </w:rPr>
              <w:t>环保部服务</w:t>
            </w:r>
          </w:p>
        </w:tc>
        <w:tc>
          <w:tcPr>
            <w:tcW w:w="6096" w:type="dxa"/>
            <w:shd w:val="clear" w:color="auto" w:fill="auto"/>
            <w:vAlign w:val="center"/>
          </w:tcPr>
          <w:p>
            <w:pPr>
              <w:pStyle w:val="22"/>
              <w:numPr>
                <w:ilvl w:val="0"/>
                <w:numId w:val="0"/>
              </w:numPr>
              <w:jc w:val="left"/>
              <w:rPr>
                <w:rFonts w:hint="default" w:eastAsia="宋体"/>
                <w:highlight w:val="yellow"/>
                <w:lang w:val="en-US" w:eastAsia="zh-CN"/>
              </w:rPr>
            </w:pPr>
            <w:bookmarkStart w:id="0" w:name="_GoBack"/>
            <w:bookmarkEnd w:id="0"/>
            <w:r>
              <w:rPr>
                <w:rFonts w:hint="eastAsia"/>
                <w:highlight w:val="yellow"/>
                <w:lang w:val="en-US" w:eastAsia="zh-CN"/>
              </w:rPr>
              <w:t>单独发送</w:t>
            </w:r>
          </w:p>
        </w:tc>
        <w:tc>
          <w:tcPr>
            <w:tcW w:w="504"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6096"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1.出差江西赣州为兴国县华赣环境有限公司进行培训的差前准备工作</w:t>
            </w:r>
            <w:r>
              <w:rPr>
                <w:rFonts w:ascii="宋体" w:hAnsi="宋体" w:eastAsia="宋体" w:cs="宋体"/>
                <w:sz w:val="21"/>
                <w:szCs w:val="21"/>
              </w:rPr>
              <w:br w:type="textWrapping"/>
            </w:r>
            <w:r>
              <w:rPr>
                <w:rFonts w:ascii="宋体" w:hAnsi="宋体" w:eastAsia="宋体" w:cs="宋体"/>
                <w:sz w:val="21"/>
                <w:szCs w:val="21"/>
              </w:rPr>
              <w:t>2.准备部执法局垃圾焚烧网络培训的相关课件</w:t>
            </w:r>
            <w:r>
              <w:rPr>
                <w:rFonts w:ascii="宋体" w:hAnsi="宋体" w:eastAsia="宋体" w:cs="宋体"/>
                <w:sz w:val="21"/>
                <w:szCs w:val="21"/>
              </w:rPr>
              <w:br w:type="textWrapping"/>
            </w:r>
            <w:r>
              <w:rPr>
                <w:rFonts w:ascii="宋体" w:hAnsi="宋体" w:eastAsia="宋体" w:cs="宋体"/>
                <w:sz w:val="21"/>
                <w:szCs w:val="21"/>
              </w:rPr>
              <w:t>3.培训产品相关内容的持续更新（进行中）</w:t>
            </w:r>
          </w:p>
        </w:tc>
        <w:tc>
          <w:tcPr>
            <w:tcW w:w="504"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售前</w:t>
            </w:r>
            <w:r>
              <w:rPr>
                <w:rFonts w:ascii="宋体" w:hAnsi="宋体"/>
                <w:sz w:val="24"/>
                <w:szCs w:val="28"/>
              </w:rPr>
              <w:t>技术支持</w:t>
            </w:r>
          </w:p>
        </w:tc>
        <w:tc>
          <w:tcPr>
            <w:tcW w:w="6096" w:type="dxa"/>
            <w:shd w:val="clear" w:color="auto" w:fill="auto"/>
          </w:tcPr>
          <w:p>
            <w:pPr>
              <w:pStyle w:val="22"/>
              <w:numPr>
                <w:ilvl w:val="0"/>
                <w:numId w:val="5"/>
              </w:numPr>
              <w:ind w:firstLineChars="0"/>
              <w:rPr>
                <w:rFonts w:ascii="宋体" w:hAnsi="宋体"/>
                <w:sz w:val="21"/>
                <w:szCs w:val="21"/>
              </w:rPr>
            </w:pPr>
            <w:r>
              <w:rPr>
                <w:rFonts w:ascii="宋体" w:hAnsi="宋体" w:eastAsia="宋体" w:cs="宋体"/>
                <w:sz w:val="21"/>
                <w:szCs w:val="21"/>
              </w:rPr>
              <w:t>内蒙古在线运维方案和评分</w:t>
            </w:r>
          </w:p>
          <w:p>
            <w:pPr>
              <w:pStyle w:val="22"/>
              <w:numPr>
                <w:ilvl w:val="0"/>
                <w:numId w:val="5"/>
              </w:numPr>
              <w:ind w:firstLineChars="0"/>
              <w:rPr>
                <w:rFonts w:ascii="宋体" w:hAnsi="宋体"/>
                <w:sz w:val="21"/>
                <w:szCs w:val="21"/>
              </w:rPr>
            </w:pPr>
            <w:r>
              <w:rPr>
                <w:rFonts w:ascii="宋体" w:hAnsi="宋体" w:eastAsia="宋体" w:cs="宋体"/>
                <w:sz w:val="21"/>
                <w:szCs w:val="21"/>
              </w:rPr>
              <w:t>中国光大环境（集团）有限公司安全与环境管理信息系统标书</w:t>
            </w:r>
          </w:p>
          <w:p>
            <w:pPr>
              <w:pStyle w:val="22"/>
              <w:numPr>
                <w:ilvl w:val="0"/>
                <w:numId w:val="5"/>
              </w:numPr>
              <w:ind w:firstLineChars="0"/>
              <w:rPr>
                <w:rFonts w:ascii="宋体" w:hAnsi="宋体"/>
                <w:sz w:val="21"/>
                <w:szCs w:val="21"/>
              </w:rPr>
            </w:pPr>
            <w:r>
              <w:rPr>
                <w:rFonts w:ascii="宋体" w:hAnsi="宋体" w:eastAsia="宋体" w:cs="宋体"/>
                <w:sz w:val="21"/>
                <w:szCs w:val="21"/>
              </w:rPr>
              <w:t>四川省生态环境保护综合行政执法总队污染源自动监控系统数据维护采购项目评分</w:t>
            </w:r>
          </w:p>
          <w:p>
            <w:pPr>
              <w:pStyle w:val="22"/>
              <w:numPr>
                <w:ilvl w:val="0"/>
                <w:numId w:val="5"/>
              </w:numPr>
              <w:ind w:firstLineChars="0"/>
              <w:rPr>
                <w:rFonts w:ascii="宋体" w:hAnsi="宋体"/>
                <w:sz w:val="21"/>
                <w:szCs w:val="21"/>
              </w:rPr>
            </w:pPr>
            <w:r>
              <w:rPr>
                <w:rFonts w:ascii="宋体" w:hAnsi="宋体" w:eastAsia="宋体" w:cs="宋体"/>
                <w:sz w:val="21"/>
                <w:szCs w:val="21"/>
              </w:rPr>
              <w:t>攀枝花市生态环境局重点污染源自动监控运维服务采购项目标书-技术部分（其他公司的）</w:t>
            </w:r>
          </w:p>
        </w:tc>
        <w:tc>
          <w:tcPr>
            <w:tcW w:w="504"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6096"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r>
              <w:rPr>
                <w:rFonts w:ascii="宋体" w:hAnsi="宋体" w:eastAsia="宋体" w:cs="宋体"/>
                <w:sz w:val="21"/>
                <w:szCs w:val="21"/>
              </w:rPr>
              <w:t>本周评审18份，其中服务运营部2G合同4份（161.45w），2B合同12份（27.86w）：</w:t>
            </w:r>
            <w:r>
              <w:rPr>
                <w:rFonts w:ascii="宋体" w:hAnsi="宋体" w:eastAsia="宋体" w:cs="宋体"/>
                <w:sz w:val="21"/>
                <w:szCs w:val="21"/>
              </w:rPr>
              <w:br w:type="textWrapping"/>
            </w:r>
            <w:r>
              <w:rPr>
                <w:rFonts w:ascii="宋体" w:hAnsi="宋体" w:eastAsia="宋体" w:cs="宋体"/>
                <w:sz w:val="21"/>
                <w:szCs w:val="21"/>
              </w:rPr>
              <w:t>贺浩</w:t>
            </w:r>
            <w:r>
              <w:rPr>
                <w:rFonts w:ascii="宋体" w:hAnsi="宋体" w:eastAsia="宋体" w:cs="宋体"/>
                <w:sz w:val="21"/>
                <w:szCs w:val="21"/>
              </w:rPr>
              <w:br w:type="textWrapping"/>
            </w:r>
            <w:r>
              <w:rPr>
                <w:rFonts w:ascii="宋体" w:hAnsi="宋体" w:eastAsia="宋体" w:cs="宋体"/>
                <w:sz w:val="21"/>
                <w:szCs w:val="21"/>
              </w:rPr>
              <w:t>2022乐山市自动监控运维合同188500.00</w:t>
            </w:r>
            <w:r>
              <w:rPr>
                <w:rFonts w:ascii="宋体" w:hAnsi="宋体" w:eastAsia="宋体" w:cs="宋体"/>
                <w:sz w:val="21"/>
                <w:szCs w:val="21"/>
              </w:rPr>
              <w:br w:type="textWrapping"/>
            </w:r>
            <w:r>
              <w:rPr>
                <w:rFonts w:ascii="宋体" w:hAnsi="宋体" w:eastAsia="宋体" w:cs="宋体"/>
                <w:sz w:val="21"/>
                <w:szCs w:val="21"/>
              </w:rPr>
              <w:t>李红燕</w:t>
            </w:r>
            <w:r>
              <w:rPr>
                <w:rFonts w:ascii="宋体" w:hAnsi="宋体" w:eastAsia="宋体" w:cs="宋体"/>
                <w:sz w:val="21"/>
                <w:szCs w:val="21"/>
              </w:rPr>
              <w:br w:type="textWrapping"/>
            </w:r>
            <w:r>
              <w:rPr>
                <w:rFonts w:ascii="宋体" w:hAnsi="宋体" w:eastAsia="宋体" w:cs="宋体"/>
                <w:sz w:val="21"/>
                <w:szCs w:val="21"/>
              </w:rPr>
              <w:t>2022北京重点污染源自动监控平台运维服务498000.00</w:t>
            </w:r>
            <w:r>
              <w:rPr>
                <w:rFonts w:ascii="宋体" w:hAnsi="宋体" w:eastAsia="宋体" w:cs="宋体"/>
                <w:sz w:val="21"/>
                <w:szCs w:val="21"/>
              </w:rPr>
              <w:br w:type="textWrapping"/>
            </w:r>
            <w:r>
              <w:rPr>
                <w:rFonts w:ascii="宋体" w:hAnsi="宋体" w:eastAsia="宋体" w:cs="宋体"/>
                <w:sz w:val="21"/>
                <w:szCs w:val="21"/>
              </w:rPr>
              <w:t>刘希鑫</w:t>
            </w:r>
            <w:r>
              <w:rPr>
                <w:rFonts w:ascii="宋体" w:hAnsi="宋体" w:eastAsia="宋体" w:cs="宋体"/>
                <w:sz w:val="21"/>
                <w:szCs w:val="21"/>
              </w:rPr>
              <w:br w:type="textWrapping"/>
            </w:r>
            <w:r>
              <w:rPr>
                <w:rFonts w:ascii="宋体" w:hAnsi="宋体" w:eastAsia="宋体" w:cs="宋体"/>
                <w:sz w:val="21"/>
                <w:szCs w:val="21"/>
              </w:rPr>
              <w:t>来宾市固定污染源自动监控平台建设项目合同910000.00</w:t>
            </w:r>
            <w:r>
              <w:rPr>
                <w:rFonts w:ascii="宋体" w:hAnsi="宋体" w:eastAsia="宋体" w:cs="宋体"/>
                <w:sz w:val="21"/>
                <w:szCs w:val="21"/>
              </w:rPr>
              <w:br w:type="textWrapping"/>
            </w:r>
            <w:r>
              <w:rPr>
                <w:rFonts w:ascii="宋体" w:hAnsi="宋体" w:eastAsia="宋体" w:cs="宋体"/>
                <w:sz w:val="21"/>
                <w:szCs w:val="21"/>
              </w:rPr>
              <w:t>何功斌</w:t>
            </w:r>
            <w:r>
              <w:rPr>
                <w:rFonts w:ascii="宋体" w:hAnsi="宋体" w:eastAsia="宋体" w:cs="宋体"/>
                <w:sz w:val="21"/>
                <w:szCs w:val="21"/>
              </w:rPr>
              <w:br w:type="textWrapping"/>
            </w:r>
            <w:r>
              <w:rPr>
                <w:rFonts w:ascii="宋体" w:hAnsi="宋体" w:eastAsia="宋体" w:cs="宋体"/>
                <w:sz w:val="21"/>
                <w:szCs w:val="21"/>
              </w:rPr>
              <w:t>西宁市2022-2023年自动监控运维服务100000.00</w:t>
            </w:r>
            <w:r>
              <w:rPr>
                <w:rFonts w:ascii="宋体" w:hAnsi="宋体" w:eastAsia="宋体" w:cs="宋体"/>
                <w:sz w:val="21"/>
                <w:szCs w:val="21"/>
              </w:rPr>
              <w:br w:type="textWrapping"/>
            </w:r>
            <w:r>
              <w:rPr>
                <w:rFonts w:ascii="宋体" w:hAnsi="宋体" w:eastAsia="宋体" w:cs="宋体"/>
                <w:sz w:val="21"/>
                <w:szCs w:val="21"/>
              </w:rPr>
              <w:t>任伟</w:t>
            </w:r>
            <w:r>
              <w:rPr>
                <w:rFonts w:ascii="宋体" w:hAnsi="宋体" w:eastAsia="宋体" w:cs="宋体"/>
                <w:sz w:val="21"/>
                <w:szCs w:val="21"/>
              </w:rPr>
              <w:br w:type="textWrapping"/>
            </w:r>
            <w:r>
              <w:rPr>
                <w:rFonts w:ascii="宋体" w:hAnsi="宋体" w:eastAsia="宋体" w:cs="宋体"/>
                <w:sz w:val="21"/>
                <w:szCs w:val="21"/>
              </w:rPr>
              <w:t>企业在线监控巡检及培训（萍乡市上栗生态环境局）18000.00</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gps模块1个（兴宁康恒环保能源有限公司）1000.00</w:t>
            </w:r>
            <w:r>
              <w:rPr>
                <w:rFonts w:ascii="宋体" w:hAnsi="宋体" w:eastAsia="宋体" w:cs="宋体"/>
                <w:sz w:val="21"/>
                <w:szCs w:val="21"/>
              </w:rPr>
              <w:br w:type="textWrapping"/>
            </w:r>
            <w:r>
              <w:rPr>
                <w:rFonts w:ascii="宋体" w:hAnsi="宋体" w:eastAsia="宋体" w:cs="宋体"/>
                <w:sz w:val="21"/>
                <w:szCs w:val="21"/>
              </w:rPr>
              <w:t>数据采集仪1台（深圳市宝安区深能环保有限公司）22000.00</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企业环保365服务（中节能（临沂）环保能源有限公司）续19600.00</w:t>
            </w:r>
            <w:r>
              <w:rPr>
                <w:rFonts w:ascii="宋体" w:hAnsi="宋体" w:eastAsia="宋体" w:cs="宋体"/>
                <w:sz w:val="21"/>
                <w:szCs w:val="21"/>
              </w:rPr>
              <w:br w:type="textWrapping"/>
            </w:r>
            <w:r>
              <w:rPr>
                <w:rFonts w:ascii="宋体" w:hAnsi="宋体" w:eastAsia="宋体" w:cs="宋体"/>
                <w:sz w:val="21"/>
                <w:szCs w:val="21"/>
              </w:rPr>
              <w:t>段尧</w:t>
            </w:r>
            <w:r>
              <w:rPr>
                <w:rFonts w:ascii="宋体" w:hAnsi="宋体" w:eastAsia="宋体" w:cs="宋体"/>
                <w:sz w:val="21"/>
                <w:szCs w:val="21"/>
              </w:rPr>
              <w:br w:type="textWrapping"/>
            </w:r>
            <w:r>
              <w:rPr>
                <w:rFonts w:ascii="宋体" w:hAnsi="宋体" w:eastAsia="宋体" w:cs="宋体"/>
                <w:sz w:val="21"/>
                <w:szCs w:val="21"/>
              </w:rPr>
              <w:t>中煤集团项目战略合作协议（山西科汉科技有限公司）</w:t>
            </w:r>
            <w:r>
              <w:rPr>
                <w:rFonts w:ascii="宋体" w:hAnsi="宋体" w:eastAsia="宋体" w:cs="宋体"/>
                <w:sz w:val="21"/>
                <w:szCs w:val="21"/>
              </w:rPr>
              <w:br w:type="textWrapping"/>
            </w:r>
            <w:r>
              <w:rPr>
                <w:rFonts w:ascii="宋体" w:hAnsi="宋体" w:eastAsia="宋体" w:cs="宋体"/>
                <w:sz w:val="21"/>
                <w:szCs w:val="21"/>
              </w:rPr>
              <w:t>郭效金</w:t>
            </w:r>
            <w:r>
              <w:rPr>
                <w:rFonts w:ascii="宋体" w:hAnsi="宋体" w:eastAsia="宋体" w:cs="宋体"/>
                <w:sz w:val="21"/>
                <w:szCs w:val="21"/>
              </w:rPr>
              <w:br w:type="textWrapping"/>
            </w:r>
            <w:r>
              <w:rPr>
                <w:rFonts w:ascii="宋体" w:hAnsi="宋体" w:eastAsia="宋体" w:cs="宋体"/>
                <w:sz w:val="21"/>
                <w:szCs w:val="21"/>
              </w:rPr>
              <w:t>数采仪销售合同（柳州海螺创业环境科技有限责任公司）22000.00</w:t>
            </w:r>
            <w:r>
              <w:rPr>
                <w:rFonts w:ascii="宋体" w:hAnsi="宋体" w:eastAsia="宋体" w:cs="宋体"/>
                <w:sz w:val="21"/>
                <w:szCs w:val="21"/>
              </w:rPr>
              <w:br w:type="textWrapping"/>
            </w:r>
            <w:r>
              <w:rPr>
                <w:rFonts w:ascii="宋体" w:hAnsi="宋体" w:eastAsia="宋体" w:cs="宋体"/>
                <w:sz w:val="21"/>
                <w:szCs w:val="21"/>
              </w:rPr>
              <w:t>企业环保365服务（四川绿能新源环保科技有限公司钦州分公司）续19600.00</w:t>
            </w:r>
            <w:r>
              <w:rPr>
                <w:rFonts w:ascii="宋体" w:hAnsi="宋体" w:eastAsia="宋体" w:cs="宋体"/>
                <w:sz w:val="21"/>
                <w:szCs w:val="21"/>
              </w:rPr>
              <w:br w:type="textWrapping"/>
            </w:r>
            <w:r>
              <w:rPr>
                <w:rFonts w:ascii="宋体" w:hAnsi="宋体" w:eastAsia="宋体" w:cs="宋体"/>
                <w:sz w:val="21"/>
                <w:szCs w:val="21"/>
              </w:rPr>
              <w:t>石补天</w:t>
            </w:r>
            <w:r>
              <w:rPr>
                <w:rFonts w:ascii="宋体" w:hAnsi="宋体" w:eastAsia="宋体" w:cs="宋体"/>
                <w:sz w:val="21"/>
                <w:szCs w:val="21"/>
              </w:rPr>
              <w:br w:type="textWrapping"/>
            </w:r>
            <w:r>
              <w:rPr>
                <w:rFonts w:ascii="宋体" w:hAnsi="宋体" w:eastAsia="宋体" w:cs="宋体"/>
                <w:sz w:val="21"/>
                <w:szCs w:val="21"/>
              </w:rPr>
              <w:t>企业环保365服务（北京南宫生物质能源有限公司）19600.00</w:t>
            </w:r>
            <w:r>
              <w:rPr>
                <w:rFonts w:ascii="宋体" w:hAnsi="宋体" w:eastAsia="宋体" w:cs="宋体"/>
                <w:sz w:val="21"/>
                <w:szCs w:val="21"/>
              </w:rPr>
              <w:br w:type="textWrapping"/>
            </w:r>
            <w:r>
              <w:rPr>
                <w:rFonts w:ascii="宋体" w:hAnsi="宋体" w:eastAsia="宋体" w:cs="宋体"/>
                <w:sz w:val="21"/>
                <w:szCs w:val="21"/>
              </w:rPr>
              <w:t>宋雪迎</w:t>
            </w:r>
            <w:r>
              <w:rPr>
                <w:rFonts w:ascii="宋体" w:hAnsi="宋体" w:eastAsia="宋体" w:cs="宋体"/>
                <w:sz w:val="21"/>
                <w:szCs w:val="21"/>
              </w:rPr>
              <w:br w:type="textWrapping"/>
            </w:r>
            <w:r>
              <w:rPr>
                <w:rFonts w:ascii="宋体" w:hAnsi="宋体" w:eastAsia="宋体" w:cs="宋体"/>
                <w:sz w:val="21"/>
                <w:szCs w:val="21"/>
              </w:rPr>
              <w:t>企业环保365服务（正阳首创环保能源有限公司）续19600.00</w:t>
            </w:r>
            <w:r>
              <w:rPr>
                <w:rFonts w:ascii="宋体" w:hAnsi="宋体" w:eastAsia="宋体" w:cs="宋体"/>
                <w:sz w:val="21"/>
                <w:szCs w:val="21"/>
              </w:rPr>
              <w:br w:type="textWrapping"/>
            </w:r>
            <w:r>
              <w:rPr>
                <w:rFonts w:ascii="宋体" w:hAnsi="宋体" w:eastAsia="宋体" w:cs="宋体"/>
                <w:sz w:val="21"/>
                <w:szCs w:val="21"/>
              </w:rPr>
              <w:t>王超</w:t>
            </w:r>
            <w:r>
              <w:rPr>
                <w:rFonts w:ascii="宋体" w:hAnsi="宋体" w:eastAsia="宋体" w:cs="宋体"/>
                <w:sz w:val="21"/>
                <w:szCs w:val="21"/>
              </w:rPr>
              <w:br w:type="textWrapping"/>
            </w:r>
            <w:r>
              <w:rPr>
                <w:rFonts w:ascii="宋体" w:hAnsi="宋体" w:eastAsia="宋体" w:cs="宋体"/>
                <w:sz w:val="21"/>
                <w:szCs w:val="21"/>
              </w:rPr>
              <w:t>企业环保365服务（光大环境能源（杭州富阳）有限公司）续2点2年39200.00</w:t>
            </w:r>
            <w:r>
              <w:rPr>
                <w:rFonts w:ascii="宋体" w:hAnsi="宋体" w:eastAsia="宋体" w:cs="宋体"/>
                <w:sz w:val="21"/>
                <w:szCs w:val="21"/>
              </w:rPr>
              <w:br w:type="textWrapping"/>
            </w:r>
            <w:r>
              <w:rPr>
                <w:rFonts w:ascii="宋体" w:hAnsi="宋体" w:eastAsia="宋体" w:cs="宋体"/>
                <w:sz w:val="21"/>
                <w:szCs w:val="21"/>
              </w:rPr>
              <w:t>王国帅</w:t>
            </w:r>
            <w:r>
              <w:rPr>
                <w:rFonts w:ascii="宋体" w:hAnsi="宋体" w:eastAsia="宋体" w:cs="宋体"/>
                <w:sz w:val="21"/>
                <w:szCs w:val="21"/>
              </w:rPr>
              <w:br w:type="textWrapping"/>
            </w:r>
            <w:r>
              <w:rPr>
                <w:rFonts w:ascii="宋体" w:hAnsi="宋体" w:eastAsia="宋体" w:cs="宋体"/>
                <w:sz w:val="21"/>
                <w:szCs w:val="21"/>
              </w:rPr>
              <w:t>企业环保365服务（松原鑫祥新能源有限公司）续19600.00</w:t>
            </w:r>
            <w:r>
              <w:rPr>
                <w:rFonts w:ascii="宋体" w:hAnsi="宋体" w:eastAsia="宋体" w:cs="宋体"/>
                <w:sz w:val="21"/>
                <w:szCs w:val="21"/>
              </w:rPr>
              <w:br w:type="textWrapping"/>
            </w:r>
            <w:r>
              <w:rPr>
                <w:rFonts w:ascii="宋体" w:hAnsi="宋体" w:eastAsia="宋体" w:cs="宋体"/>
                <w:sz w:val="21"/>
                <w:szCs w:val="21"/>
              </w:rPr>
              <w:t>徐欣</w:t>
            </w:r>
            <w:r>
              <w:rPr>
                <w:rFonts w:ascii="宋体" w:hAnsi="宋体" w:eastAsia="宋体" w:cs="宋体"/>
                <w:sz w:val="21"/>
                <w:szCs w:val="21"/>
              </w:rPr>
              <w:br w:type="textWrapping"/>
            </w:r>
            <w:r>
              <w:rPr>
                <w:rFonts w:ascii="宋体" w:hAnsi="宋体" w:eastAsia="宋体" w:cs="宋体"/>
                <w:sz w:val="21"/>
                <w:szCs w:val="21"/>
              </w:rPr>
              <w:t>数采仪销售合同三台（江苏海通-蒲城天楹环保能源有限公司）63000.00</w:t>
            </w:r>
            <w:r>
              <w:rPr>
                <w:rFonts w:ascii="宋体" w:hAnsi="宋体" w:eastAsia="宋体" w:cs="宋体"/>
                <w:sz w:val="21"/>
                <w:szCs w:val="21"/>
              </w:rPr>
              <w:br w:type="textWrapping"/>
            </w:r>
            <w:r>
              <w:rPr>
                <w:rFonts w:ascii="宋体" w:hAnsi="宋体" w:eastAsia="宋体" w:cs="宋体"/>
                <w:sz w:val="21"/>
                <w:szCs w:val="21"/>
              </w:rPr>
              <w:t>张抱一</w:t>
            </w:r>
            <w:r>
              <w:rPr>
                <w:rFonts w:ascii="宋体" w:hAnsi="宋体" w:eastAsia="宋体" w:cs="宋体"/>
                <w:sz w:val="21"/>
                <w:szCs w:val="21"/>
              </w:rPr>
              <w:br w:type="textWrapping"/>
            </w:r>
            <w:r>
              <w:rPr>
                <w:rFonts w:ascii="宋体" w:hAnsi="宋体" w:eastAsia="宋体" w:cs="宋体"/>
                <w:sz w:val="21"/>
                <w:szCs w:val="21"/>
              </w:rPr>
              <w:t>企业环保365服务（海安天楹环保能源有限公司）续29400.00</w:t>
            </w:r>
            <w:r>
              <w:rPr>
                <w:rFonts w:ascii="宋体" w:hAnsi="宋体" w:eastAsia="宋体" w:cs="宋体"/>
                <w:sz w:val="21"/>
                <w:szCs w:val="21"/>
              </w:rPr>
              <w:br w:type="textWrapping"/>
            </w:r>
            <w:r>
              <w:rPr>
                <w:rFonts w:ascii="宋体" w:hAnsi="宋体" w:eastAsia="宋体" w:cs="宋体"/>
                <w:sz w:val="21"/>
                <w:szCs w:val="21"/>
              </w:rPr>
              <w:t>张超</w:t>
            </w:r>
            <w:r>
              <w:rPr>
                <w:rFonts w:ascii="宋体" w:hAnsi="宋体" w:eastAsia="宋体" w:cs="宋体"/>
                <w:sz w:val="21"/>
                <w:szCs w:val="21"/>
              </w:rPr>
              <w:br w:type="textWrapping"/>
            </w:r>
            <w:r>
              <w:rPr>
                <w:rFonts w:ascii="宋体" w:hAnsi="宋体" w:eastAsia="宋体" w:cs="宋体"/>
                <w:sz w:val="21"/>
                <w:szCs w:val="21"/>
              </w:rPr>
              <w:t>环保一键通（甘肃新博控环保科技有限公司）4000.00</w:t>
            </w:r>
          </w:p>
        </w:tc>
        <w:tc>
          <w:tcPr>
            <w:tcW w:w="504"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96" w:type="dxa"/>
            <w:shd w:val="clear" w:color="auto" w:fill="auto"/>
          </w:tcPr>
          <w:p>
            <w:pPr>
              <w:rPr>
                <w:rFonts w:ascii="宋体" w:hAnsi="宋体"/>
                <w:sz w:val="24"/>
                <w:szCs w:val="28"/>
                <w:highlight w:val="yellow"/>
              </w:rPr>
            </w:pPr>
            <w:r>
              <w:rPr>
                <w:rFonts w:hint="eastAsia" w:ascii="宋体" w:hAnsi="宋体"/>
                <w:sz w:val="24"/>
                <w:szCs w:val="28"/>
              </w:rPr>
              <w:t>软件部署升级</w:t>
            </w:r>
          </w:p>
        </w:tc>
        <w:tc>
          <w:tcPr>
            <w:tcW w:w="6096" w:type="dxa"/>
            <w:shd w:val="clear" w:color="auto" w:fill="auto"/>
          </w:tcPr>
          <w:p>
            <w:pPr>
              <w:autoSpaceDE w:val="0"/>
              <w:autoSpaceDN w:val="0"/>
              <w:adjustRightInd w:val="0"/>
              <w:jc w:val="left"/>
              <w:rPr>
                <w:rFonts w:hint="eastAsia" w:eastAsia="宋体"/>
                <w:highlight w:val="yellow"/>
                <w:lang w:val="en-US" w:eastAsia="zh-CN"/>
              </w:rPr>
            </w:pPr>
            <w:r>
              <w:rPr>
                <w:rFonts w:hint="eastAsia"/>
                <w:highlight w:val="none"/>
                <w:lang w:val="en-US" w:eastAsia="zh-CN"/>
              </w:rPr>
              <w:t>无</w:t>
            </w:r>
          </w:p>
        </w:tc>
        <w:tc>
          <w:tcPr>
            <w:tcW w:w="504"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6096" w:type="dxa"/>
            <w:shd w:val="clear" w:color="auto" w:fill="auto"/>
          </w:tcPr>
          <w:p>
            <w:pPr>
              <w:autoSpaceDE w:val="0"/>
              <w:autoSpaceDN w:val="0"/>
              <w:adjustRightInd w:val="0"/>
              <w:jc w:val="left"/>
              <w:rPr>
                <w:rFonts w:hint="default" w:eastAsia="宋体"/>
                <w:lang w:val="en-US" w:eastAsia="zh-CN"/>
              </w:rPr>
            </w:pPr>
            <w:r>
              <w:rPr>
                <w:rFonts w:hint="eastAsia"/>
                <w:lang w:val="en-US" w:eastAsia="zh-CN"/>
              </w:rPr>
              <w:t>内蒙4.2升级支持</w:t>
            </w:r>
          </w:p>
        </w:tc>
        <w:tc>
          <w:tcPr>
            <w:tcW w:w="504"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6096"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一、邮件：本周收到11封邮件，遗留5封，四月共收到36封邮件，遗留0封，五月共收到20封邮件，遗留10封。</w:t>
            </w:r>
            <w:r>
              <w:rPr>
                <w:rFonts w:ascii="宋体" w:hAnsi="宋体" w:eastAsia="宋体" w:cs="宋体"/>
                <w:sz w:val="21"/>
                <w:szCs w:val="21"/>
              </w:rPr>
              <w:br w:type="textWrapping"/>
            </w:r>
            <w:r>
              <w:rPr>
                <w:rFonts w:ascii="宋体" w:hAnsi="宋体" w:eastAsia="宋体" w:cs="宋体"/>
                <w:sz w:val="21"/>
                <w:szCs w:val="21"/>
              </w:rPr>
              <w:t>二、邮件回访：本周回访2封，问题解决2封，及时处理2封。</w:t>
            </w:r>
          </w:p>
        </w:tc>
        <w:tc>
          <w:tcPr>
            <w:tcW w:w="504"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6096" w:type="dxa"/>
            <w:shd w:val="clear" w:color="auto" w:fill="auto"/>
          </w:tcPr>
          <w:p>
            <w:pPr>
              <w:autoSpaceDE w:val="0"/>
              <w:autoSpaceDN w:val="0"/>
              <w:adjustRightInd w:val="0"/>
              <w:jc w:val="left"/>
              <w:rPr>
                <w:sz w:val="21"/>
                <w:szCs w:val="21"/>
                <w:highlight w:val="green"/>
              </w:rPr>
            </w:pPr>
            <w:r>
              <w:rPr>
                <w:rFonts w:ascii="宋体" w:hAnsi="宋体" w:eastAsia="宋体" w:cs="宋体"/>
                <w:sz w:val="21"/>
                <w:szCs w:val="21"/>
              </w:rPr>
              <w:t> 本周共收到1个服务单，已处1个，遗留0个，提交研发bug单3个，遗留3个。</w:t>
            </w:r>
            <w:r>
              <w:rPr>
                <w:rFonts w:ascii="宋体" w:hAnsi="宋体" w:eastAsia="宋体" w:cs="宋体"/>
                <w:sz w:val="21"/>
                <w:szCs w:val="21"/>
              </w:rPr>
              <w:br w:type="textWrapping"/>
            </w:r>
            <w:r>
              <w:rPr>
                <w:rFonts w:ascii="宋体" w:hAnsi="宋体" w:eastAsia="宋体" w:cs="宋体"/>
                <w:sz w:val="21"/>
                <w:szCs w:val="21"/>
              </w:rPr>
              <w:t> bug历史遗留28（已提交任务单），合计31个</w:t>
            </w:r>
          </w:p>
        </w:tc>
        <w:tc>
          <w:tcPr>
            <w:tcW w:w="504"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6096"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本周共收到5个需求单，提交研发5个，已处理0个，撤销0个，历史遗留41个，合计46个。</w:t>
            </w:r>
          </w:p>
        </w:tc>
        <w:tc>
          <w:tcPr>
            <w:tcW w:w="504"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6096" w:type="dxa"/>
            <w:shd w:val="clear" w:color="auto" w:fill="auto"/>
          </w:tcPr>
          <w:p>
            <w:pPr>
              <w:pStyle w:val="22"/>
              <w:numPr>
                <w:ilvl w:val="0"/>
                <w:numId w:val="6"/>
              </w:numPr>
              <w:ind w:firstLineChars="0"/>
              <w:rPr>
                <w:rFonts w:ascii="宋体" w:hAnsi="宋体"/>
                <w:szCs w:val="21"/>
              </w:rPr>
            </w:pPr>
            <w:r>
              <w:rPr>
                <w:rFonts w:hint="eastAsia" w:ascii="宋体" w:hAnsi="宋体"/>
                <w:szCs w:val="21"/>
                <w:lang w:val="en-US" w:eastAsia="zh-CN"/>
              </w:rPr>
              <w:t>斗门、长沙、乌鲁木齐、本部人员招聘沟通</w:t>
            </w:r>
          </w:p>
          <w:p>
            <w:pPr>
              <w:pStyle w:val="22"/>
              <w:numPr>
                <w:ilvl w:val="0"/>
                <w:numId w:val="6"/>
              </w:numPr>
              <w:ind w:firstLineChars="0"/>
              <w:rPr>
                <w:rFonts w:ascii="宋体" w:hAnsi="宋体"/>
                <w:szCs w:val="21"/>
              </w:rPr>
            </w:pPr>
            <w:r>
              <w:rPr>
                <w:rFonts w:hint="eastAsia" w:ascii="宋体" w:hAnsi="宋体"/>
                <w:szCs w:val="21"/>
                <w:lang w:val="en-US" w:eastAsia="zh-CN"/>
              </w:rPr>
              <w:t>长沙、乌鲁木齐人员增补</w:t>
            </w:r>
          </w:p>
          <w:p>
            <w:pPr>
              <w:pStyle w:val="22"/>
              <w:numPr>
                <w:ilvl w:val="0"/>
                <w:numId w:val="6"/>
              </w:numPr>
              <w:ind w:firstLineChars="0"/>
              <w:rPr>
                <w:rFonts w:ascii="宋体" w:hAnsi="宋体"/>
                <w:szCs w:val="21"/>
              </w:rPr>
            </w:pPr>
            <w:r>
              <w:rPr>
                <w:rFonts w:hint="eastAsia" w:ascii="宋体" w:hAnsi="宋体"/>
                <w:szCs w:val="21"/>
              </w:rPr>
              <w:t>本部</w:t>
            </w:r>
            <w:r>
              <w:rPr>
                <w:rFonts w:hint="eastAsia" w:ascii="宋体" w:hAnsi="宋体"/>
                <w:szCs w:val="21"/>
                <w:lang w:val="en-US" w:eastAsia="zh-CN"/>
              </w:rPr>
              <w:t>linux</w:t>
            </w:r>
            <w:r>
              <w:rPr>
                <w:rFonts w:ascii="宋体" w:hAnsi="宋体"/>
                <w:szCs w:val="21"/>
              </w:rPr>
              <w:t>人员</w:t>
            </w:r>
            <w:r>
              <w:rPr>
                <w:rFonts w:hint="eastAsia" w:ascii="宋体" w:hAnsi="宋体"/>
                <w:szCs w:val="21"/>
              </w:rPr>
              <w:t>面试</w:t>
            </w:r>
            <w:r>
              <w:rPr>
                <w:rFonts w:hint="eastAsia" w:ascii="宋体" w:hAnsi="宋体"/>
                <w:szCs w:val="21"/>
                <w:lang w:eastAsia="zh-CN"/>
              </w:rPr>
              <w:t>、</w:t>
            </w:r>
            <w:r>
              <w:rPr>
                <w:rFonts w:hint="eastAsia" w:ascii="宋体" w:hAnsi="宋体"/>
                <w:szCs w:val="21"/>
                <w:lang w:val="en-US" w:eastAsia="zh-CN"/>
              </w:rPr>
              <w:t>天津人员面试</w:t>
            </w:r>
          </w:p>
          <w:p>
            <w:pPr>
              <w:pStyle w:val="22"/>
              <w:numPr>
                <w:ilvl w:val="0"/>
                <w:numId w:val="6"/>
              </w:numPr>
              <w:ind w:firstLineChars="0"/>
              <w:rPr>
                <w:rFonts w:ascii="宋体" w:hAnsi="宋体"/>
                <w:szCs w:val="21"/>
              </w:rPr>
            </w:pPr>
            <w:r>
              <w:rPr>
                <w:rFonts w:hint="eastAsia" w:ascii="宋体" w:hAnsi="宋体"/>
                <w:szCs w:val="21"/>
                <w:lang w:val="en-US" w:eastAsia="zh-CN"/>
              </w:rPr>
              <w:t>报表事宜推进（会议、江苏省试用）</w:t>
            </w:r>
          </w:p>
          <w:p>
            <w:pPr>
              <w:pStyle w:val="22"/>
              <w:numPr>
                <w:ilvl w:val="0"/>
                <w:numId w:val="6"/>
              </w:numPr>
              <w:ind w:firstLineChars="0"/>
              <w:rPr>
                <w:rFonts w:ascii="宋体" w:hAnsi="宋体"/>
                <w:szCs w:val="21"/>
              </w:rPr>
            </w:pPr>
            <w:r>
              <w:rPr>
                <w:rFonts w:hint="eastAsia" w:ascii="宋体" w:hAnsi="宋体"/>
                <w:szCs w:val="21"/>
                <w:lang w:val="en-US" w:eastAsia="zh-CN"/>
              </w:rPr>
              <w:t>内蒙4.2升级会议及协调</w:t>
            </w:r>
          </w:p>
          <w:p>
            <w:pPr>
              <w:pStyle w:val="22"/>
              <w:numPr>
                <w:ilvl w:val="0"/>
                <w:numId w:val="6"/>
              </w:numPr>
              <w:ind w:firstLineChars="0"/>
              <w:rPr>
                <w:rFonts w:ascii="宋体" w:hAnsi="宋体"/>
                <w:szCs w:val="21"/>
              </w:rPr>
            </w:pPr>
            <w:r>
              <w:rPr>
                <w:rFonts w:hint="eastAsia" w:ascii="宋体" w:hAnsi="宋体"/>
                <w:szCs w:val="21"/>
                <w:lang w:val="en-US" w:eastAsia="zh-CN"/>
              </w:rPr>
              <w:t>内蒙相关资料编写（给于总）</w:t>
            </w:r>
          </w:p>
          <w:p>
            <w:pPr>
              <w:pStyle w:val="22"/>
              <w:numPr>
                <w:ilvl w:val="0"/>
                <w:numId w:val="6"/>
              </w:numPr>
              <w:ind w:firstLineChars="0"/>
              <w:rPr>
                <w:rFonts w:ascii="宋体" w:hAnsi="宋体"/>
                <w:szCs w:val="21"/>
              </w:rPr>
            </w:pPr>
            <w:r>
              <w:rPr>
                <w:rFonts w:hint="eastAsia" w:ascii="宋体" w:hAnsi="宋体"/>
                <w:szCs w:val="21"/>
                <w:lang w:val="en-US" w:eastAsia="zh-CN"/>
              </w:rPr>
              <w:t>ITSS资料编写（2%）</w:t>
            </w:r>
          </w:p>
          <w:p>
            <w:pPr>
              <w:pStyle w:val="22"/>
              <w:numPr>
                <w:ilvl w:val="0"/>
                <w:numId w:val="6"/>
              </w:numPr>
              <w:ind w:firstLineChars="0"/>
              <w:rPr>
                <w:rFonts w:ascii="宋体" w:hAnsi="宋体"/>
                <w:szCs w:val="21"/>
              </w:rPr>
            </w:pPr>
            <w:r>
              <w:rPr>
                <w:rFonts w:hint="eastAsia" w:ascii="宋体" w:hAnsi="宋体"/>
                <w:szCs w:val="21"/>
                <w:lang w:val="en-US" w:eastAsia="zh-CN"/>
              </w:rPr>
              <w:t>环保部课题验收资料（50%）</w:t>
            </w:r>
          </w:p>
          <w:p>
            <w:pPr>
              <w:pStyle w:val="22"/>
              <w:numPr>
                <w:ilvl w:val="0"/>
                <w:numId w:val="6"/>
              </w:numPr>
              <w:ind w:left="360" w:leftChars="0" w:hanging="360" w:firstLineChars="0"/>
              <w:rPr>
                <w:rFonts w:hint="eastAsia" w:ascii="宋体" w:hAnsi="宋体"/>
                <w:szCs w:val="21"/>
                <w:lang w:val="en-US" w:eastAsia="zh-CN"/>
              </w:rPr>
            </w:pPr>
            <w:r>
              <w:rPr>
                <w:rFonts w:hint="eastAsia" w:ascii="宋体" w:hAnsi="宋体"/>
                <w:szCs w:val="21"/>
                <w:lang w:val="en-US" w:eastAsia="zh-CN"/>
              </w:rPr>
              <w:t>晋豫陕大区沟通会议</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运维安全制度会议</w:t>
            </w:r>
          </w:p>
        </w:tc>
        <w:tc>
          <w:tcPr>
            <w:tcW w:w="504"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8296" w:type="dxa"/>
            <w:gridSpan w:val="3"/>
            <w:shd w:val="clear" w:color="auto" w:fill="auto"/>
          </w:tcPr>
          <w:p>
            <w:pPr>
              <w:pStyle w:val="22"/>
              <w:numPr>
                <w:ilvl w:val="0"/>
                <w:numId w:val="7"/>
              </w:numPr>
              <w:ind w:firstLineChars="0"/>
              <w:rPr>
                <w:rFonts w:ascii="宋体" w:hAnsi="宋体"/>
                <w:szCs w:val="21"/>
              </w:rPr>
            </w:pPr>
            <w:r>
              <w:rPr>
                <w:rFonts w:hint="eastAsia" w:ascii="宋体" w:hAnsi="宋体"/>
                <w:szCs w:val="21"/>
              </w:rPr>
              <w:t>4.2升级</w:t>
            </w:r>
            <w:r>
              <w:rPr>
                <w:rFonts w:ascii="宋体" w:hAnsi="宋体"/>
                <w:szCs w:val="21"/>
              </w:rPr>
              <w:t xml:space="preserve">省份推进 </w:t>
            </w:r>
            <w:r>
              <w:rPr>
                <w:rFonts w:hint="eastAsia" w:ascii="宋体" w:hAnsi="宋体"/>
                <w:szCs w:val="21"/>
                <w:lang w:val="en-US" w:eastAsia="zh-CN"/>
              </w:rPr>
              <w:t>-内蒙</w:t>
            </w:r>
            <w:r>
              <w:rPr>
                <w:rFonts w:hint="eastAsia" w:ascii="宋体" w:hAnsi="宋体"/>
                <w:szCs w:val="21"/>
              </w:rPr>
              <w:t>；</w:t>
            </w:r>
          </w:p>
          <w:p>
            <w:pPr>
              <w:pStyle w:val="22"/>
              <w:numPr>
                <w:ilvl w:val="0"/>
                <w:numId w:val="7"/>
              </w:numPr>
              <w:ind w:firstLineChars="0"/>
              <w:rPr>
                <w:rFonts w:ascii="宋体" w:hAnsi="宋体"/>
                <w:szCs w:val="21"/>
              </w:rPr>
            </w:pPr>
            <w:r>
              <w:rPr>
                <w:rFonts w:hint="eastAsia" w:ascii="宋体" w:hAnsi="宋体"/>
                <w:szCs w:val="21"/>
              </w:rPr>
              <w:t>4.2.2版本</w:t>
            </w:r>
            <w:r>
              <w:rPr>
                <w:rFonts w:ascii="宋体" w:hAnsi="宋体"/>
                <w:szCs w:val="21"/>
              </w:rPr>
              <w:t>升级</w:t>
            </w:r>
            <w:r>
              <w:rPr>
                <w:rFonts w:hint="eastAsia" w:ascii="宋体" w:hAnsi="宋体"/>
                <w:szCs w:val="21"/>
              </w:rPr>
              <w:t>问题对接保障；</w:t>
            </w:r>
          </w:p>
          <w:p>
            <w:pPr>
              <w:pStyle w:val="22"/>
              <w:numPr>
                <w:ilvl w:val="0"/>
                <w:numId w:val="7"/>
              </w:numPr>
              <w:ind w:firstLineChars="0"/>
              <w:rPr>
                <w:rFonts w:ascii="宋体" w:hAnsi="宋体"/>
                <w:szCs w:val="21"/>
              </w:rPr>
            </w:pPr>
            <w:r>
              <w:rPr>
                <w:rFonts w:hint="eastAsia" w:ascii="宋体" w:hAnsi="宋体"/>
                <w:szCs w:val="21"/>
                <w:lang w:val="en-US" w:eastAsia="zh-CN"/>
              </w:rPr>
              <w:t>报表试用事宜跟踪；</w:t>
            </w:r>
          </w:p>
          <w:p>
            <w:pPr>
              <w:pStyle w:val="22"/>
              <w:numPr>
                <w:ilvl w:val="0"/>
                <w:numId w:val="7"/>
              </w:numPr>
              <w:ind w:firstLineChars="0"/>
              <w:rPr>
                <w:rFonts w:ascii="宋体" w:hAnsi="宋体"/>
                <w:szCs w:val="21"/>
              </w:rPr>
            </w:pPr>
            <w:r>
              <w:rPr>
                <w:rFonts w:hint="eastAsia" w:ascii="宋体" w:hAnsi="宋体"/>
                <w:szCs w:val="21"/>
                <w:lang w:val="en-US" w:eastAsia="zh-CN"/>
              </w:rPr>
              <w:t>合同续签情况、人员与合同对应情况跟踪；</w:t>
            </w:r>
          </w:p>
          <w:p>
            <w:pPr>
              <w:pStyle w:val="22"/>
              <w:numPr>
                <w:ilvl w:val="0"/>
                <w:numId w:val="7"/>
              </w:numPr>
              <w:ind w:firstLineChars="0"/>
              <w:rPr>
                <w:rFonts w:ascii="宋体" w:hAnsi="宋体"/>
                <w:szCs w:val="21"/>
              </w:rPr>
            </w:pPr>
            <w:r>
              <w:rPr>
                <w:rFonts w:hint="eastAsia" w:ascii="宋体" w:hAnsi="宋体"/>
                <w:szCs w:val="21"/>
                <w:lang w:val="en-US" w:eastAsia="zh-CN"/>
              </w:rPr>
              <w:t>5月部门绩效考核；</w:t>
            </w:r>
          </w:p>
          <w:p>
            <w:pPr>
              <w:pStyle w:val="22"/>
              <w:numPr>
                <w:ilvl w:val="0"/>
                <w:numId w:val="7"/>
              </w:numPr>
              <w:ind w:firstLineChars="0"/>
              <w:rPr>
                <w:rFonts w:ascii="宋体" w:hAnsi="宋体"/>
                <w:szCs w:val="21"/>
              </w:rPr>
            </w:pPr>
            <w:r>
              <w:rPr>
                <w:rFonts w:hint="eastAsia" w:ascii="宋体" w:hAnsi="宋体"/>
                <w:szCs w:val="21"/>
                <w:lang w:val="en-US" w:eastAsia="zh-CN"/>
              </w:rPr>
              <w:t>ITSS事宜分配、编写；</w:t>
            </w:r>
          </w:p>
          <w:p>
            <w:pPr>
              <w:pStyle w:val="22"/>
              <w:numPr>
                <w:ilvl w:val="0"/>
                <w:numId w:val="7"/>
              </w:numPr>
              <w:ind w:firstLineChars="0"/>
              <w:rPr>
                <w:rFonts w:ascii="宋体" w:hAnsi="宋体"/>
                <w:szCs w:val="21"/>
              </w:rPr>
            </w:pPr>
            <w:r>
              <w:rPr>
                <w:rFonts w:hint="eastAsia" w:ascii="宋体" w:hAnsi="宋体"/>
                <w:szCs w:val="21"/>
                <w:lang w:val="en-US" w:eastAsia="zh-CN"/>
              </w:rPr>
              <w:t>部门运维规范；</w:t>
            </w:r>
          </w:p>
          <w:p>
            <w:pPr>
              <w:pStyle w:val="22"/>
              <w:numPr>
                <w:ilvl w:val="0"/>
                <w:numId w:val="7"/>
              </w:numPr>
              <w:ind w:firstLineChars="0"/>
              <w:rPr>
                <w:rFonts w:hint="eastAsia" w:ascii="宋体" w:hAnsi="宋体" w:eastAsia="宋体"/>
                <w:szCs w:val="21"/>
                <w:lang w:eastAsia="zh-CN"/>
              </w:rPr>
            </w:pPr>
            <w:r>
              <w:rPr>
                <w:rFonts w:hint="eastAsia" w:ascii="宋体" w:hAnsi="宋体"/>
                <w:szCs w:val="21"/>
              </w:rPr>
              <w:t>国发系统</w:t>
            </w:r>
            <w:r>
              <w:rPr>
                <w:rFonts w:ascii="宋体" w:hAnsi="宋体"/>
                <w:szCs w:val="21"/>
              </w:rPr>
              <w:t>部署移交清单事宜</w:t>
            </w:r>
            <w:r>
              <w:rPr>
                <w:rFonts w:hint="eastAsia" w:ascii="宋体" w:hAnsi="宋体"/>
                <w:szCs w:val="21"/>
                <w:lang w:val="en-US" w:eastAsia="zh-CN"/>
              </w:rPr>
              <w:t>定稿</w:t>
            </w:r>
            <w:r>
              <w:rPr>
                <w:rFonts w:hint="eastAsia" w:ascii="宋体" w:hAnsi="宋体"/>
                <w:szCs w:val="21"/>
              </w:rPr>
              <w:t>；</w:t>
            </w:r>
          </w:p>
          <w:p>
            <w:pPr>
              <w:pStyle w:val="22"/>
              <w:numPr>
                <w:ilvl w:val="0"/>
                <w:numId w:val="7"/>
              </w:numPr>
              <w:ind w:firstLineChars="0"/>
              <w:rPr>
                <w:rFonts w:hint="eastAsia" w:ascii="宋体" w:hAnsi="宋体" w:eastAsia="宋体"/>
                <w:szCs w:val="21"/>
                <w:lang w:eastAsia="zh-CN"/>
              </w:rPr>
            </w:pPr>
            <w:r>
              <w:rPr>
                <w:rFonts w:hint="eastAsia" w:ascii="宋体" w:hAnsi="宋体"/>
                <w:szCs w:val="21"/>
                <w:lang w:val="en-US" w:eastAsia="zh-CN"/>
              </w:rPr>
              <w:t>环保部课题验收资料。</w:t>
            </w:r>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5</w:t>
      </w:r>
      <w:r>
        <w:rPr>
          <w:rFonts w:hint="eastAsia" w:ascii="仿宋" w:hAnsi="仿宋" w:eastAsia="仿宋"/>
          <w:sz w:val="28"/>
          <w:szCs w:val="28"/>
        </w:rPr>
        <w:t>月</w:t>
      </w:r>
      <w:r>
        <w:rPr>
          <w:rFonts w:hint="eastAsia" w:ascii="仿宋" w:hAnsi="仿宋" w:eastAsia="仿宋"/>
          <w:sz w:val="28"/>
          <w:szCs w:val="28"/>
          <w:u w:val="single"/>
          <w:lang w:val="en-US" w:eastAsia="zh-CN"/>
        </w:rPr>
        <w:t>20</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267939D5"/>
    <w:multiLevelType w:val="multilevel"/>
    <w:tmpl w:val="267939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D195AA3"/>
    <w:multiLevelType w:val="multilevel"/>
    <w:tmpl w:val="5D195AA3"/>
    <w:lvl w:ilvl="0" w:tentative="0">
      <w:start w:val="1"/>
      <w:numFmt w:val="decimal"/>
      <w:lvlText w:val="%1、"/>
      <w:lvlJc w:val="left"/>
      <w:pPr>
        <w:ind w:left="720" w:hanging="7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CE2BEE"/>
    <w:rsid w:val="02025E62"/>
    <w:rsid w:val="0286060F"/>
    <w:rsid w:val="02D96613"/>
    <w:rsid w:val="05790131"/>
    <w:rsid w:val="07146078"/>
    <w:rsid w:val="088679E3"/>
    <w:rsid w:val="08C564E2"/>
    <w:rsid w:val="09F9250B"/>
    <w:rsid w:val="0A875201"/>
    <w:rsid w:val="0A9D16CA"/>
    <w:rsid w:val="0CDC22FC"/>
    <w:rsid w:val="0F15562C"/>
    <w:rsid w:val="11D706B9"/>
    <w:rsid w:val="12554CFC"/>
    <w:rsid w:val="12955EAD"/>
    <w:rsid w:val="13B70F88"/>
    <w:rsid w:val="13E065A0"/>
    <w:rsid w:val="14C61E8F"/>
    <w:rsid w:val="15E83F8E"/>
    <w:rsid w:val="16BA2357"/>
    <w:rsid w:val="1AEA1317"/>
    <w:rsid w:val="1B3B23A6"/>
    <w:rsid w:val="1C443F2A"/>
    <w:rsid w:val="1CF814E3"/>
    <w:rsid w:val="1D1C2DB3"/>
    <w:rsid w:val="1D9958B9"/>
    <w:rsid w:val="1DDB6269"/>
    <w:rsid w:val="1EEC5C5B"/>
    <w:rsid w:val="1F164BA3"/>
    <w:rsid w:val="20BD04E6"/>
    <w:rsid w:val="214B5D44"/>
    <w:rsid w:val="21771570"/>
    <w:rsid w:val="21B05874"/>
    <w:rsid w:val="229D77F6"/>
    <w:rsid w:val="22E37018"/>
    <w:rsid w:val="257F3212"/>
    <w:rsid w:val="2771036C"/>
    <w:rsid w:val="286F7C9A"/>
    <w:rsid w:val="2B887BAA"/>
    <w:rsid w:val="2BA9488B"/>
    <w:rsid w:val="2D025E46"/>
    <w:rsid w:val="2D3023BB"/>
    <w:rsid w:val="2DA46CF2"/>
    <w:rsid w:val="2E5802BB"/>
    <w:rsid w:val="2E616DA9"/>
    <w:rsid w:val="2E743721"/>
    <w:rsid w:val="301E17C8"/>
    <w:rsid w:val="313059E8"/>
    <w:rsid w:val="32DF61E8"/>
    <w:rsid w:val="34057B8E"/>
    <w:rsid w:val="34D33E29"/>
    <w:rsid w:val="36847C9D"/>
    <w:rsid w:val="36903BFA"/>
    <w:rsid w:val="374B2131"/>
    <w:rsid w:val="37E86554"/>
    <w:rsid w:val="39254976"/>
    <w:rsid w:val="395A454B"/>
    <w:rsid w:val="3A37020F"/>
    <w:rsid w:val="3BDF7DBF"/>
    <w:rsid w:val="3C3C2D43"/>
    <w:rsid w:val="3D6305D9"/>
    <w:rsid w:val="3D915EED"/>
    <w:rsid w:val="3F296D78"/>
    <w:rsid w:val="41C933AE"/>
    <w:rsid w:val="41EF0C67"/>
    <w:rsid w:val="42FF6BB2"/>
    <w:rsid w:val="43E57654"/>
    <w:rsid w:val="462E79CC"/>
    <w:rsid w:val="46962A76"/>
    <w:rsid w:val="4735520F"/>
    <w:rsid w:val="49D12742"/>
    <w:rsid w:val="4A8F29EC"/>
    <w:rsid w:val="4C43185C"/>
    <w:rsid w:val="4D25537E"/>
    <w:rsid w:val="4EB14C79"/>
    <w:rsid w:val="4EC94537"/>
    <w:rsid w:val="4F163F80"/>
    <w:rsid w:val="512F0133"/>
    <w:rsid w:val="518B51DD"/>
    <w:rsid w:val="51C265B1"/>
    <w:rsid w:val="54FE1E77"/>
    <w:rsid w:val="5662137D"/>
    <w:rsid w:val="566D7DDD"/>
    <w:rsid w:val="57977FE7"/>
    <w:rsid w:val="57D734E4"/>
    <w:rsid w:val="5B7E6A7C"/>
    <w:rsid w:val="5C036296"/>
    <w:rsid w:val="5DAF2679"/>
    <w:rsid w:val="5E197552"/>
    <w:rsid w:val="5FAA30FD"/>
    <w:rsid w:val="617B232C"/>
    <w:rsid w:val="638352D3"/>
    <w:rsid w:val="6657345A"/>
    <w:rsid w:val="674E727C"/>
    <w:rsid w:val="67DC130D"/>
    <w:rsid w:val="686C05D1"/>
    <w:rsid w:val="68AC6155"/>
    <w:rsid w:val="68BC60F9"/>
    <w:rsid w:val="69420224"/>
    <w:rsid w:val="6A7A3516"/>
    <w:rsid w:val="6D6D363E"/>
    <w:rsid w:val="6F494928"/>
    <w:rsid w:val="71024BC1"/>
    <w:rsid w:val="710505EC"/>
    <w:rsid w:val="72A77DCB"/>
    <w:rsid w:val="73866511"/>
    <w:rsid w:val="74AC2EEA"/>
    <w:rsid w:val="77034705"/>
    <w:rsid w:val="78F95A5E"/>
    <w:rsid w:val="7931365B"/>
    <w:rsid w:val="79FE1404"/>
    <w:rsid w:val="7A9D4F34"/>
    <w:rsid w:val="7AB20E8B"/>
    <w:rsid w:val="7BC9569A"/>
    <w:rsid w:val="7C244BC3"/>
    <w:rsid w:val="7CA84137"/>
    <w:rsid w:val="7CDC0960"/>
    <w:rsid w:val="7CF274F0"/>
    <w:rsid w:val="7DE107F3"/>
    <w:rsid w:val="7E5C397A"/>
    <w:rsid w:val="7EDB6742"/>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1260</Words>
  <Characters>1481</Characters>
  <Lines>21</Lines>
  <Paragraphs>5</Paragraphs>
  <TotalTime>59</TotalTime>
  <ScaleCrop>false</ScaleCrop>
  <LinksUpToDate>false</LinksUpToDate>
  <CharactersWithSpaces>1597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2022-05-20T09:16:09Z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1C4611945BF342C991532C88E6783877</vt:lpwstr>
  </property>
</Properties>
</file>