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484" w:rsidRDefault="00737484" w:rsidP="00737484">
      <w:pPr>
        <w:jc w:val="center"/>
        <w:rPr>
          <w:sz w:val="48"/>
          <w:szCs w:val="48"/>
        </w:rPr>
      </w:pPr>
    </w:p>
    <w:p w:rsidR="00737484" w:rsidRDefault="00737484" w:rsidP="00737484">
      <w:pPr>
        <w:jc w:val="center"/>
        <w:rPr>
          <w:sz w:val="48"/>
          <w:szCs w:val="48"/>
        </w:rPr>
      </w:pPr>
    </w:p>
    <w:p w:rsidR="00737484" w:rsidRDefault="00737484" w:rsidP="00737484">
      <w:pPr>
        <w:jc w:val="center"/>
        <w:rPr>
          <w:sz w:val="48"/>
          <w:szCs w:val="48"/>
        </w:rPr>
      </w:pPr>
    </w:p>
    <w:p w:rsidR="00737484" w:rsidRDefault="00737484" w:rsidP="00737484">
      <w:pPr>
        <w:jc w:val="center"/>
        <w:rPr>
          <w:sz w:val="48"/>
          <w:szCs w:val="48"/>
        </w:rPr>
      </w:pPr>
    </w:p>
    <w:p w:rsidR="00737484" w:rsidRPr="00737484" w:rsidRDefault="00737484" w:rsidP="00737484">
      <w:pPr>
        <w:jc w:val="center"/>
        <w:rPr>
          <w:b/>
          <w:sz w:val="48"/>
          <w:szCs w:val="48"/>
        </w:rPr>
      </w:pPr>
    </w:p>
    <w:p w:rsidR="00737484" w:rsidRDefault="00737484" w:rsidP="00737484">
      <w:pPr>
        <w:jc w:val="center"/>
        <w:rPr>
          <w:b/>
          <w:sz w:val="48"/>
          <w:szCs w:val="48"/>
        </w:rPr>
      </w:pPr>
      <w:r w:rsidRPr="00737484">
        <w:rPr>
          <w:rFonts w:hint="eastAsia"/>
          <w:b/>
          <w:sz w:val="48"/>
          <w:szCs w:val="48"/>
        </w:rPr>
        <w:t>辽吉黑蒙服务区域</w:t>
      </w:r>
    </w:p>
    <w:p w:rsidR="00737484" w:rsidRPr="00737484" w:rsidRDefault="00BB1A27" w:rsidP="00737484">
      <w:pPr>
        <w:jc w:val="center"/>
        <w:rPr>
          <w:b/>
          <w:sz w:val="48"/>
          <w:szCs w:val="48"/>
        </w:rPr>
      </w:pPr>
      <w:r>
        <w:rPr>
          <w:rFonts w:hint="eastAsia"/>
          <w:b/>
          <w:sz w:val="48"/>
          <w:szCs w:val="48"/>
        </w:rPr>
        <w:t>未来战略</w:t>
      </w:r>
      <w:r w:rsidR="00737484" w:rsidRPr="00737484">
        <w:rPr>
          <w:rFonts w:hint="eastAsia"/>
          <w:b/>
          <w:sz w:val="48"/>
          <w:szCs w:val="48"/>
        </w:rPr>
        <w:t>规划及发展目标</w:t>
      </w:r>
    </w:p>
    <w:p w:rsidR="00737484" w:rsidRPr="00737484" w:rsidRDefault="00737484" w:rsidP="00737484">
      <w:pPr>
        <w:jc w:val="center"/>
        <w:rPr>
          <w:b/>
          <w:sz w:val="48"/>
          <w:szCs w:val="48"/>
        </w:rPr>
      </w:pPr>
    </w:p>
    <w:p w:rsidR="00737484" w:rsidRPr="00737484" w:rsidRDefault="00737484" w:rsidP="00737484">
      <w:pPr>
        <w:jc w:val="center"/>
        <w:rPr>
          <w:b/>
          <w:sz w:val="48"/>
          <w:szCs w:val="48"/>
        </w:rPr>
      </w:pPr>
    </w:p>
    <w:p w:rsidR="00737484" w:rsidRPr="00737484" w:rsidRDefault="00737484" w:rsidP="00737484">
      <w:pPr>
        <w:jc w:val="center"/>
        <w:rPr>
          <w:b/>
          <w:sz w:val="48"/>
          <w:szCs w:val="48"/>
        </w:rPr>
      </w:pPr>
      <w:r w:rsidRPr="00737484">
        <w:rPr>
          <w:b/>
          <w:sz w:val="48"/>
          <w:szCs w:val="48"/>
        </w:rPr>
        <w:t>服务运营部</w:t>
      </w:r>
    </w:p>
    <w:p w:rsidR="00737484" w:rsidRPr="00737484" w:rsidRDefault="00737484" w:rsidP="00737484">
      <w:pPr>
        <w:jc w:val="center"/>
        <w:rPr>
          <w:b/>
          <w:sz w:val="48"/>
          <w:szCs w:val="48"/>
        </w:rPr>
      </w:pPr>
    </w:p>
    <w:p w:rsidR="00737484" w:rsidRPr="00737484" w:rsidRDefault="00737484" w:rsidP="00737484">
      <w:pPr>
        <w:jc w:val="center"/>
        <w:rPr>
          <w:b/>
          <w:sz w:val="24"/>
        </w:rPr>
      </w:pPr>
    </w:p>
    <w:p w:rsidR="00737484" w:rsidRPr="00737484" w:rsidRDefault="00737484" w:rsidP="00737484">
      <w:pPr>
        <w:jc w:val="center"/>
        <w:rPr>
          <w:b/>
          <w:sz w:val="24"/>
        </w:rPr>
      </w:pPr>
    </w:p>
    <w:p w:rsidR="00737484" w:rsidRPr="00737484" w:rsidRDefault="00737484" w:rsidP="00737484">
      <w:pPr>
        <w:jc w:val="center"/>
        <w:rPr>
          <w:b/>
          <w:sz w:val="24"/>
        </w:rPr>
      </w:pPr>
    </w:p>
    <w:p w:rsidR="00737484" w:rsidRPr="00737484" w:rsidRDefault="00737484" w:rsidP="00737484">
      <w:pPr>
        <w:jc w:val="center"/>
        <w:rPr>
          <w:b/>
          <w:sz w:val="24"/>
        </w:rPr>
      </w:pPr>
    </w:p>
    <w:p w:rsidR="00737484" w:rsidRPr="00737484" w:rsidRDefault="00737484" w:rsidP="00737484">
      <w:pPr>
        <w:jc w:val="center"/>
        <w:rPr>
          <w:b/>
          <w:sz w:val="24"/>
        </w:rPr>
      </w:pPr>
    </w:p>
    <w:p w:rsidR="00737484" w:rsidRPr="00737484" w:rsidRDefault="00737484" w:rsidP="00737484">
      <w:pPr>
        <w:jc w:val="center"/>
        <w:rPr>
          <w:b/>
          <w:sz w:val="24"/>
        </w:rPr>
      </w:pPr>
    </w:p>
    <w:p w:rsidR="00737484" w:rsidRPr="00737484" w:rsidRDefault="00737484" w:rsidP="00737484">
      <w:pPr>
        <w:jc w:val="center"/>
        <w:rPr>
          <w:b/>
          <w:sz w:val="24"/>
        </w:rPr>
      </w:pPr>
    </w:p>
    <w:p w:rsidR="00737484" w:rsidRPr="00737484" w:rsidRDefault="00737484" w:rsidP="00737484">
      <w:pPr>
        <w:jc w:val="center"/>
        <w:rPr>
          <w:b/>
          <w:sz w:val="24"/>
        </w:rPr>
      </w:pPr>
    </w:p>
    <w:p w:rsidR="00737484" w:rsidRPr="00737484" w:rsidRDefault="00737484" w:rsidP="00737484">
      <w:pPr>
        <w:jc w:val="center"/>
        <w:rPr>
          <w:b/>
          <w:sz w:val="24"/>
        </w:rPr>
      </w:pPr>
    </w:p>
    <w:p w:rsidR="00737484" w:rsidRPr="00737484" w:rsidRDefault="00737484" w:rsidP="00737484">
      <w:pPr>
        <w:jc w:val="center"/>
        <w:rPr>
          <w:b/>
          <w:sz w:val="24"/>
        </w:rPr>
      </w:pPr>
    </w:p>
    <w:p w:rsidR="00737484" w:rsidRPr="00737484" w:rsidRDefault="00737484" w:rsidP="00737484">
      <w:pPr>
        <w:jc w:val="center"/>
        <w:rPr>
          <w:b/>
          <w:sz w:val="24"/>
        </w:rPr>
      </w:pPr>
    </w:p>
    <w:p w:rsidR="00737484" w:rsidRPr="00737484" w:rsidRDefault="00737484" w:rsidP="00737484">
      <w:pPr>
        <w:jc w:val="center"/>
        <w:rPr>
          <w:b/>
          <w:sz w:val="24"/>
        </w:rPr>
      </w:pPr>
    </w:p>
    <w:p w:rsidR="00737484" w:rsidRPr="00737484" w:rsidRDefault="00737484" w:rsidP="00737484">
      <w:pPr>
        <w:jc w:val="center"/>
        <w:rPr>
          <w:b/>
          <w:sz w:val="30"/>
          <w:szCs w:val="30"/>
        </w:rPr>
      </w:pPr>
    </w:p>
    <w:p w:rsidR="00737484" w:rsidRPr="00737484" w:rsidRDefault="00737484" w:rsidP="00737484">
      <w:pPr>
        <w:jc w:val="center"/>
        <w:rPr>
          <w:b/>
          <w:sz w:val="30"/>
          <w:szCs w:val="30"/>
        </w:rPr>
      </w:pPr>
      <w:r w:rsidRPr="00737484">
        <w:rPr>
          <w:b/>
          <w:sz w:val="30"/>
          <w:szCs w:val="30"/>
        </w:rPr>
        <w:t>高磊</w:t>
      </w:r>
    </w:p>
    <w:p w:rsidR="00737484" w:rsidRPr="00737484" w:rsidRDefault="00737484" w:rsidP="00737484">
      <w:pPr>
        <w:jc w:val="center"/>
        <w:rPr>
          <w:b/>
          <w:sz w:val="30"/>
          <w:szCs w:val="30"/>
        </w:rPr>
      </w:pPr>
      <w:r w:rsidRPr="00737484">
        <w:rPr>
          <w:rFonts w:hint="eastAsia"/>
          <w:b/>
          <w:sz w:val="30"/>
          <w:szCs w:val="30"/>
        </w:rPr>
        <w:t>2</w:t>
      </w:r>
      <w:r w:rsidRPr="00737484">
        <w:rPr>
          <w:b/>
          <w:sz w:val="30"/>
          <w:szCs w:val="30"/>
        </w:rPr>
        <w:t>021</w:t>
      </w:r>
      <w:r w:rsidRPr="00737484">
        <w:rPr>
          <w:b/>
          <w:sz w:val="30"/>
          <w:szCs w:val="30"/>
        </w:rPr>
        <w:t>年</w:t>
      </w:r>
      <w:r w:rsidRPr="00737484">
        <w:rPr>
          <w:rFonts w:hint="eastAsia"/>
          <w:b/>
          <w:sz w:val="30"/>
          <w:szCs w:val="30"/>
        </w:rPr>
        <w:t>1</w:t>
      </w:r>
      <w:r w:rsidRPr="00737484">
        <w:rPr>
          <w:b/>
          <w:sz w:val="30"/>
          <w:szCs w:val="30"/>
        </w:rPr>
        <w:t>1</w:t>
      </w:r>
      <w:r w:rsidRPr="00737484">
        <w:rPr>
          <w:b/>
          <w:sz w:val="30"/>
          <w:szCs w:val="30"/>
        </w:rPr>
        <w:t>月</w:t>
      </w:r>
    </w:p>
    <w:p w:rsidR="00737484" w:rsidRPr="00737484" w:rsidRDefault="00737484" w:rsidP="00737484">
      <w:pPr>
        <w:jc w:val="center"/>
        <w:rPr>
          <w:sz w:val="30"/>
          <w:szCs w:val="30"/>
        </w:rPr>
      </w:pPr>
    </w:p>
    <w:p w:rsidR="00737484" w:rsidRPr="00737484" w:rsidRDefault="00737484" w:rsidP="00737484">
      <w:pPr>
        <w:jc w:val="center"/>
        <w:rPr>
          <w:sz w:val="30"/>
          <w:szCs w:val="30"/>
        </w:rPr>
      </w:pPr>
    </w:p>
    <w:p w:rsidR="00737484" w:rsidRPr="00F8742D" w:rsidRDefault="00F8742D" w:rsidP="00F8742D">
      <w:pPr>
        <w:pStyle w:val="1"/>
        <w:spacing w:line="360" w:lineRule="auto"/>
        <w:rPr>
          <w:sz w:val="30"/>
          <w:szCs w:val="30"/>
        </w:rPr>
      </w:pPr>
      <w:r w:rsidRPr="00F8742D">
        <w:rPr>
          <w:sz w:val="30"/>
          <w:szCs w:val="30"/>
        </w:rPr>
        <w:lastRenderedPageBreak/>
        <w:t>一、</w:t>
      </w:r>
      <w:r w:rsidR="00B453EC" w:rsidRPr="00F8742D">
        <w:rPr>
          <w:sz w:val="30"/>
          <w:szCs w:val="30"/>
        </w:rPr>
        <w:t>服务运营</w:t>
      </w:r>
      <w:r w:rsidR="005B5680" w:rsidRPr="00F8742D">
        <w:rPr>
          <w:sz w:val="30"/>
          <w:szCs w:val="30"/>
        </w:rPr>
        <w:t>部</w:t>
      </w:r>
      <w:r w:rsidR="00737484" w:rsidRPr="00F8742D">
        <w:rPr>
          <w:sz w:val="30"/>
          <w:szCs w:val="30"/>
        </w:rPr>
        <w:t>战略</w:t>
      </w:r>
    </w:p>
    <w:p w:rsidR="00737484" w:rsidRDefault="00737484" w:rsidP="00737484">
      <w:pPr>
        <w:rPr>
          <w:rFonts w:ascii="仿宋" w:eastAsia="仿宋" w:hAnsi="仿宋"/>
          <w:sz w:val="28"/>
          <w:szCs w:val="28"/>
        </w:rPr>
      </w:pPr>
      <w:r w:rsidRPr="005B5680">
        <w:rPr>
          <w:rFonts w:ascii="仿宋" w:eastAsia="仿宋" w:hAnsi="仿宋"/>
          <w:sz w:val="28"/>
          <w:szCs w:val="28"/>
        </w:rPr>
        <w:tab/>
      </w:r>
      <w:r w:rsidR="00B453EC" w:rsidRPr="005B5680">
        <w:rPr>
          <w:rFonts w:ascii="仿宋" w:eastAsia="仿宋" w:hAnsi="仿宋"/>
          <w:sz w:val="28"/>
          <w:szCs w:val="28"/>
        </w:rPr>
        <w:tab/>
        <w:t>依据魏总</w:t>
      </w:r>
      <w:r w:rsidR="00B453EC" w:rsidRPr="005B5680">
        <w:rPr>
          <w:rFonts w:ascii="仿宋" w:eastAsia="仿宋" w:hAnsi="仿宋" w:hint="eastAsia"/>
          <w:sz w:val="28"/>
          <w:szCs w:val="28"/>
        </w:rPr>
        <w:t>2</w:t>
      </w:r>
      <w:r w:rsidR="00B453EC" w:rsidRPr="005B5680">
        <w:rPr>
          <w:rFonts w:ascii="仿宋" w:eastAsia="仿宋" w:hAnsi="仿宋"/>
          <w:sz w:val="28"/>
          <w:szCs w:val="28"/>
        </w:rPr>
        <w:t>021年上半年工作</w:t>
      </w:r>
      <w:r w:rsidR="005B5680" w:rsidRPr="005B5680">
        <w:rPr>
          <w:rFonts w:ascii="仿宋" w:eastAsia="仿宋" w:hAnsi="仿宋"/>
          <w:sz w:val="28"/>
          <w:szCs w:val="28"/>
        </w:rPr>
        <w:t>持续落实三大“基本原则”，向政而企是我们开展服务推广的大原则；互联网运营是我们开展服务推广的目标少要求；O2O模式是我们实现互联网运营的关键手段和方式；</w:t>
      </w:r>
      <w:r w:rsidR="00BB1A27">
        <w:rPr>
          <w:rFonts w:ascii="仿宋" w:eastAsia="仿宋" w:hAnsi="仿宋"/>
          <w:sz w:val="28"/>
          <w:szCs w:val="28"/>
        </w:rPr>
        <w:t>以此来规划我区域未来三年的发展方向及工作方针。</w:t>
      </w:r>
    </w:p>
    <w:p w:rsidR="005B5680" w:rsidRPr="00F8742D" w:rsidRDefault="00F8742D" w:rsidP="00F8742D">
      <w:pPr>
        <w:pStyle w:val="1"/>
        <w:spacing w:line="360" w:lineRule="auto"/>
        <w:rPr>
          <w:sz w:val="30"/>
          <w:szCs w:val="30"/>
        </w:rPr>
      </w:pPr>
      <w:r w:rsidRPr="00F8742D">
        <w:rPr>
          <w:sz w:val="30"/>
          <w:szCs w:val="30"/>
        </w:rPr>
        <w:t>二、</w:t>
      </w:r>
      <w:r w:rsidR="005B5680" w:rsidRPr="00F8742D">
        <w:rPr>
          <w:sz w:val="30"/>
          <w:szCs w:val="30"/>
        </w:rPr>
        <w:t>辽吉黑蒙服务区域发展规划</w:t>
      </w:r>
    </w:p>
    <w:p w:rsidR="005B5680" w:rsidRDefault="005B5680" w:rsidP="00737484">
      <w:pP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sidR="00785613">
        <w:rPr>
          <w:rFonts w:ascii="仿宋" w:eastAsia="仿宋" w:hAnsi="仿宋"/>
          <w:sz w:val="28"/>
          <w:szCs w:val="28"/>
        </w:rPr>
        <w:t>为实现服务运营部战略目标，辽吉黑蒙区域未来三年内将一直以</w:t>
      </w:r>
      <w:r w:rsidR="00785613" w:rsidRPr="005B5680">
        <w:rPr>
          <w:rFonts w:ascii="仿宋" w:eastAsia="仿宋" w:hAnsi="仿宋"/>
          <w:sz w:val="28"/>
          <w:szCs w:val="28"/>
        </w:rPr>
        <w:t>持续落实三大“基本原则”</w:t>
      </w:r>
      <w:r w:rsidR="00785613">
        <w:rPr>
          <w:rFonts w:ascii="仿宋" w:eastAsia="仿宋" w:hAnsi="仿宋"/>
          <w:sz w:val="28"/>
          <w:szCs w:val="28"/>
        </w:rPr>
        <w:t>为核心，以产品战略、精细化营销战略、技术服务和人才战略为支撑，实现如下目标：</w:t>
      </w:r>
      <w:r w:rsidR="000B48C4">
        <w:rPr>
          <w:rFonts w:ascii="仿宋" w:eastAsia="仿宋" w:hAnsi="仿宋"/>
          <w:sz w:val="28"/>
          <w:szCs w:val="28"/>
        </w:rPr>
        <w:t>优化客户结构，争取覆盖区域所有省份；区域将继续采用</w:t>
      </w:r>
      <w:r w:rsidR="00393BB7">
        <w:rPr>
          <w:rFonts w:ascii="仿宋" w:eastAsia="仿宋" w:hAnsi="仿宋"/>
          <w:sz w:val="28"/>
          <w:szCs w:val="28"/>
        </w:rPr>
        <w:t>积极的进取式的市场营销战略专注于市场开拓，形成覆盖全区域的运营服务驻点；继续加大</w:t>
      </w:r>
      <w:r w:rsidR="00393BB7">
        <w:rPr>
          <w:rFonts w:ascii="仿宋" w:eastAsia="仿宋" w:hAnsi="仿宋" w:hint="eastAsia"/>
          <w:sz w:val="28"/>
          <w:szCs w:val="28"/>
        </w:rPr>
        <w:t>“企业环保3</w:t>
      </w:r>
      <w:r w:rsidR="00393BB7">
        <w:rPr>
          <w:rFonts w:ascii="仿宋" w:eastAsia="仿宋" w:hAnsi="仿宋"/>
          <w:sz w:val="28"/>
          <w:szCs w:val="28"/>
        </w:rPr>
        <w:t>65服务</w:t>
      </w:r>
      <w:r w:rsidR="00393BB7">
        <w:rPr>
          <w:rFonts w:ascii="仿宋" w:eastAsia="仿宋" w:hAnsi="仿宋" w:hint="eastAsia"/>
          <w:sz w:val="28"/>
          <w:szCs w:val="28"/>
        </w:rPr>
        <w:t>”、“企业</w:t>
      </w:r>
      <w:r w:rsidR="00B6794A">
        <w:rPr>
          <w:rFonts w:ascii="仿宋" w:eastAsia="仿宋" w:hAnsi="仿宋" w:hint="eastAsia"/>
          <w:sz w:val="28"/>
          <w:szCs w:val="28"/>
        </w:rPr>
        <w:t>风控3</w:t>
      </w:r>
      <w:r w:rsidR="00B6794A">
        <w:rPr>
          <w:rFonts w:ascii="仿宋" w:eastAsia="仿宋" w:hAnsi="仿宋"/>
          <w:sz w:val="28"/>
          <w:szCs w:val="28"/>
        </w:rPr>
        <w:t>60服务</w:t>
      </w:r>
      <w:r w:rsidR="00393BB7">
        <w:rPr>
          <w:rFonts w:ascii="仿宋" w:eastAsia="仿宋" w:hAnsi="仿宋" w:hint="eastAsia"/>
          <w:sz w:val="28"/>
          <w:szCs w:val="28"/>
        </w:rPr>
        <w:t>”</w:t>
      </w:r>
      <w:r w:rsidR="00B6794A">
        <w:rPr>
          <w:rFonts w:ascii="仿宋" w:eastAsia="仿宋" w:hAnsi="仿宋" w:hint="eastAsia"/>
          <w:sz w:val="28"/>
          <w:szCs w:val="28"/>
        </w:rPr>
        <w:t>、“数采仪”、“污染源非现场精准监管”</w:t>
      </w:r>
      <w:r w:rsidR="00CD1673">
        <w:rPr>
          <w:rFonts w:ascii="仿宋" w:eastAsia="仿宋" w:hAnsi="仿宋" w:hint="eastAsia"/>
          <w:sz w:val="28"/>
          <w:szCs w:val="28"/>
        </w:rPr>
        <w:t>、“涉税平台”</w:t>
      </w:r>
      <w:r w:rsidR="00B6794A">
        <w:rPr>
          <w:rFonts w:ascii="仿宋" w:eastAsia="仿宋" w:hAnsi="仿宋" w:hint="eastAsia"/>
          <w:sz w:val="28"/>
          <w:szCs w:val="28"/>
        </w:rPr>
        <w:t>等产品在本区域的推广，建立覆盖全区域的销售网络；同时加强区域人才培养及区域团队建设。</w:t>
      </w:r>
    </w:p>
    <w:p w:rsidR="00B6794A" w:rsidRPr="00F8742D" w:rsidRDefault="00B6794A" w:rsidP="00F8742D">
      <w:pPr>
        <w:pStyle w:val="2"/>
        <w:rPr>
          <w:sz w:val="28"/>
          <w:szCs w:val="28"/>
        </w:rPr>
      </w:pPr>
      <w:r w:rsidRPr="00F8742D">
        <w:rPr>
          <w:sz w:val="28"/>
          <w:szCs w:val="28"/>
        </w:rPr>
        <w:tab/>
      </w:r>
      <w:r w:rsidR="00743E13" w:rsidRPr="00F8742D">
        <w:rPr>
          <w:sz w:val="28"/>
          <w:szCs w:val="28"/>
        </w:rPr>
        <w:t>1</w:t>
      </w:r>
      <w:r w:rsidR="00F8742D" w:rsidRPr="00F8742D">
        <w:rPr>
          <w:sz w:val="28"/>
          <w:szCs w:val="28"/>
        </w:rPr>
        <w:t>）</w:t>
      </w:r>
      <w:r w:rsidR="00743E13" w:rsidRPr="00F8742D">
        <w:rPr>
          <w:sz w:val="28"/>
          <w:szCs w:val="28"/>
        </w:rPr>
        <w:t>、</w:t>
      </w:r>
      <w:r w:rsidRPr="00F8742D">
        <w:rPr>
          <w:sz w:val="28"/>
          <w:szCs w:val="28"/>
        </w:rPr>
        <w:t>总体目标</w:t>
      </w:r>
    </w:p>
    <w:p w:rsidR="00B6794A" w:rsidRDefault="00B6794A" w:rsidP="00737484">
      <w:pPr>
        <w:rPr>
          <w:rFonts w:ascii="仿宋" w:eastAsia="仿宋" w:hAnsi="仿宋"/>
          <w:sz w:val="28"/>
          <w:szCs w:val="28"/>
        </w:rPr>
      </w:pPr>
      <w:r>
        <w:rPr>
          <w:rFonts w:ascii="仿宋" w:eastAsia="仿宋" w:hAnsi="仿宋"/>
          <w:sz w:val="28"/>
          <w:szCs w:val="28"/>
        </w:rPr>
        <w:tab/>
      </w:r>
      <w:r>
        <w:rPr>
          <w:rFonts w:ascii="仿宋" w:eastAsia="仿宋" w:hAnsi="仿宋"/>
          <w:sz w:val="28"/>
          <w:szCs w:val="28"/>
        </w:rPr>
        <w:tab/>
        <w:t>坚持</w:t>
      </w:r>
      <w:r w:rsidRPr="005B5680">
        <w:rPr>
          <w:rFonts w:ascii="仿宋" w:eastAsia="仿宋" w:hAnsi="仿宋"/>
          <w:sz w:val="28"/>
          <w:szCs w:val="28"/>
        </w:rPr>
        <w:t>三大“基本原则”</w:t>
      </w:r>
      <w:r>
        <w:rPr>
          <w:rFonts w:ascii="仿宋" w:eastAsia="仿宋" w:hAnsi="仿宋"/>
          <w:sz w:val="28"/>
          <w:szCs w:val="28"/>
        </w:rPr>
        <w:t>，提高区域驻地服务点位占比，加强</w:t>
      </w:r>
      <w:r w:rsidR="00743E13">
        <w:rPr>
          <w:rFonts w:ascii="仿宋" w:eastAsia="仿宋" w:hAnsi="仿宋"/>
          <w:sz w:val="28"/>
          <w:szCs w:val="28"/>
        </w:rPr>
        <w:t>产品推广，实现渠道全区域覆盖，提升我公司在本区域内的竞争力和影响力。</w:t>
      </w:r>
    </w:p>
    <w:p w:rsidR="00743E13" w:rsidRPr="00F8742D" w:rsidRDefault="00743E13" w:rsidP="00F8742D">
      <w:pPr>
        <w:pStyle w:val="2"/>
        <w:rPr>
          <w:sz w:val="28"/>
          <w:szCs w:val="28"/>
        </w:rPr>
      </w:pPr>
      <w:r w:rsidRPr="00F8742D">
        <w:rPr>
          <w:sz w:val="28"/>
          <w:szCs w:val="28"/>
        </w:rPr>
        <w:lastRenderedPageBreak/>
        <w:tab/>
        <w:t>2</w:t>
      </w:r>
      <w:r w:rsidR="00F8742D" w:rsidRPr="00F8742D">
        <w:rPr>
          <w:sz w:val="28"/>
          <w:szCs w:val="28"/>
        </w:rPr>
        <w:t>）</w:t>
      </w:r>
      <w:r w:rsidRPr="00F8742D">
        <w:rPr>
          <w:sz w:val="28"/>
          <w:szCs w:val="28"/>
        </w:rPr>
        <w:t>、产品目标</w:t>
      </w:r>
    </w:p>
    <w:p w:rsidR="00743E13" w:rsidRDefault="00743E13" w:rsidP="00737484">
      <w:pPr>
        <w:rPr>
          <w:rFonts w:ascii="仿宋" w:eastAsia="仿宋" w:hAnsi="仿宋"/>
          <w:sz w:val="28"/>
          <w:szCs w:val="28"/>
        </w:rPr>
      </w:pPr>
      <w:r>
        <w:rPr>
          <w:rFonts w:ascii="仿宋" w:eastAsia="仿宋" w:hAnsi="仿宋"/>
          <w:sz w:val="28"/>
          <w:szCs w:val="28"/>
        </w:rPr>
        <w:tab/>
      </w:r>
      <w:r>
        <w:rPr>
          <w:rFonts w:ascii="仿宋" w:eastAsia="仿宋" w:hAnsi="仿宋"/>
          <w:sz w:val="28"/>
          <w:szCs w:val="28"/>
        </w:rPr>
        <w:tab/>
        <w:t>以现有公司产品为基础，树高端品牌、长期</w:t>
      </w:r>
      <w:r>
        <w:rPr>
          <w:rFonts w:ascii="仿宋" w:eastAsia="仿宋" w:hAnsi="仿宋" w:hint="eastAsia"/>
          <w:sz w:val="28"/>
          <w:szCs w:val="28"/>
        </w:rPr>
        <w:t>品牌战略目标，成为具有区域</w:t>
      </w:r>
      <w:r>
        <w:rPr>
          <w:rFonts w:ascii="仿宋" w:eastAsia="仿宋" w:hAnsi="仿宋"/>
          <w:sz w:val="28"/>
          <w:szCs w:val="28"/>
        </w:rPr>
        <w:t>竞争力和影响力企业。争取每一年都有新</w:t>
      </w:r>
      <w:r>
        <w:rPr>
          <w:rFonts w:ascii="仿宋" w:eastAsia="仿宋" w:hAnsi="仿宋" w:hint="eastAsia"/>
          <w:sz w:val="28"/>
          <w:szCs w:val="28"/>
        </w:rPr>
        <w:t>的突破，每一年都有新的发展，每一年都为公司带来新的贡献，最终达到长期品牌战略目标。</w:t>
      </w:r>
    </w:p>
    <w:p w:rsidR="00743E13" w:rsidRPr="00F8742D" w:rsidRDefault="00743E13" w:rsidP="00F8742D">
      <w:pPr>
        <w:pStyle w:val="2"/>
        <w:rPr>
          <w:sz w:val="28"/>
          <w:szCs w:val="28"/>
        </w:rPr>
      </w:pPr>
      <w:r w:rsidRPr="00F8742D">
        <w:rPr>
          <w:sz w:val="28"/>
          <w:szCs w:val="28"/>
        </w:rPr>
        <w:tab/>
        <w:t>3</w:t>
      </w:r>
      <w:r w:rsidR="00F8742D" w:rsidRPr="00F8742D">
        <w:rPr>
          <w:sz w:val="28"/>
          <w:szCs w:val="28"/>
        </w:rPr>
        <w:t>）</w:t>
      </w:r>
      <w:r w:rsidRPr="00F8742D">
        <w:rPr>
          <w:sz w:val="28"/>
          <w:szCs w:val="28"/>
        </w:rPr>
        <w:t>、管理目标</w:t>
      </w:r>
    </w:p>
    <w:p w:rsidR="00743E13" w:rsidRDefault="00743E13" w:rsidP="00737484">
      <w:pPr>
        <w:rPr>
          <w:rFonts w:ascii="仿宋" w:eastAsia="仿宋" w:hAnsi="仿宋"/>
          <w:sz w:val="28"/>
          <w:szCs w:val="28"/>
        </w:rPr>
      </w:pPr>
      <w:r>
        <w:rPr>
          <w:rFonts w:ascii="仿宋" w:eastAsia="仿宋" w:hAnsi="仿宋"/>
          <w:sz w:val="28"/>
          <w:szCs w:val="28"/>
        </w:rPr>
        <w:tab/>
      </w:r>
      <w:r>
        <w:rPr>
          <w:rFonts w:ascii="仿宋" w:eastAsia="仿宋" w:hAnsi="仿宋"/>
          <w:sz w:val="28"/>
          <w:szCs w:val="28"/>
        </w:rPr>
        <w:tab/>
        <w:t>分阶段导入并实施以量化管理为基础的管理区域体系，不断完善现有考核手段，</w:t>
      </w:r>
      <w:r w:rsidR="00424441">
        <w:rPr>
          <w:rFonts w:ascii="仿宋" w:eastAsia="仿宋" w:hAnsi="仿宋"/>
          <w:sz w:val="28"/>
          <w:szCs w:val="28"/>
        </w:rPr>
        <w:t>建成覆盖产品管理、渠道管理、驻地管理、组织管理在内的四大标准量化管理系统。</w:t>
      </w:r>
    </w:p>
    <w:p w:rsidR="00424441" w:rsidRDefault="00424441" w:rsidP="00737484">
      <w:pPr>
        <w:rPr>
          <w:rFonts w:ascii="仿宋" w:eastAsia="仿宋" w:hAnsi="仿宋"/>
          <w:sz w:val="28"/>
          <w:szCs w:val="28"/>
        </w:rPr>
      </w:pPr>
      <w:r>
        <w:rPr>
          <w:rFonts w:ascii="仿宋" w:eastAsia="仿宋" w:hAnsi="仿宋"/>
          <w:sz w:val="28"/>
          <w:szCs w:val="28"/>
        </w:rPr>
        <w:t>实现区域发展</w:t>
      </w:r>
      <w:r>
        <w:rPr>
          <w:rFonts w:ascii="仿宋" w:eastAsia="仿宋" w:hAnsi="仿宋" w:hint="eastAsia"/>
          <w:sz w:val="28"/>
          <w:szCs w:val="28"/>
        </w:rPr>
        <w:t>规划的具体实施细则</w:t>
      </w:r>
    </w:p>
    <w:p w:rsidR="00424441" w:rsidRPr="00F8742D" w:rsidRDefault="00F8742D" w:rsidP="00F8742D">
      <w:pPr>
        <w:pStyle w:val="1"/>
        <w:spacing w:line="360" w:lineRule="auto"/>
        <w:rPr>
          <w:sz w:val="30"/>
          <w:szCs w:val="30"/>
        </w:rPr>
      </w:pPr>
      <w:r w:rsidRPr="00F8742D">
        <w:rPr>
          <w:sz w:val="30"/>
          <w:szCs w:val="30"/>
        </w:rPr>
        <w:t>三、</w:t>
      </w:r>
      <w:r w:rsidR="00424441" w:rsidRPr="00F8742D">
        <w:rPr>
          <w:sz w:val="30"/>
          <w:szCs w:val="30"/>
        </w:rPr>
        <w:t>如何实现产品目标？</w:t>
      </w:r>
    </w:p>
    <w:p w:rsidR="00424441" w:rsidRPr="00F8742D" w:rsidRDefault="00CD1673" w:rsidP="00F8742D">
      <w:pPr>
        <w:pStyle w:val="2"/>
        <w:rPr>
          <w:sz w:val="28"/>
          <w:szCs w:val="28"/>
        </w:rPr>
      </w:pPr>
      <w:r w:rsidRPr="00F8742D">
        <w:rPr>
          <w:sz w:val="28"/>
          <w:szCs w:val="28"/>
        </w:rPr>
        <w:t>提升产品品牌</w:t>
      </w:r>
    </w:p>
    <w:p w:rsidR="00CD1673" w:rsidRDefault="00CD1673" w:rsidP="00737484">
      <w:pPr>
        <w:rPr>
          <w:rFonts w:ascii="仿宋" w:eastAsia="仿宋" w:hAnsi="仿宋"/>
          <w:sz w:val="28"/>
          <w:szCs w:val="28"/>
        </w:rPr>
      </w:pPr>
      <w:r>
        <w:rPr>
          <w:rFonts w:ascii="仿宋" w:eastAsia="仿宋" w:hAnsi="仿宋"/>
          <w:sz w:val="28"/>
          <w:szCs w:val="28"/>
        </w:rPr>
        <w:tab/>
      </w:r>
      <w:r>
        <w:rPr>
          <w:rFonts w:ascii="仿宋" w:eastAsia="仿宋" w:hAnsi="仿宋"/>
          <w:sz w:val="28"/>
          <w:szCs w:val="28"/>
        </w:rPr>
        <w:tab/>
        <w:t>未来三年区域将进一步提升公司产品的知名度，以在未来其它监控企业行业中抢占先机。区域采取的主要策略包括：</w:t>
      </w:r>
    </w:p>
    <w:p w:rsidR="00CD1673" w:rsidRPr="00CD1673" w:rsidRDefault="00CD1673" w:rsidP="00CD1673">
      <w:pPr>
        <w:pStyle w:val="a3"/>
        <w:numPr>
          <w:ilvl w:val="0"/>
          <w:numId w:val="1"/>
        </w:numPr>
        <w:tabs>
          <w:tab w:val="left" w:pos="420"/>
          <w:tab w:val="left" w:pos="840"/>
        </w:tabs>
        <w:ind w:firstLineChars="0"/>
        <w:rPr>
          <w:rFonts w:ascii="仿宋" w:eastAsia="仿宋" w:hAnsi="仿宋"/>
          <w:sz w:val="28"/>
          <w:szCs w:val="28"/>
        </w:rPr>
      </w:pPr>
      <w:r w:rsidRPr="00CD1673">
        <w:rPr>
          <w:rFonts w:ascii="仿宋" w:eastAsia="仿宋" w:hAnsi="仿宋"/>
          <w:sz w:val="28"/>
          <w:szCs w:val="28"/>
        </w:rPr>
        <w:t>视服务为生命，更快、更好、更精准的服务是提升产品品牌生命源泉；</w:t>
      </w:r>
    </w:p>
    <w:p w:rsidR="00CD1673" w:rsidRPr="0033520D" w:rsidRDefault="00CD1673" w:rsidP="0033520D">
      <w:pPr>
        <w:pStyle w:val="a3"/>
        <w:numPr>
          <w:ilvl w:val="0"/>
          <w:numId w:val="1"/>
        </w:numPr>
        <w:tabs>
          <w:tab w:val="left" w:pos="420"/>
          <w:tab w:val="left" w:pos="840"/>
        </w:tabs>
        <w:ind w:firstLineChars="0"/>
        <w:rPr>
          <w:rFonts w:ascii="仿宋" w:eastAsia="仿宋" w:hAnsi="仿宋"/>
          <w:sz w:val="28"/>
          <w:szCs w:val="28"/>
        </w:rPr>
      </w:pPr>
      <w:r>
        <w:rPr>
          <w:rFonts w:ascii="仿宋" w:eastAsia="仿宋" w:hAnsi="仿宋"/>
          <w:sz w:val="28"/>
          <w:szCs w:val="28"/>
        </w:rPr>
        <w:t>拓展品牌内涵，提供并优化整体解决方案的质量，为客户创造最大的价值；</w:t>
      </w:r>
    </w:p>
    <w:p w:rsidR="000609DA" w:rsidRPr="00F8742D" w:rsidRDefault="00BD7BFF" w:rsidP="00F8742D">
      <w:pPr>
        <w:pStyle w:val="3"/>
        <w:rPr>
          <w:sz w:val="28"/>
          <w:szCs w:val="28"/>
        </w:rPr>
      </w:pPr>
      <w:r w:rsidRPr="00F8742D">
        <w:rPr>
          <w:sz w:val="28"/>
          <w:szCs w:val="28"/>
        </w:rPr>
        <w:lastRenderedPageBreak/>
        <w:t>产品品牌塑造计划具体实施</w:t>
      </w:r>
    </w:p>
    <w:p w:rsidR="00BD7BFF" w:rsidRDefault="00BD7BFF" w:rsidP="00BD7BFF">
      <w:pPr>
        <w:tabs>
          <w:tab w:val="left" w:pos="420"/>
          <w:tab w:val="left" w:pos="840"/>
        </w:tabs>
        <w:ind w:left="840"/>
        <w:rPr>
          <w:rFonts w:ascii="仿宋" w:eastAsia="仿宋" w:hAnsi="仿宋"/>
          <w:sz w:val="28"/>
          <w:szCs w:val="28"/>
        </w:rPr>
      </w:pPr>
      <w:r>
        <w:rPr>
          <w:rFonts w:ascii="仿宋" w:eastAsia="仿宋" w:hAnsi="仿宋"/>
          <w:sz w:val="28"/>
          <w:szCs w:val="28"/>
        </w:rPr>
        <w:t>未来三年区域将主要实施以下两个方面的品牌塑造计划：第一：对内要严把服务质量关，保证区域内每一次产品服务都能达到卓越品质。同时将不断提高技术服务能力，扩宽技术服务范畴。从技术上争做行业的领军者。区域将以服务质量和技术能力铸造“产品”品牌核心。第二：区域将更加注重产品的对外宣传。区域未来三年内产品宣传计划将主要包括？个层次，一是积极参与公司及部门组织的宣传活动；二是积极走访区域内省、市一级生态环境局</w:t>
      </w:r>
      <w:r w:rsidR="00BB1A27">
        <w:rPr>
          <w:rFonts w:ascii="仿宋" w:eastAsia="仿宋" w:hAnsi="仿宋"/>
          <w:sz w:val="28"/>
          <w:szCs w:val="28"/>
        </w:rPr>
        <w:t>，向客户介绍</w:t>
      </w:r>
      <w:r w:rsidR="00BB1A27">
        <w:rPr>
          <w:rFonts w:ascii="仿宋" w:eastAsia="仿宋" w:hAnsi="仿宋" w:hint="eastAsia"/>
          <w:sz w:val="28"/>
          <w:szCs w:val="28"/>
        </w:rPr>
        <w:t>我公司产品；三是配合部门定期制作季度宣传期刊，邮寄给目标客户和固有客户，扩大公司的行业影响力。</w:t>
      </w:r>
    </w:p>
    <w:p w:rsidR="0033520D" w:rsidRPr="00F8742D" w:rsidRDefault="0033520D" w:rsidP="00F8742D">
      <w:pPr>
        <w:pStyle w:val="3"/>
        <w:rPr>
          <w:sz w:val="28"/>
          <w:szCs w:val="28"/>
        </w:rPr>
      </w:pPr>
      <w:r w:rsidRPr="00F8742D">
        <w:rPr>
          <w:sz w:val="28"/>
          <w:szCs w:val="28"/>
        </w:rPr>
        <w:t>产品推广计划具体实施</w:t>
      </w:r>
    </w:p>
    <w:p w:rsidR="0033520D" w:rsidRDefault="0033520D" w:rsidP="00BD7BFF">
      <w:pPr>
        <w:tabs>
          <w:tab w:val="left" w:pos="420"/>
          <w:tab w:val="left" w:pos="840"/>
        </w:tabs>
        <w:ind w:left="840"/>
        <w:rPr>
          <w:rFonts w:ascii="仿宋" w:eastAsia="仿宋" w:hAnsi="仿宋"/>
          <w:sz w:val="28"/>
          <w:szCs w:val="28"/>
        </w:rPr>
      </w:pPr>
      <w:r>
        <w:rPr>
          <w:rFonts w:ascii="仿宋" w:eastAsia="仿宋" w:hAnsi="仿宋"/>
          <w:sz w:val="28"/>
          <w:szCs w:val="28"/>
        </w:rPr>
        <w:t>未来三年区域将以</w:t>
      </w:r>
      <w:r w:rsidR="00327EC8">
        <w:rPr>
          <w:rFonts w:ascii="仿宋" w:eastAsia="仿宋" w:hAnsi="仿宋"/>
          <w:sz w:val="28"/>
          <w:szCs w:val="28"/>
        </w:rPr>
        <w:t>“</w:t>
      </w:r>
      <w:r>
        <w:rPr>
          <w:rFonts w:ascii="仿宋" w:eastAsia="仿宋" w:hAnsi="仿宋" w:hint="eastAsia"/>
          <w:sz w:val="28"/>
          <w:szCs w:val="28"/>
        </w:rPr>
        <w:t>增加驻地点位</w:t>
      </w:r>
      <w:r w:rsidR="00327EC8">
        <w:rPr>
          <w:rFonts w:ascii="仿宋" w:eastAsia="仿宋" w:hAnsi="仿宋"/>
          <w:sz w:val="28"/>
          <w:szCs w:val="28"/>
        </w:rPr>
        <w:t>，</w:t>
      </w:r>
      <w:r>
        <w:rPr>
          <w:rFonts w:ascii="仿宋" w:eastAsia="仿宋" w:hAnsi="仿宋"/>
          <w:sz w:val="28"/>
          <w:szCs w:val="28"/>
        </w:rPr>
        <w:t>垃圾焚烧相关、</w:t>
      </w:r>
      <w:r w:rsidR="00327EC8">
        <w:rPr>
          <w:rFonts w:ascii="仿宋" w:eastAsia="仿宋" w:hAnsi="仿宋"/>
          <w:sz w:val="28"/>
          <w:szCs w:val="28"/>
        </w:rPr>
        <w:t>火电、水泥、印染相关业务”为</w:t>
      </w:r>
      <w:r>
        <w:rPr>
          <w:rFonts w:ascii="仿宋" w:eastAsia="仿宋" w:hAnsi="仿宋"/>
          <w:sz w:val="28"/>
          <w:szCs w:val="28"/>
        </w:rPr>
        <w:t>主</w:t>
      </w:r>
      <w:r w:rsidR="00327EC8">
        <w:rPr>
          <w:rFonts w:ascii="仿宋" w:eastAsia="仿宋" w:hAnsi="仿宋"/>
          <w:sz w:val="28"/>
          <w:szCs w:val="28"/>
        </w:rPr>
        <w:t>，借助相关政策发文，结合品牌塑造计划，逐步增长区域驻点范围及业务覆盖面积。第一：在</w:t>
      </w:r>
      <w:r w:rsidR="00327EC8">
        <w:rPr>
          <w:rFonts w:ascii="仿宋" w:eastAsia="仿宋" w:hAnsi="仿宋" w:hint="eastAsia"/>
          <w:sz w:val="28"/>
          <w:szCs w:val="28"/>
        </w:rPr>
        <w:t>2G业务</w:t>
      </w:r>
      <w:r w:rsidR="00327EC8">
        <w:rPr>
          <w:rFonts w:ascii="仿宋" w:eastAsia="仿宋" w:hAnsi="仿宋"/>
          <w:sz w:val="28"/>
          <w:szCs w:val="28"/>
        </w:rPr>
        <w:t>现有</w:t>
      </w:r>
      <w:r w:rsidR="00327EC8">
        <w:rPr>
          <w:rFonts w:ascii="仿宋" w:eastAsia="仿宋" w:hAnsi="仿宋" w:hint="eastAsia"/>
          <w:sz w:val="28"/>
          <w:szCs w:val="28"/>
        </w:rPr>
        <w:t>三个驻地点位（内蒙古省厅、长春市、巴彦淖尔市）基础上增加</w:t>
      </w:r>
      <w:r w:rsidR="00327EC8">
        <w:rPr>
          <w:rFonts w:ascii="仿宋" w:eastAsia="仿宋" w:hAnsi="仿宋"/>
          <w:sz w:val="28"/>
          <w:szCs w:val="28"/>
        </w:rPr>
        <w:t>2-5个驻地点位，力争在新增加的驻地点位中覆盖黑龙江省及辽宁省区域；第二：在</w:t>
      </w:r>
      <w:r w:rsidR="00327EC8">
        <w:rPr>
          <w:rFonts w:ascii="仿宋" w:eastAsia="仿宋" w:hAnsi="仿宋" w:hint="eastAsia"/>
          <w:sz w:val="28"/>
          <w:szCs w:val="28"/>
        </w:rPr>
        <w:t>2B业务中重点推广工作放在黑龙江省和辽宁省两个区域，同时巩固内蒙古自治区及吉林省业务。</w:t>
      </w:r>
    </w:p>
    <w:p w:rsidR="00BB1A27" w:rsidRPr="00F8742D" w:rsidRDefault="00F8742D" w:rsidP="00F8742D">
      <w:pPr>
        <w:pStyle w:val="1"/>
        <w:spacing w:line="360" w:lineRule="auto"/>
        <w:rPr>
          <w:sz w:val="30"/>
          <w:szCs w:val="30"/>
        </w:rPr>
      </w:pPr>
      <w:r w:rsidRPr="00F8742D">
        <w:rPr>
          <w:sz w:val="30"/>
          <w:szCs w:val="30"/>
        </w:rPr>
        <w:lastRenderedPageBreak/>
        <w:t>四、</w:t>
      </w:r>
      <w:r w:rsidR="00BB1A27" w:rsidRPr="00F8742D">
        <w:rPr>
          <w:sz w:val="30"/>
          <w:szCs w:val="30"/>
        </w:rPr>
        <w:t>如何实现管理目标？</w:t>
      </w:r>
    </w:p>
    <w:p w:rsidR="00BB1A27" w:rsidRPr="00F8742D" w:rsidRDefault="003A182B" w:rsidP="00F8742D">
      <w:pPr>
        <w:pStyle w:val="2"/>
        <w:rPr>
          <w:sz w:val="28"/>
          <w:szCs w:val="28"/>
        </w:rPr>
      </w:pPr>
      <w:r w:rsidRPr="00F8742D">
        <w:rPr>
          <w:sz w:val="28"/>
          <w:szCs w:val="28"/>
        </w:rPr>
        <w:t>进一步完善驻地管理</w:t>
      </w:r>
    </w:p>
    <w:p w:rsidR="003A182B" w:rsidRDefault="003A182B" w:rsidP="00BB1A27">
      <w:pPr>
        <w:tabs>
          <w:tab w:val="left" w:pos="420"/>
          <w:tab w:val="left" w:pos="840"/>
        </w:tabs>
        <w:rPr>
          <w:rFonts w:ascii="仿宋" w:eastAsia="仿宋" w:hAnsi="仿宋"/>
          <w:sz w:val="28"/>
          <w:szCs w:val="28"/>
        </w:rPr>
      </w:pPr>
      <w:r>
        <w:rPr>
          <w:rFonts w:ascii="仿宋" w:eastAsia="仿宋" w:hAnsi="仿宋"/>
          <w:sz w:val="28"/>
          <w:szCs w:val="28"/>
        </w:rPr>
        <w:tab/>
      </w:r>
      <w:r>
        <w:rPr>
          <w:rFonts w:ascii="仿宋" w:eastAsia="仿宋" w:hAnsi="仿宋"/>
          <w:sz w:val="28"/>
          <w:szCs w:val="28"/>
        </w:rPr>
        <w:tab/>
        <w:t>区域将配合培训组不断完善内审机制，形成岗位清晰、责任明确的区域管理考核结构，严格按照公司、部门相关规章制度的要求，完善和健全各项管理制度和激励及约束机制，保障公司决策、部门命令的执行以及监督等工作。使区域管理科学、简洁、高效。</w:t>
      </w:r>
    </w:p>
    <w:p w:rsidR="003A182B" w:rsidRPr="00F8742D" w:rsidRDefault="003A182B" w:rsidP="00F8742D">
      <w:pPr>
        <w:pStyle w:val="3"/>
        <w:rPr>
          <w:sz w:val="28"/>
          <w:szCs w:val="28"/>
        </w:rPr>
      </w:pPr>
      <w:r w:rsidRPr="00F8742D">
        <w:rPr>
          <w:sz w:val="28"/>
          <w:szCs w:val="28"/>
        </w:rPr>
        <w:t>进一步优化管理体系和提高管理效率</w:t>
      </w:r>
    </w:p>
    <w:p w:rsidR="003A182B" w:rsidRDefault="003A182B" w:rsidP="003A182B">
      <w:pPr>
        <w:tabs>
          <w:tab w:val="left" w:pos="420"/>
          <w:tab w:val="left" w:pos="560"/>
        </w:tabs>
        <w:rPr>
          <w:rFonts w:ascii="仿宋" w:eastAsia="仿宋" w:hAnsi="仿宋"/>
          <w:sz w:val="28"/>
          <w:szCs w:val="28"/>
        </w:rPr>
      </w:pPr>
      <w:r>
        <w:rPr>
          <w:rFonts w:ascii="仿宋" w:eastAsia="仿宋" w:hAnsi="仿宋"/>
          <w:sz w:val="28"/>
          <w:szCs w:val="28"/>
        </w:rPr>
        <w:tab/>
      </w:r>
      <w:r>
        <w:rPr>
          <w:rFonts w:ascii="仿宋" w:eastAsia="仿宋" w:hAnsi="仿宋"/>
          <w:sz w:val="28"/>
          <w:szCs w:val="28"/>
        </w:rPr>
        <w:tab/>
        <w:t>管理是一切组织正常</w:t>
      </w:r>
      <w:r>
        <w:rPr>
          <w:rFonts w:ascii="仿宋" w:eastAsia="仿宋" w:hAnsi="仿宋" w:hint="eastAsia"/>
          <w:sz w:val="28"/>
          <w:szCs w:val="28"/>
        </w:rPr>
        <w:t>发挥作用的前提，高效的管理是决定区域能否快速、长远发展的关键。区域未来将就以下三方面进一步优化管理体系和提高管理效率：</w:t>
      </w:r>
    </w:p>
    <w:p w:rsidR="003A182B" w:rsidRPr="003A182B" w:rsidRDefault="003A182B" w:rsidP="003A182B">
      <w:pPr>
        <w:pStyle w:val="a3"/>
        <w:numPr>
          <w:ilvl w:val="0"/>
          <w:numId w:val="2"/>
        </w:numPr>
        <w:tabs>
          <w:tab w:val="left" w:pos="420"/>
          <w:tab w:val="left" w:pos="560"/>
        </w:tabs>
        <w:ind w:firstLineChars="0"/>
        <w:rPr>
          <w:rFonts w:ascii="仿宋" w:eastAsia="仿宋" w:hAnsi="仿宋"/>
          <w:sz w:val="28"/>
          <w:szCs w:val="28"/>
        </w:rPr>
      </w:pPr>
      <w:r w:rsidRPr="003A182B">
        <w:rPr>
          <w:rFonts w:ascii="仿宋" w:eastAsia="仿宋" w:hAnsi="仿宋"/>
          <w:sz w:val="28"/>
          <w:szCs w:val="28"/>
        </w:rPr>
        <w:t>内部管理理念的提升</w:t>
      </w:r>
    </w:p>
    <w:p w:rsidR="003A182B" w:rsidRDefault="00814EFE" w:rsidP="003A182B">
      <w:pPr>
        <w:tabs>
          <w:tab w:val="left" w:pos="420"/>
          <w:tab w:val="left" w:pos="560"/>
        </w:tabs>
        <w:ind w:left="1284"/>
        <w:rPr>
          <w:rFonts w:ascii="仿宋" w:eastAsia="仿宋" w:hAnsi="仿宋"/>
          <w:sz w:val="28"/>
          <w:szCs w:val="28"/>
        </w:rPr>
      </w:pPr>
      <w:r>
        <w:rPr>
          <w:rFonts w:ascii="仿宋" w:eastAsia="仿宋" w:hAnsi="仿宋"/>
          <w:sz w:val="28"/>
          <w:szCs w:val="28"/>
        </w:rPr>
        <w:t>区域的管理理念从目前的“让客户满意”提升到“在不降低客户满意度的前提下，以优化服务，提高效率，降低成本，挖掘内部潜在商机”的高度。</w:t>
      </w:r>
    </w:p>
    <w:p w:rsidR="00814EFE" w:rsidRPr="00814EFE" w:rsidRDefault="00814EFE" w:rsidP="00814EFE">
      <w:pPr>
        <w:pStyle w:val="a3"/>
        <w:numPr>
          <w:ilvl w:val="0"/>
          <w:numId w:val="2"/>
        </w:numPr>
        <w:tabs>
          <w:tab w:val="left" w:pos="420"/>
          <w:tab w:val="left" w:pos="560"/>
        </w:tabs>
        <w:ind w:firstLineChars="0"/>
        <w:rPr>
          <w:rFonts w:ascii="仿宋" w:eastAsia="仿宋" w:hAnsi="仿宋"/>
          <w:sz w:val="28"/>
          <w:szCs w:val="28"/>
        </w:rPr>
      </w:pPr>
      <w:r w:rsidRPr="00814EFE">
        <w:rPr>
          <w:rFonts w:ascii="仿宋" w:eastAsia="仿宋" w:hAnsi="仿宋"/>
          <w:sz w:val="28"/>
          <w:szCs w:val="28"/>
        </w:rPr>
        <w:t>推行分层审核</w:t>
      </w:r>
    </w:p>
    <w:p w:rsidR="00814EFE" w:rsidRDefault="00814EFE" w:rsidP="00814EFE">
      <w:pPr>
        <w:pStyle w:val="a3"/>
        <w:tabs>
          <w:tab w:val="left" w:pos="420"/>
          <w:tab w:val="left" w:pos="560"/>
        </w:tabs>
        <w:ind w:left="1284" w:firstLineChars="0" w:firstLine="0"/>
        <w:rPr>
          <w:rFonts w:ascii="仿宋" w:eastAsia="仿宋" w:hAnsi="仿宋"/>
          <w:sz w:val="28"/>
          <w:szCs w:val="28"/>
        </w:rPr>
      </w:pPr>
      <w:r>
        <w:rPr>
          <w:rFonts w:ascii="仿宋" w:eastAsia="仿宋" w:hAnsi="仿宋"/>
          <w:sz w:val="28"/>
          <w:szCs w:val="28"/>
        </w:rPr>
        <w:t>推行分层审核能够确保</w:t>
      </w:r>
      <w:r>
        <w:rPr>
          <w:rFonts w:ascii="仿宋" w:eastAsia="仿宋" w:hAnsi="仿宋" w:hint="eastAsia"/>
          <w:sz w:val="28"/>
          <w:szCs w:val="28"/>
        </w:rPr>
        <w:t>1</w:t>
      </w:r>
      <w:r>
        <w:rPr>
          <w:rFonts w:ascii="仿宋" w:eastAsia="仿宋" w:hAnsi="仿宋"/>
          <w:sz w:val="28"/>
          <w:szCs w:val="28"/>
        </w:rPr>
        <w:t>00%无差错执行，提高一次通过率。分层审核是一套持续的制程检查系统，用来验证工作结果物是否正确无误。</w:t>
      </w:r>
    </w:p>
    <w:p w:rsidR="00814EFE" w:rsidRDefault="00814EFE" w:rsidP="00814EFE">
      <w:pPr>
        <w:pStyle w:val="a3"/>
        <w:numPr>
          <w:ilvl w:val="0"/>
          <w:numId w:val="2"/>
        </w:numPr>
        <w:tabs>
          <w:tab w:val="left" w:pos="420"/>
          <w:tab w:val="left" w:pos="560"/>
        </w:tabs>
        <w:ind w:firstLineChars="0"/>
        <w:rPr>
          <w:rFonts w:ascii="仿宋" w:eastAsia="仿宋" w:hAnsi="仿宋"/>
          <w:sz w:val="28"/>
          <w:szCs w:val="28"/>
        </w:rPr>
      </w:pPr>
      <w:r>
        <w:rPr>
          <w:rFonts w:ascii="仿宋" w:eastAsia="仿宋" w:hAnsi="仿宋"/>
          <w:sz w:val="28"/>
          <w:szCs w:val="28"/>
        </w:rPr>
        <w:t>推行差错改良</w:t>
      </w:r>
    </w:p>
    <w:p w:rsidR="00814EFE" w:rsidRDefault="00814EFE" w:rsidP="00814EFE">
      <w:pPr>
        <w:pStyle w:val="a3"/>
        <w:tabs>
          <w:tab w:val="left" w:pos="420"/>
          <w:tab w:val="left" w:pos="560"/>
        </w:tabs>
        <w:ind w:left="1284" w:firstLineChars="0" w:firstLine="0"/>
        <w:rPr>
          <w:rFonts w:ascii="仿宋" w:eastAsia="仿宋" w:hAnsi="仿宋"/>
          <w:sz w:val="28"/>
          <w:szCs w:val="28"/>
        </w:rPr>
      </w:pPr>
      <w:r>
        <w:rPr>
          <w:rFonts w:ascii="仿宋" w:eastAsia="仿宋" w:hAnsi="仿宋"/>
          <w:sz w:val="28"/>
          <w:szCs w:val="28"/>
        </w:rPr>
        <w:t>从单一的差错防范，提升到全面的差错管理。差错防范是</w:t>
      </w:r>
      <w:r>
        <w:rPr>
          <w:rFonts w:ascii="仿宋" w:eastAsia="仿宋" w:hAnsi="仿宋"/>
          <w:sz w:val="28"/>
          <w:szCs w:val="28"/>
        </w:rPr>
        <w:lastRenderedPageBreak/>
        <w:t>主要侧重于如何防错，降低</w:t>
      </w:r>
      <w:r w:rsidR="005E45C9">
        <w:rPr>
          <w:rFonts w:ascii="仿宋" w:eastAsia="仿宋" w:hAnsi="仿宋"/>
          <w:sz w:val="28"/>
          <w:szCs w:val="28"/>
        </w:rPr>
        <w:t>差错发生率，提高服务质量。差错管理更多地是强调如何积极地雪找隐藏中的差错。重视分析差错可能发生的原因，加强模拟差错情景演练的公开讨论和沟通，培养差错处理能力。</w:t>
      </w:r>
    </w:p>
    <w:p w:rsidR="005E45C9" w:rsidRPr="00F8742D" w:rsidRDefault="00F8742D" w:rsidP="00F8742D">
      <w:pPr>
        <w:pStyle w:val="1"/>
        <w:spacing w:line="360" w:lineRule="auto"/>
        <w:rPr>
          <w:sz w:val="30"/>
          <w:szCs w:val="30"/>
        </w:rPr>
      </w:pPr>
      <w:r w:rsidRPr="00F8742D">
        <w:rPr>
          <w:sz w:val="30"/>
          <w:szCs w:val="30"/>
        </w:rPr>
        <w:t>五、</w:t>
      </w:r>
      <w:r w:rsidR="005E45C9" w:rsidRPr="00F8742D">
        <w:rPr>
          <w:sz w:val="30"/>
          <w:szCs w:val="30"/>
        </w:rPr>
        <w:t>服务提升计划</w:t>
      </w:r>
      <w:r w:rsidRPr="00F8742D">
        <w:rPr>
          <w:sz w:val="30"/>
          <w:szCs w:val="30"/>
        </w:rPr>
        <w:t>？</w:t>
      </w:r>
    </w:p>
    <w:p w:rsidR="005E45C9" w:rsidRPr="005E45C9" w:rsidRDefault="005E45C9" w:rsidP="005E45C9">
      <w:pPr>
        <w:pStyle w:val="a3"/>
        <w:numPr>
          <w:ilvl w:val="0"/>
          <w:numId w:val="3"/>
        </w:numPr>
        <w:tabs>
          <w:tab w:val="left" w:pos="420"/>
          <w:tab w:val="left" w:pos="560"/>
        </w:tabs>
        <w:ind w:firstLineChars="0"/>
        <w:rPr>
          <w:rFonts w:ascii="仿宋" w:eastAsia="仿宋" w:hAnsi="仿宋"/>
          <w:sz w:val="28"/>
          <w:szCs w:val="28"/>
        </w:rPr>
      </w:pPr>
      <w:r w:rsidRPr="005E45C9">
        <w:rPr>
          <w:rFonts w:ascii="仿宋" w:eastAsia="仿宋" w:hAnsi="仿宋"/>
          <w:sz w:val="28"/>
          <w:szCs w:val="28"/>
        </w:rPr>
        <w:t>服务提升计划</w:t>
      </w:r>
    </w:p>
    <w:p w:rsidR="005E45C9" w:rsidRDefault="005E45C9" w:rsidP="005E45C9">
      <w:pPr>
        <w:pStyle w:val="a3"/>
        <w:tabs>
          <w:tab w:val="left" w:pos="420"/>
          <w:tab w:val="left" w:pos="560"/>
        </w:tabs>
        <w:ind w:left="1284" w:firstLineChars="0" w:firstLine="0"/>
        <w:rPr>
          <w:rFonts w:ascii="仿宋" w:eastAsia="仿宋" w:hAnsi="仿宋"/>
          <w:sz w:val="28"/>
          <w:szCs w:val="28"/>
        </w:rPr>
      </w:pPr>
      <w:r>
        <w:rPr>
          <w:rFonts w:ascii="仿宋" w:eastAsia="仿宋" w:hAnsi="仿宋"/>
          <w:sz w:val="28"/>
          <w:szCs w:val="28"/>
        </w:rPr>
        <w:t>客户的满意度是我区域最高的服务宗旨。区域的服务提升计划将</w:t>
      </w:r>
      <w:r>
        <w:rPr>
          <w:rFonts w:ascii="仿宋" w:eastAsia="仿宋" w:hAnsi="仿宋" w:hint="eastAsia"/>
          <w:sz w:val="28"/>
          <w:szCs w:val="28"/>
        </w:rPr>
        <w:t>以客户为中心，不断拓展、提升客户服务战略，满足客户信息需求，为公司的未来发展带来潜在的收益。</w:t>
      </w:r>
    </w:p>
    <w:p w:rsidR="00FB638A" w:rsidRDefault="00FB638A" w:rsidP="005E45C9">
      <w:pPr>
        <w:pStyle w:val="a3"/>
        <w:tabs>
          <w:tab w:val="left" w:pos="420"/>
          <w:tab w:val="left" w:pos="560"/>
        </w:tabs>
        <w:ind w:left="1284" w:firstLineChars="0" w:firstLine="0"/>
        <w:rPr>
          <w:rFonts w:ascii="仿宋" w:eastAsia="仿宋" w:hAnsi="仿宋"/>
          <w:sz w:val="28"/>
          <w:szCs w:val="28"/>
        </w:rPr>
      </w:pPr>
      <w:r>
        <w:rPr>
          <w:rFonts w:ascii="仿宋" w:eastAsia="仿宋" w:hAnsi="仿宋"/>
          <w:sz w:val="28"/>
          <w:szCs w:val="28"/>
        </w:rPr>
        <w:t>区域未来三年将主要就以下三方面开展服务提升计划：</w:t>
      </w:r>
    </w:p>
    <w:p w:rsidR="00FB638A" w:rsidRDefault="00FB638A" w:rsidP="00FB638A">
      <w:pPr>
        <w:pStyle w:val="a3"/>
        <w:numPr>
          <w:ilvl w:val="0"/>
          <w:numId w:val="4"/>
        </w:numPr>
        <w:tabs>
          <w:tab w:val="left" w:pos="420"/>
          <w:tab w:val="left" w:pos="560"/>
        </w:tabs>
        <w:ind w:firstLineChars="0"/>
        <w:rPr>
          <w:rFonts w:ascii="仿宋" w:eastAsia="仿宋" w:hAnsi="仿宋"/>
          <w:sz w:val="28"/>
          <w:szCs w:val="28"/>
        </w:rPr>
      </w:pPr>
      <w:r>
        <w:rPr>
          <w:rFonts w:ascii="仿宋" w:eastAsia="仿宋" w:hAnsi="仿宋"/>
          <w:sz w:val="28"/>
          <w:szCs w:val="28"/>
        </w:rPr>
        <w:t>完善客户快速反馈机制。区域服务目标是要达到</w:t>
      </w:r>
      <w:r>
        <w:rPr>
          <w:rFonts w:ascii="仿宋" w:eastAsia="仿宋" w:hAnsi="仿宋" w:hint="eastAsia"/>
          <w:sz w:val="28"/>
          <w:szCs w:val="28"/>
        </w:rPr>
        <w:t>2</w:t>
      </w:r>
      <w:r>
        <w:rPr>
          <w:rFonts w:ascii="仿宋" w:eastAsia="仿宋" w:hAnsi="仿宋"/>
          <w:sz w:val="28"/>
          <w:szCs w:val="28"/>
        </w:rPr>
        <w:t>4小时内处理客户信息，在最短的时间内与客户进行有效沟通，了解客户需求，为客户提供优质服务。同时对重要客户和有举力的客户进行</w:t>
      </w:r>
      <w:r>
        <w:rPr>
          <w:rFonts w:ascii="仿宋" w:eastAsia="仿宋" w:hAnsi="仿宋" w:hint="eastAsia"/>
          <w:sz w:val="28"/>
          <w:szCs w:val="28"/>
        </w:rPr>
        <w:t>2</w:t>
      </w:r>
      <w:r>
        <w:rPr>
          <w:rFonts w:ascii="仿宋" w:eastAsia="仿宋" w:hAnsi="仿宋"/>
          <w:sz w:val="28"/>
          <w:szCs w:val="28"/>
        </w:rPr>
        <w:t>4小时内处理完成及事后重点跟进，深化服务，提升客户满意度。</w:t>
      </w:r>
    </w:p>
    <w:p w:rsidR="00FB638A" w:rsidRDefault="00FB638A" w:rsidP="00FB638A">
      <w:pPr>
        <w:pStyle w:val="a3"/>
        <w:numPr>
          <w:ilvl w:val="0"/>
          <w:numId w:val="4"/>
        </w:numPr>
        <w:tabs>
          <w:tab w:val="left" w:pos="420"/>
          <w:tab w:val="left" w:pos="560"/>
        </w:tabs>
        <w:ind w:firstLineChars="0"/>
        <w:rPr>
          <w:rFonts w:ascii="仿宋" w:eastAsia="仿宋" w:hAnsi="仿宋"/>
          <w:sz w:val="28"/>
          <w:szCs w:val="28"/>
        </w:rPr>
      </w:pPr>
      <w:r>
        <w:rPr>
          <w:rFonts w:ascii="仿宋" w:eastAsia="仿宋" w:hAnsi="仿宋"/>
          <w:sz w:val="28"/>
          <w:szCs w:val="28"/>
        </w:rPr>
        <w:t>加大产品、新技术宣传推广的力度。由上门拜访的方式直接向客户介绍、宣传新品、新技术的适用场景及应用领域，缩短客户对新产品的适应期。</w:t>
      </w:r>
    </w:p>
    <w:p w:rsidR="00B6794A" w:rsidRDefault="00FB638A" w:rsidP="00737484">
      <w:pPr>
        <w:pStyle w:val="a3"/>
        <w:numPr>
          <w:ilvl w:val="0"/>
          <w:numId w:val="4"/>
        </w:numPr>
        <w:tabs>
          <w:tab w:val="left" w:pos="420"/>
          <w:tab w:val="left" w:pos="560"/>
        </w:tabs>
        <w:ind w:firstLineChars="0"/>
        <w:rPr>
          <w:rFonts w:ascii="仿宋" w:eastAsia="仿宋" w:hAnsi="仿宋"/>
          <w:sz w:val="28"/>
          <w:szCs w:val="28"/>
        </w:rPr>
      </w:pPr>
      <w:r>
        <w:rPr>
          <w:rFonts w:ascii="仿宋" w:eastAsia="仿宋" w:hAnsi="仿宋"/>
          <w:sz w:val="28"/>
          <w:szCs w:val="28"/>
        </w:rPr>
        <w:t>聆听客户计划。聆听客户的建议和需求，进一步挖掘客户潜力。</w:t>
      </w:r>
    </w:p>
    <w:p w:rsidR="00462034" w:rsidRPr="00F8742D" w:rsidRDefault="00F8742D" w:rsidP="00F8742D">
      <w:pPr>
        <w:pStyle w:val="1"/>
        <w:spacing w:line="360" w:lineRule="auto"/>
        <w:rPr>
          <w:sz w:val="30"/>
          <w:szCs w:val="30"/>
        </w:rPr>
      </w:pPr>
      <w:r w:rsidRPr="00F8742D">
        <w:rPr>
          <w:sz w:val="30"/>
          <w:szCs w:val="30"/>
        </w:rPr>
        <w:lastRenderedPageBreak/>
        <w:t>六、</w:t>
      </w:r>
      <w:r w:rsidR="00462034" w:rsidRPr="00F8742D">
        <w:rPr>
          <w:sz w:val="30"/>
          <w:szCs w:val="30"/>
        </w:rPr>
        <w:t>强化技术支撑服务计划</w:t>
      </w:r>
    </w:p>
    <w:p w:rsidR="00462034" w:rsidRDefault="00462034" w:rsidP="00462034">
      <w:pPr>
        <w:tabs>
          <w:tab w:val="left" w:pos="420"/>
        </w:tabs>
        <w:rPr>
          <w:rFonts w:ascii="仿宋" w:eastAsia="仿宋" w:hAnsi="仿宋"/>
          <w:sz w:val="28"/>
          <w:szCs w:val="28"/>
        </w:rPr>
      </w:pPr>
      <w:r>
        <w:rPr>
          <w:rFonts w:ascii="仿宋" w:eastAsia="仿宋" w:hAnsi="仿宋"/>
          <w:sz w:val="28"/>
          <w:szCs w:val="28"/>
        </w:rPr>
        <w:tab/>
        <w:t>强化技术能力，未来三年，区域在现有基础上进一步加强技术能力培养，主要方便是进一步提搞公司产品技术服务能力，力争做到“</w:t>
      </w:r>
      <w:r>
        <w:rPr>
          <w:rFonts w:ascii="仿宋" w:eastAsia="仿宋" w:hAnsi="仿宋" w:hint="eastAsia"/>
          <w:sz w:val="28"/>
          <w:szCs w:val="28"/>
        </w:rPr>
        <w:t>L</w:t>
      </w:r>
      <w:r>
        <w:rPr>
          <w:rFonts w:ascii="仿宋" w:eastAsia="仿宋" w:hAnsi="仿宋"/>
          <w:sz w:val="28"/>
          <w:szCs w:val="28"/>
        </w:rPr>
        <w:t>inux”、“MongoDB”等公事产品目前以涵盖及未来需掌握的用于驻地服务运维日常工作的最新技术能力。</w:t>
      </w:r>
    </w:p>
    <w:p w:rsidR="00462034" w:rsidRPr="00462034" w:rsidRDefault="00462034" w:rsidP="00462034">
      <w:pPr>
        <w:pStyle w:val="a3"/>
        <w:numPr>
          <w:ilvl w:val="0"/>
          <w:numId w:val="5"/>
        </w:numPr>
        <w:tabs>
          <w:tab w:val="left" w:pos="420"/>
        </w:tabs>
        <w:ind w:firstLineChars="0"/>
        <w:rPr>
          <w:rFonts w:ascii="仿宋" w:eastAsia="仿宋" w:hAnsi="仿宋"/>
          <w:sz w:val="28"/>
          <w:szCs w:val="28"/>
        </w:rPr>
      </w:pPr>
      <w:r w:rsidRPr="00462034">
        <w:rPr>
          <w:rFonts w:ascii="仿宋" w:eastAsia="仿宋" w:hAnsi="仿宋"/>
          <w:sz w:val="28"/>
          <w:szCs w:val="28"/>
        </w:rPr>
        <w:t>积极配合培训组工作</w:t>
      </w:r>
      <w:r w:rsidRPr="00462034">
        <w:rPr>
          <w:rFonts w:ascii="仿宋" w:eastAsia="仿宋" w:hAnsi="仿宋" w:hint="eastAsia"/>
          <w:sz w:val="28"/>
          <w:szCs w:val="28"/>
        </w:rPr>
        <w:t>，用心组织区域技术工程师进行学习；</w:t>
      </w:r>
    </w:p>
    <w:p w:rsidR="00462034" w:rsidRDefault="00462034" w:rsidP="00462034">
      <w:pPr>
        <w:pStyle w:val="a3"/>
        <w:numPr>
          <w:ilvl w:val="0"/>
          <w:numId w:val="5"/>
        </w:numPr>
        <w:tabs>
          <w:tab w:val="left" w:pos="420"/>
        </w:tabs>
        <w:ind w:firstLineChars="0"/>
        <w:rPr>
          <w:rFonts w:ascii="仿宋" w:eastAsia="仿宋" w:hAnsi="仿宋"/>
          <w:sz w:val="28"/>
          <w:szCs w:val="28"/>
        </w:rPr>
      </w:pPr>
      <w:r>
        <w:rPr>
          <w:rFonts w:ascii="仿宋" w:eastAsia="仿宋" w:hAnsi="仿宋"/>
          <w:sz w:val="28"/>
          <w:szCs w:val="28"/>
        </w:rPr>
        <w:t>加强自</w:t>
      </w:r>
      <w:r>
        <w:rPr>
          <w:rFonts w:ascii="仿宋" w:eastAsia="仿宋" w:hAnsi="仿宋" w:hint="eastAsia"/>
          <w:sz w:val="28"/>
          <w:szCs w:val="28"/>
        </w:rPr>
        <w:t>我学习、自我提高的意识，组织区域开展学习心得导论会；</w:t>
      </w:r>
    </w:p>
    <w:p w:rsidR="00462034" w:rsidRDefault="00462034" w:rsidP="00462034">
      <w:pPr>
        <w:pStyle w:val="a3"/>
        <w:numPr>
          <w:ilvl w:val="0"/>
          <w:numId w:val="5"/>
        </w:numPr>
        <w:tabs>
          <w:tab w:val="left" w:pos="420"/>
        </w:tabs>
        <w:ind w:firstLineChars="0"/>
        <w:rPr>
          <w:rFonts w:ascii="仿宋" w:eastAsia="仿宋" w:hAnsi="仿宋"/>
          <w:sz w:val="28"/>
          <w:szCs w:val="28"/>
        </w:rPr>
      </w:pPr>
      <w:r>
        <w:rPr>
          <w:rFonts w:ascii="仿宋" w:eastAsia="仿宋" w:hAnsi="仿宋"/>
          <w:sz w:val="28"/>
          <w:szCs w:val="28"/>
        </w:rPr>
        <w:t>开展区域内技术能力测评。</w:t>
      </w:r>
    </w:p>
    <w:p w:rsidR="00462034" w:rsidRPr="00F8742D" w:rsidRDefault="00F8742D" w:rsidP="00F8742D">
      <w:pPr>
        <w:pStyle w:val="1"/>
        <w:spacing w:line="360" w:lineRule="auto"/>
        <w:rPr>
          <w:sz w:val="30"/>
          <w:szCs w:val="30"/>
        </w:rPr>
      </w:pPr>
      <w:r w:rsidRPr="00F8742D">
        <w:rPr>
          <w:sz w:val="30"/>
          <w:szCs w:val="30"/>
        </w:rPr>
        <w:t>七、</w:t>
      </w:r>
      <w:r w:rsidR="00462034" w:rsidRPr="00F8742D">
        <w:rPr>
          <w:sz w:val="30"/>
          <w:szCs w:val="30"/>
        </w:rPr>
        <w:t>人力资源计划</w:t>
      </w:r>
      <w:r w:rsidRPr="00F8742D">
        <w:rPr>
          <w:sz w:val="30"/>
          <w:szCs w:val="30"/>
        </w:rPr>
        <w:t>？</w:t>
      </w:r>
    </w:p>
    <w:p w:rsidR="00462034" w:rsidRDefault="00462034" w:rsidP="00462034">
      <w:pPr>
        <w:tabs>
          <w:tab w:val="left" w:pos="420"/>
        </w:tabs>
        <w:ind w:left="420"/>
        <w:rPr>
          <w:rFonts w:ascii="仿宋" w:eastAsia="仿宋" w:hAnsi="仿宋"/>
          <w:sz w:val="28"/>
          <w:szCs w:val="28"/>
        </w:rPr>
      </w:pPr>
      <w:r>
        <w:rPr>
          <w:rFonts w:ascii="仿宋" w:eastAsia="仿宋" w:hAnsi="仿宋"/>
          <w:sz w:val="28"/>
          <w:szCs w:val="28"/>
        </w:rPr>
        <w:t>根据区域发展需要，重点培训和引进高素质技术服务型人才、管理人才和营销人才，并加强营销人才的培养。进一步完善绩效考核和建立更加有效的激励机制将是区域未来三年实施人力资源计划的重点。</w:t>
      </w:r>
    </w:p>
    <w:p w:rsidR="00462034" w:rsidRPr="00462034" w:rsidRDefault="00462034" w:rsidP="00462034">
      <w:pPr>
        <w:pStyle w:val="a3"/>
        <w:numPr>
          <w:ilvl w:val="0"/>
          <w:numId w:val="6"/>
        </w:numPr>
        <w:tabs>
          <w:tab w:val="left" w:pos="420"/>
        </w:tabs>
        <w:ind w:firstLineChars="0"/>
        <w:rPr>
          <w:rFonts w:ascii="仿宋" w:eastAsia="仿宋" w:hAnsi="仿宋"/>
          <w:sz w:val="28"/>
          <w:szCs w:val="28"/>
        </w:rPr>
      </w:pPr>
      <w:r w:rsidRPr="00462034">
        <w:rPr>
          <w:rFonts w:ascii="仿宋" w:eastAsia="仿宋" w:hAnsi="仿宋" w:hint="eastAsia"/>
          <w:sz w:val="28"/>
          <w:szCs w:val="28"/>
        </w:rPr>
        <w:t>按需引进，优化人才结构，大力引进技术带头人和专家型高级人才，聘请有实践经验与能力的技术服务型人才。</w:t>
      </w:r>
    </w:p>
    <w:p w:rsidR="00462034" w:rsidRDefault="00462034" w:rsidP="00462034">
      <w:pPr>
        <w:pStyle w:val="a3"/>
        <w:numPr>
          <w:ilvl w:val="0"/>
          <w:numId w:val="6"/>
        </w:numPr>
        <w:tabs>
          <w:tab w:val="left" w:pos="420"/>
        </w:tabs>
        <w:ind w:firstLineChars="0"/>
        <w:rPr>
          <w:rFonts w:ascii="仿宋" w:eastAsia="仿宋" w:hAnsi="仿宋"/>
          <w:sz w:val="28"/>
          <w:szCs w:val="28"/>
        </w:rPr>
      </w:pPr>
      <w:r>
        <w:rPr>
          <w:rFonts w:ascii="仿宋" w:eastAsia="仿宋" w:hAnsi="仿宋"/>
          <w:sz w:val="28"/>
          <w:szCs w:val="28"/>
        </w:rPr>
        <w:t>进一步完善现有激励机制，建立公正、公平、公开的考核体系，激发技术服务人员的工作积极性。区域将按照“加大激励、业绩考核、末位淘汰、提升素质、优化配置”的原则，建设“专业技术、经营管理”二支队伍。加大激励力度，完</w:t>
      </w:r>
      <w:r>
        <w:rPr>
          <w:rFonts w:ascii="仿宋" w:eastAsia="仿宋" w:hAnsi="仿宋"/>
          <w:sz w:val="28"/>
          <w:szCs w:val="28"/>
        </w:rPr>
        <w:lastRenderedPageBreak/>
        <w:t>善岗位竞争机制。</w:t>
      </w:r>
    </w:p>
    <w:p w:rsidR="00462034" w:rsidRDefault="00462034" w:rsidP="00462034">
      <w:pPr>
        <w:pStyle w:val="a3"/>
        <w:numPr>
          <w:ilvl w:val="0"/>
          <w:numId w:val="6"/>
        </w:numPr>
        <w:tabs>
          <w:tab w:val="left" w:pos="420"/>
        </w:tabs>
        <w:ind w:firstLineChars="0"/>
        <w:rPr>
          <w:rFonts w:ascii="仿宋" w:eastAsia="仿宋" w:hAnsi="仿宋"/>
          <w:sz w:val="28"/>
          <w:szCs w:val="28"/>
        </w:rPr>
      </w:pPr>
      <w:r>
        <w:rPr>
          <w:rFonts w:ascii="仿宋" w:eastAsia="仿宋" w:hAnsi="仿宋"/>
          <w:sz w:val="28"/>
          <w:szCs w:val="28"/>
        </w:rPr>
        <w:t>制定不同级别、岗位人员的升隆级浮动管理机制，保证内部合理竞争，使高素质人才脱颖而出。</w:t>
      </w:r>
    </w:p>
    <w:p w:rsidR="00462034" w:rsidRDefault="00462034" w:rsidP="0033520D">
      <w:pPr>
        <w:tabs>
          <w:tab w:val="left" w:pos="420"/>
        </w:tabs>
        <w:ind w:left="420"/>
        <w:rPr>
          <w:rFonts w:ascii="仿宋" w:eastAsia="仿宋" w:hAnsi="仿宋"/>
          <w:sz w:val="28"/>
          <w:szCs w:val="28"/>
        </w:rPr>
      </w:pPr>
    </w:p>
    <w:p w:rsidR="00F8742D" w:rsidRDefault="00F8742D" w:rsidP="0033520D">
      <w:pPr>
        <w:tabs>
          <w:tab w:val="left" w:pos="420"/>
        </w:tabs>
        <w:ind w:left="420"/>
        <w:rPr>
          <w:rFonts w:ascii="仿宋" w:eastAsia="仿宋" w:hAnsi="仿宋"/>
          <w:sz w:val="28"/>
          <w:szCs w:val="28"/>
        </w:rPr>
      </w:pPr>
    </w:p>
    <w:p w:rsidR="00F8742D" w:rsidRDefault="00F8742D" w:rsidP="0033520D">
      <w:pPr>
        <w:tabs>
          <w:tab w:val="left" w:pos="420"/>
        </w:tabs>
        <w:ind w:left="420"/>
        <w:rPr>
          <w:rFonts w:ascii="仿宋" w:eastAsia="仿宋" w:hAnsi="仿宋"/>
          <w:sz w:val="28"/>
          <w:szCs w:val="28"/>
        </w:rPr>
      </w:pPr>
    </w:p>
    <w:p w:rsidR="00F8742D" w:rsidRDefault="00F8742D" w:rsidP="00F8742D">
      <w:pPr>
        <w:tabs>
          <w:tab w:val="left" w:pos="420"/>
        </w:tabs>
        <w:ind w:left="420"/>
        <w:jc w:val="right"/>
        <w:rPr>
          <w:rFonts w:ascii="仿宋" w:eastAsia="仿宋" w:hAnsi="仿宋"/>
          <w:sz w:val="28"/>
          <w:szCs w:val="28"/>
        </w:rPr>
      </w:pPr>
      <w:r>
        <w:rPr>
          <w:rFonts w:ascii="仿宋" w:eastAsia="仿宋" w:hAnsi="仿宋"/>
          <w:sz w:val="28"/>
          <w:szCs w:val="28"/>
        </w:rPr>
        <w:t>辽吉黑蒙服务区域</w:t>
      </w:r>
    </w:p>
    <w:p w:rsidR="00F8742D" w:rsidRDefault="00F8742D" w:rsidP="00F8742D">
      <w:pPr>
        <w:tabs>
          <w:tab w:val="left" w:pos="420"/>
        </w:tabs>
        <w:ind w:left="420"/>
        <w:jc w:val="right"/>
        <w:rPr>
          <w:rFonts w:ascii="仿宋" w:eastAsia="仿宋" w:hAnsi="仿宋"/>
          <w:sz w:val="28"/>
          <w:szCs w:val="28"/>
        </w:rPr>
      </w:pPr>
      <w:r>
        <w:rPr>
          <w:rFonts w:ascii="仿宋" w:eastAsia="仿宋" w:hAnsi="仿宋"/>
          <w:sz w:val="28"/>
          <w:szCs w:val="28"/>
        </w:rPr>
        <w:tab/>
      </w:r>
      <w:r>
        <w:rPr>
          <w:rFonts w:ascii="仿宋" w:eastAsia="仿宋" w:hAnsi="仿宋"/>
          <w:sz w:val="28"/>
          <w:szCs w:val="28"/>
        </w:rPr>
        <w:tab/>
        <w:t>高磊</w:t>
      </w:r>
    </w:p>
    <w:p w:rsidR="00F8742D" w:rsidRPr="0033520D" w:rsidRDefault="00F8742D" w:rsidP="00F8742D">
      <w:pPr>
        <w:tabs>
          <w:tab w:val="left" w:pos="420"/>
        </w:tabs>
        <w:ind w:left="420"/>
        <w:jc w:val="righ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021年</w:t>
      </w:r>
      <w:r>
        <w:rPr>
          <w:rFonts w:ascii="仿宋" w:eastAsia="仿宋" w:hAnsi="仿宋" w:hint="eastAsia"/>
          <w:sz w:val="28"/>
          <w:szCs w:val="28"/>
        </w:rPr>
        <w:t>1</w:t>
      </w:r>
      <w:r>
        <w:rPr>
          <w:rFonts w:ascii="仿宋" w:eastAsia="仿宋" w:hAnsi="仿宋"/>
          <w:sz w:val="28"/>
          <w:szCs w:val="28"/>
        </w:rPr>
        <w:t>1月</w:t>
      </w:r>
      <w:r>
        <w:rPr>
          <w:rFonts w:ascii="仿宋" w:eastAsia="仿宋" w:hAnsi="仿宋" w:hint="eastAsia"/>
          <w:sz w:val="28"/>
          <w:szCs w:val="28"/>
        </w:rPr>
        <w:t>2</w:t>
      </w:r>
      <w:r>
        <w:rPr>
          <w:rFonts w:ascii="仿宋" w:eastAsia="仿宋" w:hAnsi="仿宋"/>
          <w:sz w:val="28"/>
          <w:szCs w:val="28"/>
        </w:rPr>
        <w:t>5</w:t>
      </w:r>
      <w:r w:rsidR="00E83A13">
        <w:rPr>
          <w:rFonts w:ascii="仿宋" w:eastAsia="仿宋" w:hAnsi="仿宋"/>
          <w:sz w:val="28"/>
          <w:szCs w:val="28"/>
        </w:rPr>
        <w:t>日</w:t>
      </w:r>
      <w:bookmarkStart w:id="0" w:name="_GoBack"/>
      <w:bookmarkEnd w:id="0"/>
    </w:p>
    <w:sectPr w:rsidR="00F8742D" w:rsidRPr="003352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163" w:rsidRDefault="00806163" w:rsidP="00462034">
      <w:r>
        <w:separator/>
      </w:r>
    </w:p>
  </w:endnote>
  <w:endnote w:type="continuationSeparator" w:id="0">
    <w:p w:rsidR="00806163" w:rsidRDefault="00806163" w:rsidP="0046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163" w:rsidRDefault="00806163" w:rsidP="00462034">
      <w:r>
        <w:separator/>
      </w:r>
    </w:p>
  </w:footnote>
  <w:footnote w:type="continuationSeparator" w:id="0">
    <w:p w:rsidR="00806163" w:rsidRDefault="00806163" w:rsidP="00462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75AD1"/>
    <w:multiLevelType w:val="hybridMultilevel"/>
    <w:tmpl w:val="7E52764A"/>
    <w:lvl w:ilvl="0" w:tplc="63262B5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539254F3"/>
    <w:multiLevelType w:val="hybridMultilevel"/>
    <w:tmpl w:val="A5CE5E9C"/>
    <w:lvl w:ilvl="0" w:tplc="C408022C">
      <w:start w:val="1"/>
      <w:numFmt w:val="decimal"/>
      <w:lvlText w:val="%1、"/>
      <w:lvlJc w:val="left"/>
      <w:pPr>
        <w:ind w:left="1284" w:hanging="720"/>
      </w:pPr>
      <w:rPr>
        <w:rFonts w:hint="default"/>
      </w:rPr>
    </w:lvl>
    <w:lvl w:ilvl="1" w:tplc="04090019">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2" w15:restartNumberingAfterBreak="0">
    <w:nsid w:val="60526F55"/>
    <w:multiLevelType w:val="hybridMultilevel"/>
    <w:tmpl w:val="5B6C908A"/>
    <w:lvl w:ilvl="0" w:tplc="50624E6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724767A8"/>
    <w:multiLevelType w:val="hybridMultilevel"/>
    <w:tmpl w:val="8EE442FA"/>
    <w:lvl w:ilvl="0" w:tplc="C35C3500">
      <w:start w:val="1"/>
      <w:numFmt w:val="decimal"/>
      <w:lvlText w:val="%1、"/>
      <w:lvlJc w:val="left"/>
      <w:pPr>
        <w:ind w:left="1284" w:hanging="7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4" w15:restartNumberingAfterBreak="0">
    <w:nsid w:val="74C2107A"/>
    <w:multiLevelType w:val="hybridMultilevel"/>
    <w:tmpl w:val="E858299C"/>
    <w:lvl w:ilvl="0" w:tplc="E1541564">
      <w:start w:val="1"/>
      <w:numFmt w:val="decimal"/>
      <w:lvlText w:val="%1）"/>
      <w:lvlJc w:val="left"/>
      <w:pPr>
        <w:ind w:left="2400" w:hanging="72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5" w15:restartNumberingAfterBreak="0">
    <w:nsid w:val="7B4E32B1"/>
    <w:multiLevelType w:val="hybridMultilevel"/>
    <w:tmpl w:val="D570C340"/>
    <w:lvl w:ilvl="0" w:tplc="D96A3F1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C5"/>
    <w:rsid w:val="0002247B"/>
    <w:rsid w:val="000609DA"/>
    <w:rsid w:val="000B48C4"/>
    <w:rsid w:val="001449F0"/>
    <w:rsid w:val="001C36C5"/>
    <w:rsid w:val="00327EC8"/>
    <w:rsid w:val="0033520D"/>
    <w:rsid w:val="00393BB7"/>
    <w:rsid w:val="003A182B"/>
    <w:rsid w:val="00424441"/>
    <w:rsid w:val="00462034"/>
    <w:rsid w:val="005B5680"/>
    <w:rsid w:val="005E45C9"/>
    <w:rsid w:val="00737484"/>
    <w:rsid w:val="00743E13"/>
    <w:rsid w:val="00785613"/>
    <w:rsid w:val="00806163"/>
    <w:rsid w:val="00814EFE"/>
    <w:rsid w:val="00901FF0"/>
    <w:rsid w:val="00AD13AF"/>
    <w:rsid w:val="00B453EC"/>
    <w:rsid w:val="00B6794A"/>
    <w:rsid w:val="00BB1A27"/>
    <w:rsid w:val="00BD7BFF"/>
    <w:rsid w:val="00CD1673"/>
    <w:rsid w:val="00E83A13"/>
    <w:rsid w:val="00F8742D"/>
    <w:rsid w:val="00FB6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9A3576-0D9C-4B91-BB2B-A473D69A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F8742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874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8742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673"/>
    <w:pPr>
      <w:ind w:firstLineChars="200" w:firstLine="420"/>
    </w:pPr>
  </w:style>
  <w:style w:type="paragraph" w:styleId="a4">
    <w:name w:val="header"/>
    <w:basedOn w:val="a"/>
    <w:link w:val="Char"/>
    <w:uiPriority w:val="99"/>
    <w:unhideWhenUsed/>
    <w:rsid w:val="004620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2034"/>
    <w:rPr>
      <w:sz w:val="18"/>
      <w:szCs w:val="18"/>
    </w:rPr>
  </w:style>
  <w:style w:type="paragraph" w:styleId="a5">
    <w:name w:val="footer"/>
    <w:basedOn w:val="a"/>
    <w:link w:val="Char0"/>
    <w:uiPriority w:val="99"/>
    <w:unhideWhenUsed/>
    <w:rsid w:val="00462034"/>
    <w:pPr>
      <w:tabs>
        <w:tab w:val="center" w:pos="4153"/>
        <w:tab w:val="right" w:pos="8306"/>
      </w:tabs>
      <w:snapToGrid w:val="0"/>
      <w:jc w:val="left"/>
    </w:pPr>
    <w:rPr>
      <w:sz w:val="18"/>
      <w:szCs w:val="18"/>
    </w:rPr>
  </w:style>
  <w:style w:type="character" w:customStyle="1" w:styleId="Char0">
    <w:name w:val="页脚 Char"/>
    <w:basedOn w:val="a0"/>
    <w:link w:val="a5"/>
    <w:uiPriority w:val="99"/>
    <w:rsid w:val="00462034"/>
    <w:rPr>
      <w:sz w:val="18"/>
      <w:szCs w:val="18"/>
    </w:rPr>
  </w:style>
  <w:style w:type="character" w:customStyle="1" w:styleId="1Char">
    <w:name w:val="标题 1 Char"/>
    <w:basedOn w:val="a0"/>
    <w:link w:val="1"/>
    <w:uiPriority w:val="9"/>
    <w:rsid w:val="00F8742D"/>
    <w:rPr>
      <w:b/>
      <w:bCs/>
      <w:kern w:val="44"/>
      <w:sz w:val="44"/>
      <w:szCs w:val="44"/>
    </w:rPr>
  </w:style>
  <w:style w:type="character" w:customStyle="1" w:styleId="2Char">
    <w:name w:val="标题 2 Char"/>
    <w:basedOn w:val="a0"/>
    <w:link w:val="2"/>
    <w:uiPriority w:val="9"/>
    <w:rsid w:val="00F8742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8742D"/>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1981</TotalTime>
  <Pages>8</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GaoLei</dc:creator>
  <cp:keywords/>
  <dc:description/>
  <cp:lastModifiedBy>GaoLei</cp:lastModifiedBy>
  <cp:revision>9</cp:revision>
  <dcterms:created xsi:type="dcterms:W3CDTF">2021-11-22T04:22:00Z</dcterms:created>
  <dcterms:modified xsi:type="dcterms:W3CDTF">2021-11-25T09:01:00Z</dcterms:modified>
</cp:coreProperties>
</file>