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华文中宋" w:hAnsi="华文中宋" w:eastAsia="华文中宋" w:cs="宋体"/>
          <w:b/>
          <w:bCs/>
          <w:color w:val="000000"/>
          <w:kern w:val="0"/>
          <w:sz w:val="32"/>
          <w:szCs w:val="32"/>
        </w:rPr>
        <w:t>宁青甘新大区月度工作会议纪要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pPr>
            <w:r>
              <w:rPr>
                <w:rFonts w:hint="eastAsia" w:ascii="华文中宋" w:hAnsi="华文中宋" w:eastAsia="华文中宋" w:cs="宋体"/>
                <w:color w:val="000000"/>
                <w:kern w:val="0"/>
                <w:sz w:val="22"/>
              </w:rPr>
              <w:t>会议名称</w:t>
            </w:r>
          </w:p>
        </w:tc>
        <w:tc>
          <w:tcPr>
            <w:tcW w:w="6996" w:type="dxa"/>
          </w:tcPr>
          <w:p>
            <w:r>
              <w:rPr>
                <w:rFonts w:hint="eastAsia" w:ascii="华文中宋" w:hAnsi="华文中宋" w:eastAsia="华文中宋" w:cs="宋体"/>
                <w:color w:val="000000"/>
                <w:kern w:val="0"/>
                <w:sz w:val="22"/>
              </w:rPr>
              <w:t>宁青甘新大区11月份月度工作会议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pPr>
            <w:r>
              <w:rPr>
                <w:rFonts w:hint="eastAsia" w:ascii="华文中宋" w:hAnsi="华文中宋" w:eastAsia="华文中宋" w:cs="宋体"/>
                <w:color w:val="000000"/>
                <w:kern w:val="0"/>
                <w:sz w:val="22"/>
              </w:rPr>
              <w:t>会议时间</w:t>
            </w:r>
          </w:p>
        </w:tc>
        <w:tc>
          <w:tcPr>
            <w:tcW w:w="6996" w:type="dxa"/>
          </w:tcPr>
          <w:p>
            <w:pPr>
              <w:rPr>
                <w:rFonts w:hint="default" w:eastAsia="华文中宋"/>
                <w:lang w:val="en-US" w:eastAsia="zh-CN"/>
              </w:rPr>
            </w:pPr>
            <w:r>
              <w:rPr>
                <w:rFonts w:hint="eastAsia" w:ascii="华文中宋" w:hAnsi="华文中宋" w:eastAsia="华文中宋" w:cs="宋体"/>
                <w:color w:val="000000"/>
                <w:kern w:val="0"/>
                <w:sz w:val="22"/>
              </w:rPr>
              <w:t>2021年11月08日</w:t>
            </w:r>
            <w:r>
              <w:rPr>
                <w:rFonts w:hint="eastAsia" w:ascii="华文中宋" w:hAnsi="华文中宋" w:eastAsia="华文中宋" w:cs="宋体"/>
                <w:color w:val="000000"/>
                <w:kern w:val="0"/>
                <w:sz w:val="22"/>
                <w:lang w:val="en-US" w:eastAsia="zh-CN"/>
              </w:rPr>
              <w:t xml:space="preserve">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pPr>
            <w:r>
              <w:rPr>
                <w:rFonts w:hint="eastAsia" w:ascii="华文中宋" w:hAnsi="华文中宋" w:eastAsia="华文中宋" w:cs="宋体"/>
                <w:color w:val="000000"/>
                <w:kern w:val="0"/>
                <w:sz w:val="22"/>
              </w:rPr>
              <w:t>会议方式</w:t>
            </w:r>
          </w:p>
        </w:tc>
        <w:tc>
          <w:tcPr>
            <w:tcW w:w="6996" w:type="dxa"/>
          </w:tcPr>
          <w:p>
            <w:r>
              <w:rPr>
                <w:rFonts w:hint="eastAsia" w:ascii="华文中宋" w:hAnsi="华文中宋" w:eastAsia="华文中宋" w:cs="宋体"/>
                <w:color w:val="000000"/>
                <w:kern w:val="0"/>
                <w:sz w:val="22"/>
              </w:rPr>
              <w:t>QQ群（宁青甘新大区会议群）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pPr>
            <w:r>
              <w:rPr>
                <w:rFonts w:hint="eastAsia" w:ascii="华文中宋" w:hAnsi="华文中宋" w:eastAsia="华文中宋" w:cs="宋体"/>
                <w:color w:val="000000"/>
                <w:kern w:val="0"/>
                <w:sz w:val="22"/>
              </w:rPr>
              <w:t>会议主持</w:t>
            </w:r>
          </w:p>
        </w:tc>
        <w:tc>
          <w:tcPr>
            <w:tcW w:w="6996" w:type="dxa"/>
          </w:tcPr>
          <w:p>
            <w:r>
              <w:rPr>
                <w:rFonts w:hint="eastAsia" w:ascii="华文中宋" w:hAnsi="华文中宋" w:eastAsia="华文中宋" w:cs="宋体"/>
                <w:color w:val="000000"/>
                <w:kern w:val="0"/>
                <w:sz w:val="22"/>
              </w:rPr>
              <w:t>刘伟平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pPr>
            <w:r>
              <w:rPr>
                <w:rFonts w:hint="eastAsia" w:ascii="华文中宋" w:hAnsi="华文中宋" w:eastAsia="华文中宋" w:cs="宋体"/>
                <w:color w:val="000000"/>
                <w:kern w:val="0"/>
                <w:sz w:val="22"/>
              </w:rPr>
              <w:t>参会人员</w:t>
            </w:r>
          </w:p>
        </w:tc>
        <w:tc>
          <w:tcPr>
            <w:tcW w:w="6996" w:type="dxa"/>
          </w:tcPr>
          <w:p>
            <w:r>
              <w:rPr>
                <w:rFonts w:hint="eastAsia" w:ascii="华文中宋" w:hAnsi="华文中宋" w:eastAsia="华文中宋" w:cs="宋体"/>
                <w:color w:val="000000"/>
                <w:kern w:val="0"/>
                <w:sz w:val="22"/>
              </w:rPr>
              <w:t>郭攀、张宏杉、李医霞、刘学佳、张超、苏拴存、祁珊、马根于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hint="default" w:eastAsiaTheme="minorEastAsia"/>
                <w:lang w:val="en-US" w:eastAsia="zh-CN"/>
              </w:rPr>
            </w:pPr>
            <w:r>
              <w:rPr>
                <w:rFonts w:hint="eastAsia" w:ascii="华文中宋" w:hAnsi="华文中宋" w:eastAsia="华文中宋" w:cs="宋体"/>
                <w:color w:val="000000"/>
                <w:kern w:val="0"/>
                <w:sz w:val="22"/>
                <w:lang w:val="en-US" w:eastAsia="zh-CN"/>
              </w:rPr>
              <w:t>请假人员</w:t>
            </w:r>
          </w:p>
        </w:tc>
        <w:tc>
          <w:tcPr>
            <w:tcW w:w="6996" w:type="dxa"/>
          </w:tcPr>
          <w:p>
            <w:pPr>
              <w:rPr>
                <w:rFonts w:hint="eastAsia" w:eastAsiaTheme="minorEastAsia"/>
                <w:lang w:eastAsia="zh-CN"/>
              </w:rPr>
            </w:pPr>
            <w:r>
              <w:rPr>
                <w:rFonts w:hint="eastAsia" w:ascii="华文中宋" w:hAnsi="华文中宋" w:eastAsia="华文中宋" w:cs="宋体"/>
                <w:color w:val="000000"/>
                <w:kern w:val="0"/>
                <w:sz w:val="22"/>
                <w:lang w:val="en-US" w:eastAsia="zh-CN"/>
              </w:rPr>
              <w:t>吕永贞（做核酸）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jc w:val="center"/>
              <w:rPr>
                <w:rFonts w:hint="eastAsia" w:ascii="华文中宋" w:hAnsi="华文中宋" w:eastAsia="华文中宋" w:cs="宋体"/>
                <w:color w:val="000000"/>
                <w:kern w:val="0"/>
                <w:sz w:val="22"/>
              </w:rPr>
            </w:pPr>
            <w:r>
              <w:rPr>
                <w:rFonts w:hint="eastAsia" w:ascii="华文中宋" w:hAnsi="华文中宋" w:eastAsia="华文中宋" w:cs="宋体"/>
                <w:color w:val="000000"/>
                <w:kern w:val="0"/>
                <w:sz w:val="22"/>
              </w:rPr>
              <w:t>会议记录</w:t>
            </w:r>
          </w:p>
        </w:tc>
        <w:tc>
          <w:tcPr>
            <w:tcW w:w="6996" w:type="dxa"/>
            <w:vAlign w:val="top"/>
          </w:tcPr>
          <w:p>
            <w:pPr>
              <w:rPr>
                <w:rFonts w:hint="eastAsia" w:ascii="华文中宋" w:hAnsi="华文中宋" w:eastAsia="华文中宋" w:cs="宋体"/>
                <w:color w:val="000000"/>
                <w:kern w:val="0"/>
                <w:sz w:val="22"/>
              </w:rPr>
            </w:pPr>
            <w:r>
              <w:rPr>
                <w:rFonts w:hint="eastAsia" w:ascii="华文中宋" w:hAnsi="华文中宋" w:eastAsia="华文中宋" w:cs="宋体"/>
                <w:color w:val="000000"/>
                <w:kern w:val="0"/>
                <w:sz w:val="22"/>
              </w:rPr>
              <w:t>刘伟平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会  议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522" w:type="dxa"/>
            <w:gridSpan w:val="2"/>
          </w:tcPr>
          <w:p>
            <w:pPr>
              <w:numPr>
                <w:ilvl w:val="0"/>
                <w:numId w:val="1"/>
              </w:numPr>
              <w:jc w:val="left"/>
              <w:rPr>
                <w:rFonts w:hint="eastAsia" w:ascii="华文中宋" w:hAnsi="华文中宋" w:eastAsia="华文中宋" w:cs="宋体"/>
                <w:color w:val="000000"/>
                <w:kern w:val="0"/>
                <w:sz w:val="22"/>
              </w:rPr>
            </w:pPr>
            <w:r>
              <w:rPr>
                <w:rFonts w:hint="eastAsia" w:ascii="华文中宋" w:hAnsi="华文中宋" w:eastAsia="华文中宋" w:cs="宋体"/>
                <w:color w:val="000000"/>
                <w:kern w:val="0"/>
                <w:sz w:val="22"/>
              </w:rPr>
              <w:t>郭攀传达了</w:t>
            </w:r>
            <w:r>
              <w:rPr>
                <w:rFonts w:hint="eastAsia" w:ascii="华文中宋" w:hAnsi="华文中宋" w:eastAsia="华文中宋" w:cs="宋体"/>
                <w:color w:val="000000"/>
                <w:kern w:val="0"/>
                <w:sz w:val="22"/>
                <w:lang w:val="en-US" w:eastAsia="zh-CN"/>
              </w:rPr>
              <w:t>公司</w:t>
            </w:r>
            <w:r>
              <w:rPr>
                <w:rFonts w:hint="eastAsia" w:ascii="华文中宋" w:hAnsi="华文中宋" w:eastAsia="华文中宋" w:cs="宋体"/>
                <w:color w:val="000000"/>
                <w:kern w:val="0"/>
                <w:sz w:val="22"/>
              </w:rPr>
              <w:t>印发的《关于加强公司保密和商业信息安全的规定》</w:t>
            </w:r>
          </w:p>
          <w:p>
            <w:pPr>
              <w:spacing w:line="360" w:lineRule="auto"/>
              <w:rPr>
                <w:rFonts w:hint="eastAsia" w:ascii="楷体" w:hAnsi="楷体" w:eastAsia="楷体"/>
                <w:szCs w:val="21"/>
              </w:rPr>
            </w:pPr>
            <w:r>
              <w:rPr>
                <w:rFonts w:hint="eastAsia" w:ascii="楷体" w:hAnsi="楷体" w:eastAsia="楷体"/>
                <w:szCs w:val="21"/>
              </w:rPr>
              <w:t>宣贯的公司文件规定与要求（关于加强公司保密和商业信息安全的规定 西长〔2021〕20号）、（关于2021年经济业务办理时间要求的通知 西长〔2021〕21号）。</w:t>
            </w:r>
          </w:p>
          <w:p>
            <w:pPr>
              <w:spacing w:line="360" w:lineRule="auto"/>
              <w:rPr>
                <w:rFonts w:hint="default" w:ascii="楷体" w:hAnsi="楷体" w:eastAsia="楷体"/>
                <w:szCs w:val="21"/>
                <w:lang w:val="en-US" w:eastAsia="zh-CN"/>
              </w:rPr>
            </w:pPr>
            <w:r>
              <w:rPr>
                <w:rFonts w:hint="eastAsia" w:ascii="楷体" w:hAnsi="楷体" w:eastAsia="楷体"/>
                <w:szCs w:val="21"/>
                <w:lang w:val="en-US" w:eastAsia="zh-CN"/>
              </w:rPr>
              <w:t>部门工作规划：</w:t>
            </w:r>
          </w:p>
          <w:p>
            <w:pPr>
              <w:spacing w:line="360" w:lineRule="auto"/>
              <w:rPr>
                <w:rFonts w:ascii="楷体" w:hAnsi="楷体" w:eastAsia="楷体"/>
                <w:szCs w:val="21"/>
              </w:rPr>
            </w:pPr>
            <w:r>
              <w:rPr>
                <w:rFonts w:hint="eastAsia" w:ascii="楷体" w:hAnsi="楷体" w:eastAsia="楷体"/>
                <w:szCs w:val="21"/>
              </w:rPr>
              <w:t>1、重点信息保密内容及管理：</w:t>
            </w:r>
          </w:p>
          <w:p>
            <w:pPr>
              <w:numPr>
                <w:ilvl w:val="0"/>
                <w:numId w:val="2"/>
              </w:numPr>
              <w:spacing w:line="360" w:lineRule="auto"/>
              <w:ind w:firstLine="0"/>
              <w:rPr>
                <w:rFonts w:ascii="楷体" w:hAnsi="楷体" w:eastAsia="楷体"/>
                <w:szCs w:val="21"/>
              </w:rPr>
            </w:pPr>
            <w:r>
              <w:rPr>
                <w:rFonts w:hint="eastAsia" w:ascii="楷体" w:hAnsi="楷体" w:eastAsia="楷体"/>
                <w:szCs w:val="21"/>
              </w:rPr>
              <w:t>方案、招投标及合同—管理人：李梅</w:t>
            </w:r>
          </w:p>
          <w:p>
            <w:pPr>
              <w:numPr>
                <w:ilvl w:val="0"/>
                <w:numId w:val="2"/>
              </w:numPr>
              <w:spacing w:line="360" w:lineRule="auto"/>
              <w:ind w:firstLine="0"/>
              <w:rPr>
                <w:rFonts w:ascii="楷体" w:hAnsi="楷体" w:eastAsia="楷体"/>
                <w:szCs w:val="21"/>
              </w:rPr>
            </w:pPr>
            <w:r>
              <w:rPr>
                <w:rFonts w:hint="eastAsia" w:ascii="楷体" w:hAnsi="楷体" w:eastAsia="楷体"/>
                <w:szCs w:val="21"/>
              </w:rPr>
              <w:t>大区的项目信息（包括集成或开发类项目和运维信息）、产品备案信息（值守、风控、培训、数采仪）</w:t>
            </w:r>
          </w:p>
          <w:p>
            <w:pPr>
              <w:numPr>
                <w:ilvl w:val="1"/>
                <w:numId w:val="2"/>
              </w:numPr>
              <w:tabs>
                <w:tab w:val="left" w:pos="840"/>
                <w:tab w:val="clear" w:pos="1260"/>
              </w:tabs>
              <w:spacing w:line="360" w:lineRule="auto"/>
              <w:ind w:left="840" w:firstLine="0"/>
              <w:rPr>
                <w:rFonts w:ascii="楷体" w:hAnsi="楷体" w:eastAsia="楷体"/>
                <w:szCs w:val="21"/>
              </w:rPr>
            </w:pPr>
            <w:r>
              <w:rPr>
                <w:rFonts w:hint="eastAsia" w:ascii="楷体" w:hAnsi="楷体" w:eastAsia="楷体"/>
                <w:szCs w:val="21"/>
              </w:rPr>
              <w:t>项目信息：主管或经理</w:t>
            </w:r>
          </w:p>
          <w:p>
            <w:pPr>
              <w:numPr>
                <w:ilvl w:val="1"/>
                <w:numId w:val="2"/>
              </w:numPr>
              <w:tabs>
                <w:tab w:val="left" w:pos="840"/>
                <w:tab w:val="clear" w:pos="1260"/>
              </w:tabs>
              <w:spacing w:line="360" w:lineRule="auto"/>
              <w:ind w:left="840" w:firstLine="0"/>
              <w:rPr>
                <w:rFonts w:ascii="楷体" w:hAnsi="楷体" w:eastAsia="楷体"/>
                <w:szCs w:val="21"/>
              </w:rPr>
            </w:pPr>
            <w:r>
              <w:rPr>
                <w:rFonts w:hint="eastAsia" w:ascii="楷体" w:hAnsi="楷体" w:eastAsia="楷体"/>
                <w:szCs w:val="21"/>
              </w:rPr>
              <w:t>产品备案信息：李惠惠</w:t>
            </w:r>
          </w:p>
          <w:p>
            <w:pPr>
              <w:numPr>
                <w:ilvl w:val="0"/>
                <w:numId w:val="2"/>
              </w:numPr>
              <w:spacing w:line="360" w:lineRule="auto"/>
              <w:ind w:firstLine="0"/>
              <w:rPr>
                <w:rFonts w:ascii="楷体" w:hAnsi="楷体" w:eastAsia="楷体"/>
                <w:szCs w:val="21"/>
              </w:rPr>
            </w:pPr>
            <w:r>
              <w:rPr>
                <w:rFonts w:hint="eastAsia" w:ascii="楷体" w:hAnsi="楷体" w:eastAsia="楷体"/>
                <w:szCs w:val="21"/>
              </w:rPr>
              <w:t>公司软件的授权文件—管理人：孟唐凯</w:t>
            </w:r>
          </w:p>
          <w:p>
            <w:pPr>
              <w:numPr>
                <w:ilvl w:val="0"/>
                <w:numId w:val="2"/>
              </w:numPr>
              <w:spacing w:line="360" w:lineRule="auto"/>
              <w:ind w:firstLine="0"/>
              <w:rPr>
                <w:rFonts w:ascii="楷体" w:hAnsi="楷体" w:eastAsia="楷体"/>
                <w:szCs w:val="21"/>
              </w:rPr>
            </w:pPr>
            <w:r>
              <w:rPr>
                <w:rFonts w:hint="eastAsia" w:ascii="楷体" w:hAnsi="楷体" w:eastAsia="楷体"/>
                <w:szCs w:val="21"/>
              </w:rPr>
              <w:t>客户档案—管理人：李惠惠</w:t>
            </w:r>
          </w:p>
          <w:p>
            <w:pPr>
              <w:spacing w:line="360" w:lineRule="auto"/>
              <w:rPr>
                <w:rFonts w:ascii="楷体" w:hAnsi="楷体" w:eastAsia="楷体"/>
                <w:szCs w:val="21"/>
              </w:rPr>
            </w:pPr>
            <w:r>
              <w:rPr>
                <w:rFonts w:hint="eastAsia" w:ascii="楷体" w:hAnsi="楷体" w:eastAsia="楷体"/>
                <w:szCs w:val="21"/>
              </w:rPr>
              <w:t>2、重点信息保密要求：</w:t>
            </w:r>
          </w:p>
          <w:p>
            <w:pPr>
              <w:numPr>
                <w:ilvl w:val="0"/>
                <w:numId w:val="3"/>
              </w:numPr>
              <w:spacing w:line="360" w:lineRule="auto"/>
              <w:ind w:firstLine="0"/>
              <w:rPr>
                <w:rFonts w:ascii="楷体" w:hAnsi="楷体" w:eastAsia="楷体"/>
                <w:szCs w:val="21"/>
              </w:rPr>
            </w:pPr>
            <w:r>
              <w:rPr>
                <w:rFonts w:hint="eastAsia" w:ascii="楷体" w:hAnsi="楷体" w:eastAsia="楷体"/>
                <w:szCs w:val="21"/>
              </w:rPr>
              <w:t>项目的资料存放在ftp目录下可查阅不可借阅与其它单位人员；</w:t>
            </w:r>
          </w:p>
          <w:p>
            <w:pPr>
              <w:numPr>
                <w:ilvl w:val="0"/>
                <w:numId w:val="3"/>
              </w:numPr>
              <w:spacing w:line="360" w:lineRule="auto"/>
              <w:ind w:firstLine="0"/>
              <w:rPr>
                <w:rFonts w:ascii="楷体" w:hAnsi="楷体" w:eastAsia="楷体"/>
                <w:szCs w:val="21"/>
              </w:rPr>
            </w:pPr>
            <w:r>
              <w:rPr>
                <w:rFonts w:hint="eastAsia" w:ascii="楷体" w:hAnsi="楷体" w:eastAsia="楷体"/>
                <w:szCs w:val="21"/>
              </w:rPr>
              <w:t>项目的资料提取到自己电脑或客户上使用后资料必须进行加密或删除；</w:t>
            </w:r>
          </w:p>
          <w:p>
            <w:pPr>
              <w:numPr>
                <w:ilvl w:val="0"/>
                <w:numId w:val="3"/>
              </w:numPr>
              <w:spacing w:line="360" w:lineRule="auto"/>
              <w:ind w:firstLine="0"/>
              <w:rPr>
                <w:rFonts w:ascii="楷体" w:hAnsi="楷体" w:eastAsia="楷体"/>
                <w:szCs w:val="21"/>
              </w:rPr>
            </w:pPr>
            <w:r>
              <w:rPr>
                <w:rFonts w:hint="eastAsia" w:ascii="楷体" w:hAnsi="楷体" w:eastAsia="楷体"/>
                <w:szCs w:val="21"/>
              </w:rPr>
              <w:t>方案、招投标资料的借阅须先进行登记，报备经过部门（副）经理同意后，由管理责任人员借阅。</w:t>
            </w:r>
          </w:p>
          <w:p>
            <w:pPr>
              <w:numPr>
                <w:ilvl w:val="0"/>
                <w:numId w:val="3"/>
              </w:numPr>
              <w:spacing w:line="360" w:lineRule="auto"/>
              <w:ind w:firstLine="0"/>
              <w:rPr>
                <w:rFonts w:ascii="楷体" w:hAnsi="楷体" w:eastAsia="楷体"/>
                <w:szCs w:val="21"/>
              </w:rPr>
            </w:pPr>
            <w:r>
              <w:rPr>
                <w:rFonts w:hint="eastAsia" w:ascii="楷体" w:hAnsi="楷体" w:eastAsia="楷体"/>
                <w:szCs w:val="21"/>
              </w:rPr>
              <w:t>申请人需要生成平台授权文件的联系孟唐凯，先报备登记，由孟唐凯生成发给申请人</w:t>
            </w:r>
          </w:p>
          <w:p>
            <w:pPr>
              <w:numPr>
                <w:ilvl w:val="0"/>
                <w:numId w:val="3"/>
              </w:numPr>
              <w:spacing w:line="360" w:lineRule="auto"/>
              <w:ind w:firstLine="0"/>
              <w:rPr>
                <w:rFonts w:ascii="楷体" w:hAnsi="楷体" w:eastAsia="楷体"/>
                <w:szCs w:val="21"/>
              </w:rPr>
            </w:pPr>
            <w:r>
              <w:rPr>
                <w:rFonts w:hint="eastAsia" w:ascii="楷体" w:hAnsi="楷体" w:eastAsia="楷体"/>
                <w:szCs w:val="21"/>
              </w:rPr>
              <w:t>客户档案及项目产品销售备案信息一律不予外借外传。</w:t>
            </w:r>
          </w:p>
          <w:p>
            <w:pPr>
              <w:numPr>
                <w:ilvl w:val="254"/>
                <w:numId w:val="0"/>
              </w:numPr>
              <w:spacing w:line="360" w:lineRule="auto"/>
              <w:rPr>
                <w:rFonts w:ascii="楷体" w:hAnsi="楷体" w:eastAsia="楷体"/>
                <w:szCs w:val="21"/>
              </w:rPr>
            </w:pPr>
            <w:r>
              <w:rPr>
                <w:rFonts w:hint="eastAsia" w:ascii="楷体" w:hAnsi="楷体" w:eastAsia="楷体"/>
                <w:szCs w:val="21"/>
              </w:rPr>
              <w:t>3、部门所有人员的信息保密要求：</w:t>
            </w:r>
          </w:p>
          <w:p>
            <w:pPr>
              <w:numPr>
                <w:ilvl w:val="0"/>
                <w:numId w:val="4"/>
              </w:numPr>
              <w:spacing w:line="360" w:lineRule="auto"/>
              <w:ind w:firstLine="0"/>
              <w:rPr>
                <w:rFonts w:ascii="楷体" w:hAnsi="楷体" w:eastAsia="楷体"/>
                <w:szCs w:val="21"/>
              </w:rPr>
            </w:pPr>
            <w:r>
              <w:rPr>
                <w:rFonts w:hint="eastAsia" w:ascii="楷体" w:hAnsi="楷体" w:eastAsia="楷体"/>
                <w:szCs w:val="21"/>
              </w:rPr>
              <w:t>客户数据未经允许不得统计给外单位、外部门人员。</w:t>
            </w:r>
          </w:p>
          <w:p>
            <w:pPr>
              <w:numPr>
                <w:ilvl w:val="0"/>
                <w:numId w:val="4"/>
              </w:numPr>
              <w:spacing w:line="360" w:lineRule="auto"/>
              <w:ind w:firstLine="0"/>
              <w:rPr>
                <w:rFonts w:ascii="楷体" w:hAnsi="楷体" w:eastAsia="楷体"/>
                <w:szCs w:val="21"/>
              </w:rPr>
            </w:pPr>
            <w:r>
              <w:rPr>
                <w:rFonts w:hint="eastAsia" w:ascii="楷体" w:hAnsi="楷体" w:eastAsia="楷体"/>
                <w:szCs w:val="21"/>
              </w:rPr>
              <w:t>客户服务器信息由驻地人员自行保存，如其他人要用须进行登记留痕，记录使用时间、使用人、用途，每次使用完后驻地人员须修改密码</w:t>
            </w:r>
          </w:p>
          <w:p>
            <w:pPr>
              <w:numPr>
                <w:ilvl w:val="0"/>
                <w:numId w:val="4"/>
              </w:numPr>
              <w:spacing w:line="360" w:lineRule="auto"/>
              <w:ind w:firstLine="0"/>
              <w:rPr>
                <w:rFonts w:ascii="楷体" w:hAnsi="楷体" w:eastAsia="楷体"/>
                <w:szCs w:val="21"/>
              </w:rPr>
            </w:pPr>
            <w:r>
              <w:rPr>
                <w:rFonts w:hint="eastAsia" w:ascii="楷体" w:hAnsi="楷体" w:eastAsia="楷体"/>
                <w:szCs w:val="21"/>
              </w:rPr>
              <w:t>公司内部资料不得外传，包括：培训资料、软件包、内部发文</w:t>
            </w:r>
          </w:p>
          <w:p>
            <w:pPr>
              <w:numPr>
                <w:ilvl w:val="0"/>
                <w:numId w:val="1"/>
              </w:numPr>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就大区驻地人员对信息安全保密工作提出要求。</w:t>
            </w:r>
          </w:p>
          <w:p>
            <w:pPr>
              <w:jc w:val="left"/>
              <w:rPr>
                <w:rFonts w:ascii="楷体" w:hAnsi="楷体" w:eastAsia="楷体"/>
                <w:b/>
                <w:bCs/>
                <w:szCs w:val="21"/>
              </w:rPr>
            </w:pPr>
            <w:r>
              <w:rPr>
                <w:rFonts w:hint="eastAsia" w:ascii="华文中宋" w:hAnsi="华文中宋" w:eastAsia="华文中宋" w:cs="宋体"/>
                <w:color w:val="000000"/>
                <w:kern w:val="0"/>
                <w:sz w:val="22"/>
              </w:rPr>
              <w:t xml:space="preserve">    </w:t>
            </w:r>
            <w:r>
              <w:rPr>
                <w:rFonts w:hint="eastAsia" w:ascii="楷体" w:hAnsi="楷体" w:eastAsia="楷体"/>
                <w:b/>
                <w:bCs/>
                <w:szCs w:val="21"/>
              </w:rPr>
              <w:t>1.客户相关的保密内容</w:t>
            </w:r>
          </w:p>
          <w:p>
            <w:pPr>
              <w:spacing w:line="360" w:lineRule="auto"/>
              <w:ind w:left="426"/>
              <w:rPr>
                <w:rFonts w:ascii="楷体" w:hAnsi="楷体" w:eastAsia="楷体"/>
                <w:szCs w:val="21"/>
              </w:rPr>
            </w:pPr>
            <w:r>
              <w:rPr>
                <w:rFonts w:hint="eastAsia" w:ascii="楷体" w:hAnsi="楷体" w:eastAsia="楷体"/>
                <w:szCs w:val="21"/>
              </w:rPr>
              <w:t>a.不得将我们运维的服务器登陆的IP、账号、密码透漏给其他跟不相关人员。</w:t>
            </w:r>
          </w:p>
          <w:p>
            <w:pPr>
              <w:spacing w:line="360" w:lineRule="auto"/>
              <w:ind w:left="426"/>
              <w:rPr>
                <w:rFonts w:ascii="楷体" w:hAnsi="楷体" w:eastAsia="楷体"/>
                <w:szCs w:val="21"/>
              </w:rPr>
            </w:pPr>
            <w:r>
              <w:rPr>
                <w:rFonts w:hint="eastAsia" w:ascii="楷体" w:hAnsi="楷体" w:eastAsia="楷体"/>
                <w:szCs w:val="21"/>
              </w:rPr>
              <w:t>b.不得将我们维护的所有系统的数据库、账号、密码透漏给其他跟不相关人员。</w:t>
            </w:r>
          </w:p>
          <w:p>
            <w:pPr>
              <w:spacing w:line="360" w:lineRule="auto"/>
              <w:ind w:left="426"/>
              <w:rPr>
                <w:rFonts w:ascii="楷体" w:hAnsi="楷体" w:eastAsia="楷体"/>
                <w:szCs w:val="21"/>
              </w:rPr>
            </w:pPr>
            <w:r>
              <w:rPr>
                <w:rFonts w:hint="eastAsia" w:ascii="楷体" w:hAnsi="楷体" w:eastAsia="楷体"/>
                <w:szCs w:val="21"/>
              </w:rPr>
              <w:t>c.不得将客户软件系统的登陆地址、账号、密码透漏给其他跟不相关人员。</w:t>
            </w:r>
          </w:p>
          <w:p>
            <w:pPr>
              <w:spacing w:line="360" w:lineRule="auto"/>
              <w:ind w:left="426"/>
              <w:rPr>
                <w:rFonts w:ascii="楷体" w:hAnsi="楷体" w:eastAsia="楷体"/>
                <w:szCs w:val="21"/>
              </w:rPr>
            </w:pPr>
            <w:r>
              <w:rPr>
                <w:rFonts w:hint="eastAsia" w:ascii="楷体" w:hAnsi="楷体" w:eastAsia="楷体"/>
                <w:szCs w:val="21"/>
              </w:rPr>
              <w:t>d.不得将客户交代我们办的一些事物透露给其他不相关的人员。</w:t>
            </w:r>
          </w:p>
          <w:p>
            <w:pPr>
              <w:spacing w:line="360" w:lineRule="auto"/>
              <w:ind w:left="426"/>
              <w:rPr>
                <w:rFonts w:ascii="楷体" w:hAnsi="楷体" w:eastAsia="楷体"/>
                <w:szCs w:val="21"/>
              </w:rPr>
            </w:pPr>
            <w:r>
              <w:rPr>
                <w:rFonts w:hint="eastAsia" w:ascii="楷体" w:hAnsi="楷体" w:eastAsia="楷体"/>
                <w:szCs w:val="21"/>
              </w:rPr>
              <w:t>e.未经客户同意不得将统计的数据发给不相关人员。</w:t>
            </w:r>
          </w:p>
          <w:p>
            <w:pPr>
              <w:spacing w:line="360" w:lineRule="auto"/>
              <w:ind w:left="426"/>
              <w:rPr>
                <w:rFonts w:ascii="楷体" w:hAnsi="楷体" w:eastAsia="楷体"/>
                <w:szCs w:val="21"/>
              </w:rPr>
            </w:pPr>
            <w:r>
              <w:rPr>
                <w:rFonts w:hint="eastAsia" w:ascii="楷体" w:hAnsi="楷体" w:eastAsia="楷体"/>
                <w:szCs w:val="21"/>
              </w:rPr>
              <w:t>f.未经客户同意不得将客户的成果或者客户的信息透露给其他不相关的人员。</w:t>
            </w:r>
          </w:p>
          <w:p>
            <w:pPr>
              <w:spacing w:line="360" w:lineRule="auto"/>
              <w:ind w:left="426"/>
              <w:rPr>
                <w:rFonts w:ascii="楷体" w:hAnsi="楷体" w:eastAsia="楷体"/>
                <w:szCs w:val="21"/>
              </w:rPr>
            </w:pPr>
            <w:r>
              <w:rPr>
                <w:rFonts w:hint="eastAsia" w:ascii="楷体" w:hAnsi="楷体" w:eastAsia="楷体"/>
                <w:szCs w:val="21"/>
              </w:rPr>
              <w:t>g.在我们驻地过程中注意保护好个人的资料，防范其他人员盗取客户相关的资料。</w:t>
            </w:r>
          </w:p>
          <w:p>
            <w:pPr>
              <w:spacing w:line="360" w:lineRule="auto"/>
              <w:ind w:left="426"/>
              <w:rPr>
                <w:rFonts w:ascii="楷体" w:hAnsi="楷体" w:eastAsia="楷体"/>
                <w:szCs w:val="21"/>
              </w:rPr>
            </w:pPr>
            <w:r>
              <w:rPr>
                <w:rFonts w:hint="eastAsia" w:ascii="楷体" w:hAnsi="楷体" w:eastAsia="楷体"/>
                <w:szCs w:val="21"/>
              </w:rPr>
              <w:t>h.在我们驻地运维过程中注意自己的言辞，避免无意间泄露客户的相关信息。</w:t>
            </w:r>
          </w:p>
          <w:p>
            <w:pPr>
              <w:spacing w:line="360" w:lineRule="auto"/>
              <w:ind w:left="422" w:leftChars="201"/>
              <w:rPr>
                <w:rFonts w:ascii="楷体" w:hAnsi="楷体" w:eastAsia="楷体"/>
                <w:b/>
                <w:bCs/>
                <w:szCs w:val="21"/>
              </w:rPr>
            </w:pPr>
            <w:r>
              <w:rPr>
                <w:rFonts w:hint="eastAsia" w:ascii="楷体" w:hAnsi="楷体" w:eastAsia="楷体"/>
                <w:b/>
                <w:bCs/>
                <w:szCs w:val="21"/>
              </w:rPr>
              <w:t>2.公司内部相关的保密内容。</w:t>
            </w:r>
          </w:p>
          <w:p>
            <w:pPr>
              <w:spacing w:line="360" w:lineRule="auto"/>
              <w:ind w:left="424" w:leftChars="202" w:firstLine="2" w:firstLineChars="1"/>
              <w:rPr>
                <w:rFonts w:ascii="楷体" w:hAnsi="楷体" w:eastAsia="楷体"/>
                <w:szCs w:val="21"/>
              </w:rPr>
            </w:pPr>
            <w:r>
              <w:rPr>
                <w:rFonts w:hint="eastAsia" w:ascii="楷体" w:hAnsi="楷体" w:eastAsia="楷体"/>
                <w:szCs w:val="21"/>
              </w:rPr>
              <w:t>a.遇到商业信息安全或者保密的问题是，在不确定的情况下需向上级青后，根据请示结果进行办理。</w:t>
            </w:r>
          </w:p>
          <w:p>
            <w:pPr>
              <w:spacing w:line="360" w:lineRule="auto"/>
              <w:ind w:left="848" w:leftChars="204" w:hanging="420" w:hangingChars="200"/>
              <w:rPr>
                <w:rFonts w:ascii="楷体" w:hAnsi="楷体" w:eastAsia="楷体"/>
                <w:szCs w:val="21"/>
              </w:rPr>
            </w:pPr>
            <w:r>
              <w:rPr>
                <w:rFonts w:hint="eastAsia" w:ascii="楷体" w:hAnsi="楷体" w:eastAsia="楷体"/>
                <w:szCs w:val="21"/>
              </w:rPr>
              <w:t>b.未经允许或授权不得随意将公司的机密信息与同行业公司及人员沟通和反馈。</w:t>
            </w:r>
          </w:p>
          <w:p>
            <w:pPr>
              <w:spacing w:line="360" w:lineRule="auto"/>
              <w:ind w:left="848" w:leftChars="204" w:hanging="420" w:hangingChars="200"/>
              <w:rPr>
                <w:rFonts w:ascii="楷体" w:hAnsi="楷体" w:eastAsia="楷体"/>
                <w:szCs w:val="21"/>
              </w:rPr>
            </w:pPr>
            <w:r>
              <w:rPr>
                <w:rFonts w:hint="eastAsia" w:ascii="楷体" w:hAnsi="楷体" w:eastAsia="楷体"/>
                <w:szCs w:val="21"/>
              </w:rPr>
              <w:t>c.个人工作中设计到公司的信息要妥善保管，特别是敏感信息更要有序存放。</w:t>
            </w:r>
          </w:p>
          <w:p>
            <w:pPr>
              <w:spacing w:line="360" w:lineRule="auto"/>
              <w:ind w:left="848" w:leftChars="204" w:hanging="420" w:hangingChars="200"/>
              <w:rPr>
                <w:rFonts w:ascii="楷体" w:hAnsi="楷体" w:eastAsia="楷体"/>
                <w:szCs w:val="21"/>
              </w:rPr>
            </w:pPr>
            <w:r>
              <w:rPr>
                <w:rFonts w:hint="eastAsia" w:ascii="楷体" w:hAnsi="楷体" w:eastAsia="楷体"/>
                <w:szCs w:val="21"/>
              </w:rPr>
              <w:t>d.不得将我们公司正在运作或者运行中的各项信息、数据、合同等商业信息进行公开。</w:t>
            </w:r>
          </w:p>
          <w:p>
            <w:pPr>
              <w:spacing w:line="360" w:lineRule="auto"/>
              <w:ind w:left="848" w:leftChars="204" w:hanging="420" w:hangingChars="200"/>
              <w:rPr>
                <w:rFonts w:ascii="楷体" w:hAnsi="楷体" w:eastAsia="楷体"/>
                <w:szCs w:val="21"/>
              </w:rPr>
            </w:pPr>
            <w:r>
              <w:rPr>
                <w:rFonts w:hint="eastAsia" w:ascii="楷体" w:hAnsi="楷体" w:eastAsia="楷体"/>
                <w:szCs w:val="21"/>
              </w:rPr>
              <w:t>e.不得将正在运行的商务洽谈、谈判项目、采购信息、采购项目的进行公开。</w:t>
            </w:r>
          </w:p>
          <w:p>
            <w:pPr>
              <w:spacing w:line="360" w:lineRule="auto"/>
              <w:ind w:left="848" w:leftChars="204" w:hanging="420" w:hangingChars="200"/>
              <w:rPr>
                <w:rFonts w:ascii="楷体" w:hAnsi="楷体" w:eastAsia="楷体"/>
                <w:szCs w:val="21"/>
              </w:rPr>
            </w:pPr>
            <w:r>
              <w:rPr>
                <w:rFonts w:hint="eastAsia" w:ascii="楷体" w:hAnsi="楷体" w:eastAsia="楷体"/>
                <w:szCs w:val="21"/>
              </w:rPr>
              <w:t>f.不得将公司的财务数据，公司的运行状况等泄露给其他不相关人员。</w:t>
            </w:r>
          </w:p>
          <w:p>
            <w:pPr>
              <w:spacing w:line="360" w:lineRule="auto"/>
              <w:ind w:left="848" w:leftChars="204" w:hanging="420" w:hangingChars="200"/>
              <w:rPr>
                <w:rFonts w:ascii="楷体" w:hAnsi="楷体" w:eastAsia="楷体"/>
                <w:szCs w:val="21"/>
              </w:rPr>
            </w:pPr>
            <w:r>
              <w:rPr>
                <w:rFonts w:hint="eastAsia" w:ascii="楷体" w:hAnsi="楷体" w:eastAsia="楷体"/>
                <w:szCs w:val="21"/>
              </w:rPr>
              <w:t>g.不得将我们的产品设计，部署信息，系统架构信息、数据结构等透漏给不相关的人员。</w:t>
            </w:r>
          </w:p>
          <w:p>
            <w:pPr>
              <w:spacing w:line="360" w:lineRule="auto"/>
              <w:ind w:left="848" w:leftChars="204" w:hanging="420" w:hangingChars="200"/>
              <w:rPr>
                <w:rFonts w:ascii="楷体" w:hAnsi="楷体" w:eastAsia="楷体"/>
                <w:szCs w:val="21"/>
              </w:rPr>
            </w:pPr>
            <w:r>
              <w:rPr>
                <w:rFonts w:hint="eastAsia" w:ascii="楷体" w:hAnsi="楷体" w:eastAsia="楷体"/>
                <w:szCs w:val="21"/>
              </w:rPr>
              <w:t>h.运维过程中注意保护好个人和公司的相关资料，防范其他不相关人员窃取。</w:t>
            </w:r>
          </w:p>
          <w:p>
            <w:pPr>
              <w:numPr>
                <w:ilvl w:val="0"/>
                <w:numId w:val="1"/>
              </w:numPr>
              <w:jc w:val="left"/>
              <w:rPr>
                <w:rFonts w:hint="eastAsia" w:ascii="华文中宋" w:hAnsi="华文中宋" w:eastAsia="华文中宋" w:cs="宋体"/>
                <w:color w:val="000000"/>
                <w:kern w:val="0"/>
                <w:sz w:val="22"/>
              </w:rPr>
            </w:pPr>
            <w:r>
              <w:rPr>
                <w:rFonts w:hint="eastAsia" w:ascii="华文中宋" w:hAnsi="华文中宋" w:eastAsia="华文中宋" w:cs="宋体"/>
                <w:color w:val="000000"/>
                <w:kern w:val="0"/>
                <w:sz w:val="22"/>
              </w:rPr>
              <w:t>各驻地运维人员对10月份的工作情况及下一步的工作进展作了汇报。</w:t>
            </w:r>
          </w:p>
          <w:p>
            <w:pPr>
              <w:ind w:firstLine="435"/>
              <w:jc w:val="left"/>
              <w:rPr>
                <w:rFonts w:ascii="楷体" w:hAnsi="楷体" w:eastAsia="楷体"/>
                <w:b/>
                <w:bCs/>
                <w:szCs w:val="21"/>
              </w:rPr>
            </w:pPr>
            <w:r>
              <w:rPr>
                <w:rFonts w:hint="eastAsia" w:ascii="楷体" w:hAnsi="楷体" w:eastAsia="楷体"/>
                <w:b/>
                <w:bCs/>
                <w:szCs w:val="21"/>
              </w:rPr>
              <w:t>1.重点工作总结</w:t>
            </w:r>
          </w:p>
          <w:p>
            <w:pPr>
              <w:spacing w:line="360" w:lineRule="auto"/>
              <w:ind w:left="848" w:leftChars="204" w:hanging="420" w:hangingChars="200"/>
              <w:rPr>
                <w:rFonts w:ascii="楷体" w:hAnsi="楷体" w:eastAsia="楷体"/>
                <w:szCs w:val="21"/>
              </w:rPr>
            </w:pPr>
            <w:r>
              <w:rPr>
                <w:rFonts w:hint="eastAsia" w:ascii="楷体" w:hAnsi="楷体" w:eastAsia="楷体"/>
                <w:szCs w:val="21"/>
              </w:rPr>
              <w:t>a.白银市按照签订的合同完成对4.1平台的部署调试。</w:t>
            </w:r>
          </w:p>
          <w:p>
            <w:pPr>
              <w:spacing w:line="360" w:lineRule="auto"/>
              <w:ind w:left="424" w:leftChars="201" w:hanging="2"/>
              <w:rPr>
                <w:rFonts w:ascii="楷体" w:hAnsi="楷体" w:eastAsia="楷体"/>
                <w:szCs w:val="21"/>
              </w:rPr>
            </w:pPr>
            <w:r>
              <w:rPr>
                <w:rFonts w:hint="eastAsia" w:ascii="楷体" w:hAnsi="楷体" w:eastAsia="楷体"/>
                <w:szCs w:val="21"/>
              </w:rPr>
              <w:t>b.新疆</w:t>
            </w:r>
            <w:r>
              <w:rPr>
                <w:rFonts w:ascii="楷体" w:hAnsi="楷体" w:eastAsia="楷体"/>
                <w:szCs w:val="21"/>
              </w:rPr>
              <w:t>预警系统根据各个模块提出的需求，已整理好并将需求单提交总部，并配合研发做好功能检验验证等相关工作</w:t>
            </w:r>
            <w:r>
              <w:rPr>
                <w:rFonts w:hint="eastAsia" w:ascii="楷体" w:hAnsi="楷体" w:eastAsia="楷体"/>
                <w:szCs w:val="21"/>
              </w:rPr>
              <w:t>。</w:t>
            </w:r>
          </w:p>
          <w:p>
            <w:pPr>
              <w:spacing w:line="360" w:lineRule="auto"/>
              <w:ind w:left="848" w:leftChars="204" w:hanging="420" w:hangingChars="200"/>
              <w:rPr>
                <w:rFonts w:ascii="楷体" w:hAnsi="楷体" w:eastAsia="楷体"/>
                <w:szCs w:val="21"/>
              </w:rPr>
            </w:pPr>
            <w:r>
              <w:rPr>
                <w:rFonts w:hint="eastAsia" w:ascii="楷体" w:hAnsi="楷体" w:eastAsia="楷体"/>
                <w:szCs w:val="21"/>
              </w:rPr>
              <w:t>c.完成了泾川县级平台系统的重装。</w:t>
            </w:r>
          </w:p>
          <w:p>
            <w:pPr>
              <w:spacing w:line="360" w:lineRule="auto"/>
              <w:ind w:left="848" w:leftChars="204" w:hanging="420" w:hangingChars="200"/>
              <w:rPr>
                <w:rFonts w:ascii="楷体" w:hAnsi="楷体" w:eastAsia="楷体"/>
                <w:szCs w:val="21"/>
              </w:rPr>
            </w:pPr>
            <w:r>
              <w:rPr>
                <w:rFonts w:hint="eastAsia" w:ascii="楷体" w:hAnsi="楷体" w:eastAsia="楷体"/>
                <w:szCs w:val="21"/>
              </w:rPr>
              <w:t>d.配合研发解决了乌鲁木齐市通讯数据不入库问题。</w:t>
            </w:r>
          </w:p>
          <w:p>
            <w:pPr>
              <w:ind w:firstLine="435"/>
              <w:jc w:val="left"/>
              <w:rPr>
                <w:rFonts w:ascii="楷体" w:hAnsi="楷体" w:eastAsia="楷体"/>
                <w:b/>
                <w:bCs/>
                <w:szCs w:val="21"/>
              </w:rPr>
            </w:pPr>
            <w:r>
              <w:rPr>
                <w:rFonts w:hint="eastAsia" w:ascii="楷体" w:hAnsi="楷体" w:eastAsia="楷体"/>
                <w:b/>
                <w:bCs/>
                <w:szCs w:val="21"/>
              </w:rPr>
              <w:t>2.重点工作计划</w:t>
            </w:r>
          </w:p>
          <w:p>
            <w:pPr>
              <w:spacing w:line="360" w:lineRule="auto"/>
              <w:ind w:left="848" w:leftChars="204" w:hanging="420" w:hangingChars="200"/>
              <w:rPr>
                <w:rFonts w:ascii="楷体" w:hAnsi="楷体" w:eastAsia="楷体"/>
                <w:szCs w:val="21"/>
              </w:rPr>
            </w:pPr>
            <w:r>
              <w:rPr>
                <w:rFonts w:hint="eastAsia" w:ascii="楷体" w:hAnsi="楷体" w:eastAsia="楷体"/>
                <w:szCs w:val="21"/>
              </w:rPr>
              <w:t>a.对白银企业数据补传工作提供支持</w:t>
            </w:r>
          </w:p>
          <w:p>
            <w:pPr>
              <w:spacing w:line="360" w:lineRule="auto"/>
              <w:ind w:left="424" w:leftChars="201" w:hanging="2"/>
              <w:rPr>
                <w:rFonts w:ascii="楷体" w:hAnsi="楷体" w:eastAsia="楷体"/>
                <w:szCs w:val="21"/>
              </w:rPr>
            </w:pPr>
            <w:r>
              <w:rPr>
                <w:rFonts w:hint="eastAsia" w:ascii="楷体" w:hAnsi="楷体" w:eastAsia="楷体"/>
                <w:szCs w:val="21"/>
              </w:rPr>
              <w:t>b.配合完成泾川平台接入环保专网工作。</w:t>
            </w:r>
          </w:p>
          <w:p>
            <w:pPr>
              <w:spacing w:line="360" w:lineRule="auto"/>
              <w:ind w:left="848" w:leftChars="204" w:hanging="420" w:hangingChars="200"/>
              <w:rPr>
                <w:rFonts w:ascii="楷体" w:hAnsi="楷体" w:eastAsia="楷体"/>
                <w:szCs w:val="21"/>
              </w:rPr>
            </w:pPr>
            <w:r>
              <w:rPr>
                <w:rFonts w:hint="eastAsia" w:ascii="楷体" w:hAnsi="楷体" w:eastAsia="楷体"/>
                <w:szCs w:val="21"/>
              </w:rPr>
              <w:t>c.甘肃省市州环保端以及企业端问题处理。</w:t>
            </w:r>
          </w:p>
          <w:p>
            <w:pPr>
              <w:spacing w:line="360" w:lineRule="auto"/>
              <w:ind w:left="848" w:leftChars="204" w:hanging="420" w:hangingChars="200"/>
              <w:rPr>
                <w:rFonts w:hint="eastAsia" w:ascii="楷体" w:hAnsi="楷体" w:eastAsia="楷体"/>
                <w:szCs w:val="21"/>
              </w:rPr>
            </w:pPr>
            <w:r>
              <w:rPr>
                <w:rFonts w:hint="eastAsia" w:ascii="楷体" w:hAnsi="楷体" w:eastAsia="楷体"/>
                <w:szCs w:val="21"/>
              </w:rPr>
              <w:t>d.联系研发排查乌鲁木齐市通讯数据入库缓慢的问题。</w:t>
            </w:r>
          </w:p>
          <w:p>
            <w:pPr>
              <w:spacing w:line="360" w:lineRule="auto"/>
              <w:ind w:left="848" w:leftChars="204" w:hanging="420" w:hangingChars="200"/>
              <w:rPr>
                <w:rFonts w:ascii="楷体" w:hAnsi="楷体" w:eastAsia="楷体"/>
                <w:szCs w:val="21"/>
              </w:rPr>
            </w:pPr>
            <w:r>
              <w:rPr>
                <w:rFonts w:hint="eastAsia" w:ascii="楷体" w:hAnsi="楷体" w:eastAsia="楷体"/>
                <w:szCs w:val="21"/>
              </w:rPr>
              <w:t>e.配合做好冬季大气污染物防治攻坚</w:t>
            </w:r>
          </w:p>
          <w:p>
            <w:pPr>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lang w:val="en-US" w:eastAsia="zh-CN"/>
              </w:rPr>
              <w:t>四</w:t>
            </w:r>
            <w:r>
              <w:rPr>
                <w:rFonts w:hint="eastAsia" w:ascii="华文中宋" w:hAnsi="华文中宋" w:eastAsia="华文中宋" w:cs="宋体"/>
                <w:color w:val="000000"/>
                <w:kern w:val="0"/>
                <w:sz w:val="22"/>
              </w:rPr>
              <w:t>、推广小组张超就近期来市场推广工作作了汇报，指出了推广工作中遇到的各类问题。大家就问题展开沟通讨论。</w:t>
            </w:r>
          </w:p>
          <w:p>
            <w:pPr>
              <w:ind w:left="424" w:leftChars="202" w:firstLine="2"/>
              <w:jc w:val="left"/>
              <w:rPr>
                <w:rFonts w:ascii="华文中宋" w:hAnsi="华文中宋" w:eastAsia="华文中宋" w:cs="宋体"/>
                <w:color w:val="000000"/>
                <w:kern w:val="0"/>
                <w:sz w:val="22"/>
              </w:rPr>
            </w:pPr>
            <w:r>
              <w:rPr>
                <w:rFonts w:hint="eastAsia" w:ascii="楷体" w:hAnsi="楷体" w:eastAsia="楷体"/>
                <w:szCs w:val="21"/>
              </w:rPr>
              <w:t>1.工作成果：完成了酒泉、临夏等地两家企业的365服务的签单，因疫情影响后续工作搁置。</w:t>
            </w:r>
          </w:p>
          <w:p>
            <w:pPr>
              <w:ind w:firstLine="435"/>
              <w:jc w:val="left"/>
              <w:rPr>
                <w:rFonts w:ascii="楷体" w:hAnsi="楷体" w:eastAsia="楷体"/>
                <w:szCs w:val="21"/>
              </w:rPr>
            </w:pPr>
            <w:r>
              <w:rPr>
                <w:rFonts w:hint="eastAsia" w:ascii="楷体" w:hAnsi="楷体" w:eastAsia="楷体"/>
                <w:szCs w:val="21"/>
              </w:rPr>
              <w:t>2.遇到的问题：西北区企业及运维公司对数采仪产品和365服务关心程度不够。</w:t>
            </w:r>
          </w:p>
          <w:p>
            <w:pPr>
              <w:ind w:firstLine="435"/>
              <w:jc w:val="left"/>
              <w:rPr>
                <w:rFonts w:ascii="楷体" w:hAnsi="楷体" w:eastAsia="楷体"/>
                <w:szCs w:val="21"/>
              </w:rPr>
            </w:pPr>
            <w:r>
              <w:rPr>
                <w:rFonts w:hint="eastAsia" w:ascii="楷体" w:hAnsi="楷体" w:eastAsia="楷体"/>
                <w:szCs w:val="21"/>
              </w:rPr>
              <w:t>3.解决的方法：加大对公司产品的宣传，突出产品优势，讲解产品的核心竞争力。</w:t>
            </w:r>
          </w:p>
          <w:p>
            <w:pPr>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lang w:val="en-US" w:eastAsia="zh-CN"/>
              </w:rPr>
              <w:t>五</w:t>
            </w:r>
            <w:r>
              <w:rPr>
                <w:rFonts w:hint="eastAsia" w:ascii="华文中宋" w:hAnsi="华文中宋" w:eastAsia="华文中宋" w:cs="宋体"/>
                <w:color w:val="000000"/>
                <w:kern w:val="0"/>
                <w:sz w:val="22"/>
              </w:rPr>
              <w:t>、会议指出各驻地人员要按照部门要求对驻地运维考评表按照SMART原则进行完善，同时会议要求各驻地运维人员按照制定的考评计划严格执行落实。</w:t>
            </w:r>
          </w:p>
          <w:p>
            <w:pPr>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lang w:val="en-US" w:eastAsia="zh-CN"/>
              </w:rPr>
              <w:t>六</w:t>
            </w:r>
            <w:r>
              <w:rPr>
                <w:rFonts w:hint="eastAsia" w:ascii="华文中宋" w:hAnsi="华文中宋" w:eastAsia="华文中宋" w:cs="宋体"/>
                <w:color w:val="000000"/>
                <w:kern w:val="0"/>
                <w:sz w:val="22"/>
              </w:rPr>
              <w:t>、会议就部门近期组成的活动“不是一个人的王者，而是团队的荣耀”进行研究讨论，决定由郭攀（队长）、刘伟平、吕永贞、张超、马根于组成战队参加比赛。</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49940"/>
    <w:multiLevelType w:val="singleLevel"/>
    <w:tmpl w:val="81A49940"/>
    <w:lvl w:ilvl="0" w:tentative="0">
      <w:start w:val="1"/>
      <w:numFmt w:val="chineseCounting"/>
      <w:suff w:val="nothing"/>
      <w:lvlText w:val="%1、"/>
      <w:lvlJc w:val="left"/>
      <w:rPr>
        <w:rFonts w:hint="eastAsia"/>
      </w:rPr>
    </w:lvl>
  </w:abstractNum>
  <w:abstractNum w:abstractNumId="1">
    <w:nsid w:val="E638C188"/>
    <w:multiLevelType w:val="singleLevel"/>
    <w:tmpl w:val="E638C188"/>
    <w:lvl w:ilvl="0" w:tentative="0">
      <w:start w:val="1"/>
      <w:numFmt w:val="decimalEnclosedCircleChinese"/>
      <w:suff w:val="nothing"/>
      <w:lvlText w:val="%1　"/>
      <w:lvlJc w:val="left"/>
      <w:pPr>
        <w:ind w:left="420" w:firstLine="400"/>
      </w:pPr>
      <w:rPr>
        <w:rFonts w:hint="eastAsia"/>
      </w:rPr>
    </w:lvl>
  </w:abstractNum>
  <w:abstractNum w:abstractNumId="2">
    <w:nsid w:val="2E6ECB97"/>
    <w:multiLevelType w:val="multilevel"/>
    <w:tmpl w:val="2E6ECB97"/>
    <w:lvl w:ilvl="0" w:tentative="0">
      <w:start w:val="1"/>
      <w:numFmt w:val="decimalEnclosedCircleChinese"/>
      <w:suff w:val="nothing"/>
      <w:lvlText w:val="%1　"/>
      <w:lvlJc w:val="left"/>
      <w:pPr>
        <w:ind w:left="420" w:firstLine="400"/>
      </w:pPr>
      <w:rPr>
        <w:rFonts w:hint="eastAsia"/>
      </w:rPr>
    </w:lvl>
    <w:lvl w:ilvl="1" w:tentative="0">
      <w:start w:val="1"/>
      <w:numFmt w:val="decimal"/>
      <w:lvlText w:val="%2)"/>
      <w:lvlJc w:val="left"/>
      <w:pPr>
        <w:tabs>
          <w:tab w:val="left" w:pos="1260"/>
        </w:tabs>
        <w:ind w:left="1660" w:hanging="420"/>
      </w:pPr>
      <w:rPr>
        <w:rFonts w:hint="default"/>
      </w:rPr>
    </w:lvl>
    <w:lvl w:ilvl="2" w:tentative="0">
      <w:start w:val="1"/>
      <w:numFmt w:val="lowerLetter"/>
      <w:lvlText w:val="%3."/>
      <w:lvlJc w:val="left"/>
      <w:pPr>
        <w:tabs>
          <w:tab w:val="left" w:pos="1680"/>
        </w:tabs>
        <w:ind w:left="2080" w:hanging="420"/>
      </w:pPr>
      <w:rPr>
        <w:rFonts w:hint="default"/>
      </w:rPr>
    </w:lvl>
    <w:lvl w:ilvl="3" w:tentative="0">
      <w:start w:val="1"/>
      <w:numFmt w:val="lowerLetter"/>
      <w:lvlText w:val="%4)"/>
      <w:lvlJc w:val="left"/>
      <w:pPr>
        <w:tabs>
          <w:tab w:val="left" w:pos="2100"/>
        </w:tabs>
        <w:ind w:left="2500" w:hanging="420"/>
      </w:pPr>
      <w:rPr>
        <w:rFonts w:hint="default"/>
      </w:rPr>
    </w:lvl>
    <w:lvl w:ilvl="4" w:tentative="0">
      <w:start w:val="1"/>
      <w:numFmt w:val="lowerRoman"/>
      <w:lvlText w:val="%5."/>
      <w:lvlJc w:val="left"/>
      <w:pPr>
        <w:tabs>
          <w:tab w:val="left" w:pos="2520"/>
        </w:tabs>
        <w:ind w:left="2920" w:hanging="420"/>
      </w:pPr>
      <w:rPr>
        <w:rFonts w:hint="default"/>
      </w:rPr>
    </w:lvl>
    <w:lvl w:ilvl="5" w:tentative="0">
      <w:start w:val="1"/>
      <w:numFmt w:val="lowerRoman"/>
      <w:lvlText w:val="%6)"/>
      <w:lvlJc w:val="left"/>
      <w:pPr>
        <w:tabs>
          <w:tab w:val="left" w:pos="2940"/>
        </w:tabs>
        <w:ind w:left="3340" w:hanging="420"/>
      </w:pPr>
      <w:rPr>
        <w:rFonts w:hint="default"/>
      </w:rPr>
    </w:lvl>
    <w:lvl w:ilvl="6" w:tentative="0">
      <w:start w:val="1"/>
      <w:numFmt w:val="lowerLetter"/>
      <w:lvlText w:val="%7."/>
      <w:lvlJc w:val="left"/>
      <w:pPr>
        <w:tabs>
          <w:tab w:val="left" w:pos="3360"/>
        </w:tabs>
        <w:ind w:left="3760" w:hanging="420"/>
      </w:pPr>
      <w:rPr>
        <w:rFonts w:hint="default"/>
      </w:rPr>
    </w:lvl>
    <w:lvl w:ilvl="7" w:tentative="0">
      <w:start w:val="1"/>
      <w:numFmt w:val="lowerLetter"/>
      <w:lvlText w:val="%8)"/>
      <w:lvlJc w:val="left"/>
      <w:pPr>
        <w:tabs>
          <w:tab w:val="left" w:pos="3780"/>
        </w:tabs>
        <w:ind w:left="4180" w:hanging="420"/>
      </w:pPr>
      <w:rPr>
        <w:rFonts w:hint="default"/>
      </w:rPr>
    </w:lvl>
    <w:lvl w:ilvl="8" w:tentative="0">
      <w:start w:val="1"/>
      <w:numFmt w:val="lowerRoman"/>
      <w:lvlText w:val="%9."/>
      <w:lvlJc w:val="left"/>
      <w:pPr>
        <w:tabs>
          <w:tab w:val="left" w:pos="4200"/>
        </w:tabs>
        <w:ind w:left="4600" w:hanging="420"/>
      </w:pPr>
      <w:rPr>
        <w:rFonts w:hint="default"/>
      </w:rPr>
    </w:lvl>
  </w:abstractNum>
  <w:abstractNum w:abstractNumId="3">
    <w:nsid w:val="374D2AE7"/>
    <w:multiLevelType w:val="singleLevel"/>
    <w:tmpl w:val="374D2AE7"/>
    <w:lvl w:ilvl="0" w:tentative="0">
      <w:start w:val="1"/>
      <w:numFmt w:val="decimalEnclosedCircleChinese"/>
      <w:suff w:val="nothing"/>
      <w:lvlText w:val="%1　"/>
      <w:lvlJc w:val="left"/>
      <w:pPr>
        <w:ind w:left="420" w:firstLine="4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03C5"/>
    <w:rsid w:val="0002046C"/>
    <w:rsid w:val="000233EE"/>
    <w:rsid w:val="00024268"/>
    <w:rsid w:val="000703C5"/>
    <w:rsid w:val="00095C31"/>
    <w:rsid w:val="001579C9"/>
    <w:rsid w:val="001B2A1F"/>
    <w:rsid w:val="001D32F6"/>
    <w:rsid w:val="001F4A7C"/>
    <w:rsid w:val="00204450"/>
    <w:rsid w:val="0023004B"/>
    <w:rsid w:val="00232B85"/>
    <w:rsid w:val="00253111"/>
    <w:rsid w:val="00274B4B"/>
    <w:rsid w:val="00286569"/>
    <w:rsid w:val="002866E3"/>
    <w:rsid w:val="00317105"/>
    <w:rsid w:val="00322E93"/>
    <w:rsid w:val="0034458B"/>
    <w:rsid w:val="003C57D0"/>
    <w:rsid w:val="003D3AC6"/>
    <w:rsid w:val="00410AF1"/>
    <w:rsid w:val="00413778"/>
    <w:rsid w:val="00461BD4"/>
    <w:rsid w:val="004C2F1F"/>
    <w:rsid w:val="004E5EEF"/>
    <w:rsid w:val="00510E09"/>
    <w:rsid w:val="00512E70"/>
    <w:rsid w:val="00515A1A"/>
    <w:rsid w:val="00550740"/>
    <w:rsid w:val="0057180E"/>
    <w:rsid w:val="005836BA"/>
    <w:rsid w:val="00585A8F"/>
    <w:rsid w:val="005A22B4"/>
    <w:rsid w:val="0064366B"/>
    <w:rsid w:val="00650044"/>
    <w:rsid w:val="006E319D"/>
    <w:rsid w:val="00730F35"/>
    <w:rsid w:val="0077306A"/>
    <w:rsid w:val="007A0D27"/>
    <w:rsid w:val="008148CD"/>
    <w:rsid w:val="00824EF9"/>
    <w:rsid w:val="008268B6"/>
    <w:rsid w:val="00833447"/>
    <w:rsid w:val="0083720F"/>
    <w:rsid w:val="0083761A"/>
    <w:rsid w:val="00841A3D"/>
    <w:rsid w:val="00845F0E"/>
    <w:rsid w:val="00852FF7"/>
    <w:rsid w:val="00857192"/>
    <w:rsid w:val="008D01D5"/>
    <w:rsid w:val="00973198"/>
    <w:rsid w:val="00985061"/>
    <w:rsid w:val="009D49A7"/>
    <w:rsid w:val="00A06220"/>
    <w:rsid w:val="00A45EF3"/>
    <w:rsid w:val="00A56224"/>
    <w:rsid w:val="00A81285"/>
    <w:rsid w:val="00A879C6"/>
    <w:rsid w:val="00A952A9"/>
    <w:rsid w:val="00AA3B96"/>
    <w:rsid w:val="00AC3655"/>
    <w:rsid w:val="00AF0316"/>
    <w:rsid w:val="00B07F61"/>
    <w:rsid w:val="00B41050"/>
    <w:rsid w:val="00B71772"/>
    <w:rsid w:val="00B9704D"/>
    <w:rsid w:val="00BD58FC"/>
    <w:rsid w:val="00BE669D"/>
    <w:rsid w:val="00BF4B76"/>
    <w:rsid w:val="00C1112C"/>
    <w:rsid w:val="00C15632"/>
    <w:rsid w:val="00C23BDF"/>
    <w:rsid w:val="00C31134"/>
    <w:rsid w:val="00C40575"/>
    <w:rsid w:val="00CD464E"/>
    <w:rsid w:val="00CD4908"/>
    <w:rsid w:val="00CE6773"/>
    <w:rsid w:val="00D3372B"/>
    <w:rsid w:val="00D3677D"/>
    <w:rsid w:val="00D44A19"/>
    <w:rsid w:val="00D565A2"/>
    <w:rsid w:val="00D65DBE"/>
    <w:rsid w:val="00D81BEE"/>
    <w:rsid w:val="00DD5EBC"/>
    <w:rsid w:val="00DE5E46"/>
    <w:rsid w:val="00DF67AC"/>
    <w:rsid w:val="00E003FE"/>
    <w:rsid w:val="00E36200"/>
    <w:rsid w:val="00E47ADC"/>
    <w:rsid w:val="00EC7FB6"/>
    <w:rsid w:val="00ED1BA0"/>
    <w:rsid w:val="00ED2D9C"/>
    <w:rsid w:val="00ED567C"/>
    <w:rsid w:val="00ED6933"/>
    <w:rsid w:val="00EF4294"/>
    <w:rsid w:val="00F76B4E"/>
    <w:rsid w:val="00FA56D3"/>
    <w:rsid w:val="00FE70EF"/>
    <w:rsid w:val="00FF04F0"/>
    <w:rsid w:val="01341A3D"/>
    <w:rsid w:val="031B32C6"/>
    <w:rsid w:val="0383074A"/>
    <w:rsid w:val="0507281C"/>
    <w:rsid w:val="07CF19BA"/>
    <w:rsid w:val="08023C5A"/>
    <w:rsid w:val="084901B0"/>
    <w:rsid w:val="0A5020B3"/>
    <w:rsid w:val="0AC21394"/>
    <w:rsid w:val="0E05494C"/>
    <w:rsid w:val="0F9F59E1"/>
    <w:rsid w:val="0FD72F8F"/>
    <w:rsid w:val="13D73CCA"/>
    <w:rsid w:val="163A754E"/>
    <w:rsid w:val="16584ABE"/>
    <w:rsid w:val="18192C9C"/>
    <w:rsid w:val="1B77131B"/>
    <w:rsid w:val="1B894BA0"/>
    <w:rsid w:val="1BCD4E2E"/>
    <w:rsid w:val="1E7A22C9"/>
    <w:rsid w:val="1F6E26DC"/>
    <w:rsid w:val="2468298A"/>
    <w:rsid w:val="25383863"/>
    <w:rsid w:val="268A3E7A"/>
    <w:rsid w:val="26E63DD3"/>
    <w:rsid w:val="27167DBF"/>
    <w:rsid w:val="28626C8F"/>
    <w:rsid w:val="2889759D"/>
    <w:rsid w:val="297A3289"/>
    <w:rsid w:val="2B9A4607"/>
    <w:rsid w:val="2D6A1EB8"/>
    <w:rsid w:val="2DDD5B77"/>
    <w:rsid w:val="2E2E63E7"/>
    <w:rsid w:val="2F360B2D"/>
    <w:rsid w:val="30114E27"/>
    <w:rsid w:val="30AF44E4"/>
    <w:rsid w:val="32BE0F0F"/>
    <w:rsid w:val="355B04B2"/>
    <w:rsid w:val="35637EB3"/>
    <w:rsid w:val="360A0547"/>
    <w:rsid w:val="39F62F8E"/>
    <w:rsid w:val="3AD77E47"/>
    <w:rsid w:val="3BAD685E"/>
    <w:rsid w:val="3D052D25"/>
    <w:rsid w:val="3D7C249B"/>
    <w:rsid w:val="3DA1258F"/>
    <w:rsid w:val="3E3F7196"/>
    <w:rsid w:val="3F8C6207"/>
    <w:rsid w:val="3F9276C1"/>
    <w:rsid w:val="40E9379E"/>
    <w:rsid w:val="453B344D"/>
    <w:rsid w:val="4581694E"/>
    <w:rsid w:val="46363A36"/>
    <w:rsid w:val="468F6F3F"/>
    <w:rsid w:val="46AE5BC4"/>
    <w:rsid w:val="472F2906"/>
    <w:rsid w:val="488A492C"/>
    <w:rsid w:val="4B230684"/>
    <w:rsid w:val="4B890E12"/>
    <w:rsid w:val="4E7E69AD"/>
    <w:rsid w:val="4F991ECC"/>
    <w:rsid w:val="502745BE"/>
    <w:rsid w:val="505F669D"/>
    <w:rsid w:val="54F178F5"/>
    <w:rsid w:val="5572751D"/>
    <w:rsid w:val="572101EF"/>
    <w:rsid w:val="57E31A64"/>
    <w:rsid w:val="5AD6127E"/>
    <w:rsid w:val="5F7A2E5D"/>
    <w:rsid w:val="618B5DFE"/>
    <w:rsid w:val="625F4789"/>
    <w:rsid w:val="63B010CB"/>
    <w:rsid w:val="63FC38A3"/>
    <w:rsid w:val="681D0F15"/>
    <w:rsid w:val="6B6F20EC"/>
    <w:rsid w:val="6D1A0036"/>
    <w:rsid w:val="6D2A5F0E"/>
    <w:rsid w:val="6D977EBB"/>
    <w:rsid w:val="6DF13D89"/>
    <w:rsid w:val="6EC03BA0"/>
    <w:rsid w:val="6F077ADE"/>
    <w:rsid w:val="6F604A6A"/>
    <w:rsid w:val="6F8D0938"/>
    <w:rsid w:val="708E4C9F"/>
    <w:rsid w:val="73E6013B"/>
    <w:rsid w:val="74E540C9"/>
    <w:rsid w:val="763E6BAC"/>
    <w:rsid w:val="78903519"/>
    <w:rsid w:val="78C83329"/>
    <w:rsid w:val="78FB6405"/>
    <w:rsid w:val="7A876485"/>
    <w:rsid w:val="7B5E11A0"/>
    <w:rsid w:val="7B6A5AE2"/>
    <w:rsid w:val="7B8053BC"/>
    <w:rsid w:val="7C8975ED"/>
    <w:rsid w:val="7CF7566B"/>
    <w:rsid w:val="7DAD4C5E"/>
    <w:rsid w:val="7EA13D64"/>
    <w:rsid w:val="7F2C57C7"/>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30EE7-0001-4228-B7EC-9EDFB9FB996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210</Words>
  <Characters>1198</Characters>
  <Lines>9</Lines>
  <Paragraphs>2</Paragraphs>
  <TotalTime>3</TotalTime>
  <ScaleCrop>false</ScaleCrop>
  <LinksUpToDate>false</LinksUpToDate>
  <CharactersWithSpaces>1406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2018-11-29T06:40:00Z</dcterms:created>
  <dc:creator>lenovo</dc:creator>
  <cp:lastModifiedBy>郭攀</cp:lastModifiedBy>
  <dcterms:modified xsi:type="dcterms:W3CDTF">2021-11-09T07:22:14Z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F6D846E28C1A4EA49430845D3C8101AE</vt:lpwstr>
  </property>
</Properties>
</file>