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43</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湖北孝感运维沟通合同签订的方式。</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海南在线监控运维项目合同续签时间沟通。</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光大开发合同项目沟通。</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和来宾移动沟通在线监控平台的项目进展</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吉安项目挂网准备工作。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浙江项目投标工作。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旺能企业客户拜访。</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瀚蓝风控第三批签约工作。</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瀚蓝平台风验收沟通会。</w:t>
            </w:r>
          </w:p>
          <w:p>
            <w:pPr>
              <w:numPr>
                <w:ilvl w:val="0"/>
                <w:numId w:val="4"/>
              </w:numPr>
              <w:rPr>
                <w:rFonts w:ascii="仿宋" w:hAnsi="仿宋" w:eastAsia="仿宋"/>
                <w:color w:val="auto"/>
                <w:sz w:val="28"/>
                <w:szCs w:val="28"/>
                <w:highlight w:val="none"/>
              </w:rPr>
            </w:pPr>
            <w:r>
              <w:rPr>
                <w:rFonts w:ascii="仿宋" w:hAnsi="仿宋" w:eastAsia="仿宋"/>
                <w:color w:val="auto"/>
                <w:sz w:val="28"/>
                <w:szCs w:val="28"/>
                <w:highlight w:val="none"/>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区域内365值守续签工作与数采定销售工作；</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跟进辽宁省厅运维项目，重新报送相关资料；</w:t>
            </w:r>
          </w:p>
          <w:p>
            <w:pPr>
              <w:numPr>
                <w:ilvl w:val="0"/>
                <w:numId w:val="4"/>
              </w:numPr>
              <w:rPr>
                <w:rFonts w:ascii="仿宋" w:hAnsi="仿宋" w:eastAsia="仿宋"/>
                <w:color w:val="auto"/>
                <w:sz w:val="28"/>
                <w:szCs w:val="28"/>
                <w:highlight w:val="none"/>
              </w:rPr>
            </w:pPr>
            <w:r>
              <w:rPr>
                <w:rFonts w:ascii="仿宋" w:hAnsi="仿宋" w:eastAsia="仿宋"/>
                <w:color w:val="auto"/>
                <w:sz w:val="28"/>
                <w:szCs w:val="28"/>
                <w:highlight w:val="none"/>
              </w:rPr>
              <w:t>晋</w:t>
            </w:r>
            <w:r>
              <w:rPr>
                <w:rFonts w:hint="eastAsia" w:ascii="仿宋" w:hAnsi="仿宋" w:eastAsia="仿宋"/>
                <w:color w:val="auto"/>
                <w:sz w:val="28"/>
                <w:szCs w:val="28"/>
                <w:highlight w:val="none"/>
              </w:rPr>
              <w:t>豫陕</w:t>
            </w:r>
            <w:r>
              <w:rPr>
                <w:rFonts w:ascii="仿宋" w:hAnsi="仿宋" w:eastAsia="仿宋"/>
                <w:color w:val="auto"/>
                <w:sz w:val="28"/>
                <w:szCs w:val="28"/>
                <w:highlight w:val="none"/>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咸阳市用电监管项目初验讨论沟通。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吕梁市动态管控系统优化沟通，数控单元推广。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西咸北控风控及365回款沟通</w:t>
            </w:r>
            <w:r>
              <w:rPr>
                <w:rFonts w:hint="eastAsia" w:ascii="仿宋" w:hAnsi="仿宋" w:eastAsia="仿宋"/>
                <w:sz w:val="28"/>
                <w:szCs w:val="24"/>
              </w:rPr>
              <w:t>。</w:t>
            </w:r>
          </w:p>
          <w:p>
            <w:pPr>
              <w:numPr>
                <w:ilvl w:val="0"/>
                <w:numId w:val="4"/>
              </w:numPr>
              <w:rPr>
                <w:rFonts w:ascii="仿宋" w:hAnsi="仿宋" w:eastAsia="仿宋"/>
                <w:color w:val="auto"/>
                <w:sz w:val="28"/>
                <w:szCs w:val="28"/>
                <w:highlight w:val="none"/>
              </w:rPr>
            </w:pPr>
            <w:r>
              <w:rPr>
                <w:rFonts w:hint="eastAsia" w:ascii="仿宋" w:hAnsi="仿宋" w:eastAsia="仿宋"/>
                <w:color w:val="auto"/>
                <w:sz w:val="28"/>
                <w:szCs w:val="28"/>
                <w:highlight w:val="none"/>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贵州省运维合同已经发给客户。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攀钢集团自动监控平台合同目前正在等待领导审批，预计在11月中旬可以签订</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重庆佳兴数采仪代理事宜沟通，目前先买一台试用</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綦江垃圾电厂数采仪器沟通，目前已经报价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大理中节能值守合同已经发给客户；绵竹光大合同续签，预计下周可以签订</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贵州金沙绿色能源有限公司值守合同沟通，已经把合同发给客户。</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推广：数采仪升级：唐山嘉盛、厦能炘； 值守：固安恩菲、宁晋嘉伟。（秦喜红）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推广：光大环保能源（济南）有限公司数采仪5台 （内部走流程）（王志文）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2家数采仪询价（李红燕）</w:t>
            </w:r>
          </w:p>
          <w:p>
            <w:pPr>
              <w:numPr>
                <w:ilvl w:val="0"/>
                <w:numId w:val="4"/>
              </w:numPr>
              <w:rPr>
                <w:rFonts w:ascii="仿宋" w:hAnsi="仿宋" w:eastAsia="仿宋"/>
                <w:color w:val="auto"/>
                <w:sz w:val="28"/>
                <w:szCs w:val="28"/>
                <w:highlight w:val="none"/>
              </w:rPr>
            </w:pPr>
            <w:r>
              <w:rPr>
                <w:rFonts w:hint="eastAsia" w:ascii="仿宋" w:hAnsi="仿宋" w:eastAsia="仿宋"/>
                <w:color w:val="auto"/>
                <w:sz w:val="28"/>
                <w:szCs w:val="28"/>
                <w:highlight w:val="none"/>
              </w:rPr>
              <w:t>宁青甘新藏</w:t>
            </w:r>
          </w:p>
          <w:p>
            <w:pPr>
              <w:pStyle w:val="77"/>
              <w:numPr>
                <w:ilvl w:val="0"/>
                <w:numId w:val="11"/>
              </w:numPr>
              <w:ind w:firstLineChars="0"/>
              <w:rPr>
                <w:rFonts w:hint="eastAsia" w:ascii="仿宋" w:hAnsi="仿宋" w:eastAsia="仿宋"/>
                <w:color w:val="auto"/>
                <w:sz w:val="28"/>
                <w:szCs w:val="24"/>
                <w:lang w:val="en-US" w:eastAsia="zh-CN"/>
              </w:rPr>
            </w:pPr>
            <w:r>
              <w:rPr>
                <w:rFonts w:hint="eastAsia" w:ascii="仿宋" w:hAnsi="仿宋" w:eastAsia="仿宋"/>
                <w:color w:val="auto"/>
                <w:sz w:val="28"/>
                <w:szCs w:val="24"/>
                <w:lang w:val="en-US" w:eastAsia="zh-CN"/>
              </w:rPr>
              <w:t>白银系统部署安装服务</w:t>
            </w:r>
          </w:p>
          <w:p>
            <w:pPr>
              <w:pStyle w:val="77"/>
              <w:numPr>
                <w:ilvl w:val="0"/>
                <w:numId w:val="11"/>
              </w:numPr>
              <w:ind w:firstLineChars="0"/>
              <w:rPr>
                <w:rFonts w:ascii="仿宋" w:hAnsi="仿宋" w:eastAsia="仿宋"/>
                <w:color w:val="auto"/>
                <w:sz w:val="28"/>
                <w:szCs w:val="24"/>
              </w:rPr>
            </w:pPr>
            <w:r>
              <w:rPr>
                <w:rFonts w:hint="eastAsia" w:ascii="仿宋" w:hAnsi="仿宋" w:eastAsia="仿宋"/>
                <w:color w:val="auto"/>
                <w:sz w:val="28"/>
                <w:szCs w:val="24"/>
                <w:lang w:val="en-US" w:eastAsia="zh-CN"/>
              </w:rPr>
              <w:t>酒泉数采仪企业推广</w:t>
            </w:r>
            <w:r>
              <w:rPr>
                <w:rFonts w:hint="eastAsia" w:ascii="仿宋" w:hAnsi="仿宋" w:eastAsia="仿宋"/>
                <w:color w:val="auto"/>
                <w:sz w:val="28"/>
                <w:szCs w:val="24"/>
              </w:rPr>
              <w:t>。</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苏</w:t>
            </w:r>
            <w:r>
              <w:rPr>
                <w:rFonts w:ascii="仿宋" w:hAnsi="仿宋" w:eastAsia="仿宋"/>
                <w:color w:val="auto"/>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无锡服务情况沟通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安徽宿县项目方案</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宿迁运维招投标及验收工作</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365服务续签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192</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18</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lang w:val="en-US" w:eastAsia="zh-CN"/>
              </w:rPr>
              <w:t>41</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3</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lang w:val="en-US" w:eastAsia="zh-CN"/>
              </w:rPr>
              <w:t>无</w:t>
            </w:r>
            <w:r>
              <w:rPr>
                <w:rFonts w:hint="eastAsia" w:ascii="仿宋" w:hAnsi="仿宋" w:eastAsia="仿宋"/>
                <w:sz w:val="28"/>
                <w:szCs w:val="24"/>
                <w:lang w:eastAsia="zh-CN"/>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2人，周拓、潘一祥</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numPr>
                <w:numId w:val="0"/>
              </w:numPr>
              <w:autoSpaceDE w:val="0"/>
              <w:autoSpaceDN w:val="0"/>
              <w:adjustRightInd w:val="0"/>
              <w:ind w:left="420" w:left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rPr>
              <w:t>张文铠 已办理（30人自长天人员关系转移至天长）</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为洛阳环洛再生能源有限公司进行线上远程培训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重新规划11月及12月份培训安排并整理相关客户</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持续学习最新标记规则及关键工况参数及用电监控技术指南的征求意见稿</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三季度至今所有培训客户答疑咨询服务。</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1.参加执法局关于河北试点行业数据分析会议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2.垃圾焚烧企业端验证码登陆问题处理        进行中</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3.部自动监控项目尾款开票跟进回款        进行中</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4.10月21日协调处理垃圾焚烧紧急事故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5.造纸行业所需数据统计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6.评估中心推送自动监控数据协助排查对方服务器磁盘延迟问题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7.212修订合同重新盖章签字寄回评估中心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8.浙江分析报告更新        进行</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9.重点单位图片上传微信小程序名称错误，联系黄桥伟修改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10.重点单位自动监控安装联网相关工作的通知PPT及培训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11.江苏典型行业工作报告数据再提供及协助审核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12.四川4.2系统企业无法录入问题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13.自动监控项目10月月报        进行中</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14.4.2交换集群与垃圾焚烧交换集群升级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15.氯气污染物启用与删除equivalent_code为空值的污染物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16.行政区划添加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17.zabbix告警问题处理与添加交换处理程序监控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18.召开用电、工况技术指南征求意见稿的意见回复审议会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19.完成第三季度超标调度平台通报案例编制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20.汇总各省在线监测违法典型案例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21.协助召开比对监测课题第三方成果验收会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22.6省市超标数据分析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23.汇总标准征求意见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24.造纸行业需求数据提供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25.四省试点会议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26.江苏四项标准征求意见回复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27.浙江 江苏超标数据核实        完成</w:t>
            </w:r>
          </w:p>
          <w:p>
            <w:pPr>
              <w:pStyle w:val="77"/>
              <w:numPr>
                <w:numId w:val="0"/>
              </w:numPr>
              <w:ind w:left="420" w:leftChars="0"/>
              <w:rPr>
                <w:rFonts w:hint="eastAsia" w:ascii="仿宋" w:hAnsi="仿宋" w:eastAsia="仿宋"/>
                <w:sz w:val="28"/>
                <w:szCs w:val="28"/>
              </w:rPr>
            </w:pPr>
            <w:r>
              <w:rPr>
                <w:rFonts w:hint="eastAsia" w:ascii="仿宋" w:hAnsi="仿宋" w:eastAsia="仿宋"/>
                <w:sz w:val="28"/>
                <w:szCs w:val="28"/>
              </w:rPr>
              <w:t>28.排查系统异议处理工作流程确认        完成</w:t>
            </w:r>
          </w:p>
          <w:p>
            <w:pPr>
              <w:pStyle w:val="77"/>
              <w:numPr>
                <w:numId w:val="0"/>
              </w:numPr>
              <w:ind w:left="420" w:leftChars="0"/>
              <w:rPr>
                <w:rFonts w:ascii="仿宋" w:hAnsi="仿宋" w:eastAsia="仿宋"/>
                <w:sz w:val="28"/>
                <w:szCs w:val="28"/>
              </w:rPr>
            </w:pPr>
            <w:r>
              <w:rPr>
                <w:rFonts w:hint="eastAsia" w:ascii="仿宋" w:hAnsi="仿宋" w:eastAsia="仿宋"/>
                <w:sz w:val="28"/>
                <w:szCs w:val="28"/>
              </w:rPr>
              <w:t>完成论文《火电、水泥、造纸行业标记规则的现状与发展》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本周评审15份，其中服务运营部2G合同0份（0w），2B合同14份（37.55w）；本周服务运营部新增合同额</w:t>
            </w:r>
            <w:r>
              <w:rPr>
                <w:rFonts w:hint="eastAsia" w:ascii="仿宋" w:hAnsi="仿宋" w:eastAsia="仿宋"/>
                <w:b/>
                <w:sz w:val="28"/>
                <w:szCs w:val="32"/>
                <w:lang w:val="en-US" w:eastAsia="zh-CN"/>
              </w:rPr>
              <w:t>38.93</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4828.89</w:t>
            </w:r>
            <w:r>
              <w:rPr>
                <w:rFonts w:hint="eastAsia" w:ascii="仿宋" w:hAnsi="仿宋" w:eastAsia="仿宋"/>
                <w:b/>
                <w:sz w:val="28"/>
                <w:szCs w:val="32"/>
              </w:rPr>
              <w:t>万，任务完成率</w:t>
            </w:r>
            <w:r>
              <w:rPr>
                <w:rFonts w:hint="eastAsia" w:ascii="仿宋" w:hAnsi="仿宋" w:eastAsia="仿宋"/>
                <w:b/>
                <w:sz w:val="28"/>
                <w:szCs w:val="32"/>
                <w:lang w:val="en-US" w:eastAsia="zh-CN"/>
              </w:rPr>
              <w:t>107.31</w:t>
            </w:r>
            <w:r>
              <w:rPr>
                <w:rFonts w:ascii="仿宋" w:hAnsi="仿宋" w:eastAsia="仿宋"/>
                <w:b/>
                <w:sz w:val="28"/>
                <w:szCs w:val="32"/>
              </w:rPr>
              <w:t>%：</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刘祥辉</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江门市烨弘物资有限公司-gps模块0.2w（无合同）</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李兴（营销）</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亳州环境生态局-重点排污单位数据传输平台（国发平台）市级端升级运维保障及系统安全保障项目89.8w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王超</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台州旺能再生资源利用有限公司-值守续签3.92w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南丰康恒环境能源有限公司-值守新签1.96w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秦喜红</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唐山嘉盛新能源有限公司-数采仪升级改造1.7w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固安恩菲环保能源有限公司-值守新签1.96w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石家庄厦能炘环保科技有限公司-数采仪升级改造1.7w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宁晋县嘉伟环保科技有限公司-值守新签1.96w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陈磊2</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龙泉伟明环保能源有限公司-数采仪升级改造0.7w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刘祥辉</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珠海康恒环保有限公司-数采仪4w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广州驰瑞电力设备有限公司-数采仪2.1w</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深圳安贝特电力设备有限公司-数采仪6.15w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陈磊1</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连云港赣榆康恒环保能源有限公司-值守新签3.92w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宋雪迎</w:t>
            </w:r>
          </w:p>
          <w:p>
            <w:pPr>
              <w:pStyle w:val="77"/>
              <w:numPr>
                <w:ilvl w:val="0"/>
                <w:numId w:val="17"/>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中节能（平顶山）环保能源有限公司-值守续签1.96w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黄于明</w:t>
            </w:r>
          </w:p>
          <w:p>
            <w:pPr>
              <w:pStyle w:val="77"/>
              <w:numPr>
                <w:ilvl w:val="0"/>
                <w:numId w:val="17"/>
              </w:numPr>
              <w:ind w:left="840" w:leftChars="0" w:hanging="425" w:firstLineChars="0"/>
              <w:rPr>
                <w:rFonts w:ascii="仿宋" w:hAnsi="仿宋" w:eastAsia="仿宋"/>
                <w:bCs/>
                <w:sz w:val="28"/>
                <w:szCs w:val="24"/>
              </w:rPr>
            </w:pPr>
            <w:r>
              <w:rPr>
                <w:rFonts w:hint="eastAsia" w:ascii="仿宋" w:hAnsi="仿宋" w:eastAsia="仿宋" w:cs="仿宋"/>
                <w:sz w:val="28"/>
                <w:szCs w:val="32"/>
              </w:rPr>
              <w:t>瀚蓝（福清）固废处理有限公司-风控5.32w</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光大环保能源(三亚)有限公司一二期数采仪通讯服务标书审核 </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云时代公司政务信息化系统运维服务单位入围响应文件</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浙江省运维招标文件相关事宜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广西电信供应商入围相关事宜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中石油项目招投标相关事宜</w:t>
            </w:r>
          </w:p>
          <w:p>
            <w:pPr>
              <w:pStyle w:val="77"/>
              <w:numPr>
                <w:ilvl w:val="0"/>
                <w:numId w:val="18"/>
              </w:numPr>
              <w:ind w:firstLineChars="0"/>
              <w:rPr>
                <w:rFonts w:ascii="仿宋" w:hAnsi="仿宋" w:eastAsia="仿宋"/>
                <w:sz w:val="28"/>
                <w:szCs w:val="28"/>
              </w:rPr>
            </w:pPr>
            <w:r>
              <w:rPr>
                <w:rFonts w:hint="eastAsia" w:ascii="仿宋" w:hAnsi="仿宋" w:eastAsia="仿宋"/>
                <w:sz w:val="28"/>
                <w:szCs w:val="28"/>
              </w:rPr>
              <w:t>余东星相关售前工作配合工作。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rPr>
            </w:pPr>
            <w:r>
              <w:rPr>
                <w:rFonts w:hint="eastAsia" w:ascii="仿宋" w:hAnsi="仿宋" w:eastAsia="仿宋"/>
                <w:sz w:val="28"/>
                <w:szCs w:val="28"/>
              </w:rPr>
              <w:t>9月提成相关事宜沟通及分配</w:t>
            </w:r>
          </w:p>
          <w:p>
            <w:pPr>
              <w:numPr>
                <w:ilvl w:val="0"/>
                <w:numId w:val="19"/>
              </w:numPr>
              <w:rPr>
                <w:rFonts w:hint="eastAsia" w:ascii="仿宋" w:hAnsi="仿宋" w:eastAsia="仿宋"/>
                <w:sz w:val="28"/>
                <w:szCs w:val="28"/>
              </w:rPr>
            </w:pPr>
            <w:r>
              <w:rPr>
                <w:rFonts w:hint="eastAsia" w:ascii="仿宋" w:hAnsi="仿宋" w:eastAsia="仿宋"/>
                <w:sz w:val="28"/>
                <w:szCs w:val="28"/>
              </w:rPr>
              <w:t>郭昌居家隔离事宜沟通</w:t>
            </w:r>
          </w:p>
          <w:p>
            <w:pPr>
              <w:numPr>
                <w:ilvl w:val="0"/>
                <w:numId w:val="19"/>
              </w:numPr>
              <w:rPr>
                <w:rFonts w:hint="eastAsia" w:ascii="仿宋" w:hAnsi="仿宋" w:eastAsia="仿宋"/>
                <w:sz w:val="28"/>
                <w:szCs w:val="28"/>
              </w:rPr>
            </w:pPr>
            <w:r>
              <w:rPr>
                <w:rFonts w:hint="eastAsia" w:ascii="仿宋" w:hAnsi="仿宋" w:eastAsia="仿宋"/>
                <w:sz w:val="28"/>
                <w:szCs w:val="28"/>
              </w:rPr>
              <w:t>排查系统培训协调及安排</w:t>
            </w:r>
          </w:p>
          <w:p>
            <w:pPr>
              <w:numPr>
                <w:ilvl w:val="0"/>
                <w:numId w:val="19"/>
              </w:numPr>
              <w:rPr>
                <w:rFonts w:hint="eastAsia" w:ascii="仿宋" w:hAnsi="仿宋" w:eastAsia="仿宋"/>
                <w:sz w:val="28"/>
                <w:szCs w:val="28"/>
              </w:rPr>
            </w:pPr>
            <w:r>
              <w:rPr>
                <w:rFonts w:hint="eastAsia" w:ascii="仿宋" w:hAnsi="仿宋" w:eastAsia="仿宋"/>
                <w:sz w:val="28"/>
                <w:szCs w:val="28"/>
              </w:rPr>
              <w:t>项目管理制度讨论 </w:t>
            </w:r>
          </w:p>
          <w:p>
            <w:pPr>
              <w:numPr>
                <w:ilvl w:val="0"/>
                <w:numId w:val="19"/>
              </w:numPr>
              <w:rPr>
                <w:rFonts w:hint="eastAsia" w:ascii="仿宋" w:hAnsi="仿宋" w:eastAsia="仿宋"/>
                <w:sz w:val="28"/>
                <w:szCs w:val="28"/>
              </w:rPr>
            </w:pPr>
            <w:r>
              <w:rPr>
                <w:rFonts w:hint="eastAsia" w:ascii="仿宋" w:hAnsi="仿宋" w:eastAsia="仿宋"/>
                <w:sz w:val="28"/>
                <w:szCs w:val="28"/>
              </w:rPr>
              <w:t>张文铠离职事宜处理</w:t>
            </w:r>
          </w:p>
          <w:p>
            <w:pPr>
              <w:numPr>
                <w:ilvl w:val="0"/>
                <w:numId w:val="19"/>
              </w:numPr>
              <w:rPr>
                <w:rFonts w:ascii="仿宋" w:hAnsi="仿宋" w:eastAsia="仿宋"/>
                <w:sz w:val="28"/>
                <w:szCs w:val="28"/>
              </w:rPr>
            </w:pPr>
            <w:r>
              <w:rPr>
                <w:rFonts w:hint="eastAsia" w:ascii="仿宋" w:hAnsi="仿宋" w:eastAsia="仿宋"/>
                <w:sz w:val="28"/>
                <w:szCs w:val="28"/>
              </w:rPr>
              <w:t>环保部组加班事宜沟通 </w:t>
            </w:r>
          </w:p>
          <w:p>
            <w:pPr>
              <w:pStyle w:val="77"/>
              <w:numPr>
                <w:ilvl w:val="0"/>
                <w:numId w:val="0"/>
              </w:numPr>
              <w:ind w:left="562" w:left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0"/>
              </w:numPr>
              <w:ind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基本情况：截止10月28日企业云服务关注人数67824; 10月22日至10月28日新增关注用户267人。</w:t>
            </w:r>
          </w:p>
          <w:p>
            <w:pPr>
              <w:pStyle w:val="77"/>
              <w:numPr>
                <w:ilvl w:val="0"/>
                <w:numId w:val="20"/>
              </w:numPr>
              <w:ind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本周处理环保云服务咨询64人次,回复消息总数352。</w:t>
            </w:r>
          </w:p>
          <w:p>
            <w:pPr>
              <w:pStyle w:val="77"/>
              <w:numPr>
                <w:ilvl w:val="0"/>
                <w:numId w:val="20"/>
              </w:numPr>
              <w:ind w:firstLineChars="0"/>
              <w:rPr>
                <w:rFonts w:ascii="仿宋" w:hAnsi="仿宋" w:eastAsia="仿宋"/>
                <w:sz w:val="28"/>
                <w:szCs w:val="28"/>
              </w:rPr>
            </w:pPr>
            <w:r>
              <w:rPr>
                <w:rFonts w:hint="eastAsia" w:ascii="仿宋" w:hAnsi="仿宋" w:eastAsia="仿宋" w:cs="Times New Roman"/>
                <w:kern w:val="2"/>
                <w:sz w:val="28"/>
                <w:szCs w:val="28"/>
                <w:lang w:val="en-US" w:eastAsia="zh-CN" w:bidi="ar-SA"/>
              </w:rPr>
              <w:t>共值守625企业,1503个监控点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仿宋" w:hAnsi="仿宋" w:eastAsia="仿宋"/>
                <w:sz w:val="28"/>
                <w:szCs w:val="24"/>
              </w:rPr>
            </w:pPr>
            <w:r>
              <w:rPr>
                <w:rFonts w:hint="eastAsia" w:ascii="仿宋" w:hAnsi="仿宋" w:eastAsia="仿宋"/>
                <w:sz w:val="28"/>
                <w:szCs w:val="24"/>
              </w:rPr>
              <w:t>六省&amp;平台事业部省份工作推进-重点：北京、内蒙古、安徽部署保障支持及联调；</w:t>
            </w:r>
          </w:p>
          <w:p>
            <w:pPr>
              <w:numPr>
                <w:ilvl w:val="0"/>
                <w:numId w:val="21"/>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21"/>
              </w:numPr>
              <w:rPr>
                <w:rFonts w:hint="eastAsia" w:ascii="仿宋" w:hAnsi="仿宋" w:eastAsia="仿宋"/>
                <w:sz w:val="28"/>
                <w:szCs w:val="24"/>
              </w:rPr>
            </w:pPr>
            <w:r>
              <w:rPr>
                <w:rFonts w:hint="eastAsia" w:ascii="仿宋" w:hAnsi="仿宋" w:eastAsia="仿宋"/>
                <w:sz w:val="28"/>
                <w:szCs w:val="24"/>
              </w:rPr>
              <w:t>70城市冬奥会保障动</w:t>
            </w:r>
          </w:p>
          <w:p>
            <w:pPr>
              <w:numPr>
                <w:ilvl w:val="0"/>
                <w:numId w:val="21"/>
              </w:numPr>
              <w:rPr>
                <w:rFonts w:hint="eastAsia" w:ascii="仿宋" w:hAnsi="仿宋" w:eastAsia="仿宋"/>
                <w:sz w:val="28"/>
                <w:szCs w:val="24"/>
              </w:rPr>
            </w:pPr>
            <w:r>
              <w:rPr>
                <w:rFonts w:hint="eastAsia" w:ascii="仿宋" w:hAnsi="仿宋" w:eastAsia="仿宋"/>
                <w:sz w:val="28"/>
                <w:szCs w:val="24"/>
              </w:rPr>
              <w:t>合同续签跟踪</w:t>
            </w:r>
          </w:p>
          <w:p>
            <w:pPr>
              <w:numPr>
                <w:ilvl w:val="0"/>
                <w:numId w:val="21"/>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21"/>
              </w:numPr>
              <w:rPr>
                <w:rFonts w:hint="eastAsia" w:ascii="仿宋" w:hAnsi="仿宋" w:eastAsia="仿宋"/>
                <w:sz w:val="28"/>
                <w:szCs w:val="24"/>
              </w:rPr>
            </w:pPr>
            <w:r>
              <w:rPr>
                <w:rFonts w:hint="eastAsia" w:ascii="仿宋" w:hAnsi="仿宋" w:eastAsia="仿宋"/>
                <w:sz w:val="28"/>
                <w:szCs w:val="24"/>
              </w:rPr>
              <w:t>浙江省运维招投标一拖二</w:t>
            </w:r>
          </w:p>
          <w:p>
            <w:pPr>
              <w:numPr>
                <w:ilvl w:val="0"/>
                <w:numId w:val="21"/>
              </w:numPr>
              <w:rPr>
                <w:rFonts w:ascii="仿宋" w:hAnsi="仿宋" w:eastAsia="仿宋"/>
                <w:sz w:val="28"/>
                <w:szCs w:val="24"/>
              </w:rPr>
            </w:pPr>
            <w:r>
              <w:rPr>
                <w:rFonts w:hint="eastAsia" w:ascii="仿宋" w:hAnsi="仿宋" w:eastAsia="仿宋"/>
                <w:sz w:val="28"/>
                <w:szCs w:val="24"/>
              </w:rPr>
              <w:t>中石油相关投标的配合工作</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10</w:t>
      </w:r>
      <w:r>
        <w:rPr>
          <w:rFonts w:hint="eastAsia" w:ascii="仿宋" w:hAnsi="仿宋" w:eastAsia="仿宋"/>
          <w:sz w:val="28"/>
          <w:szCs w:val="28"/>
        </w:rPr>
        <w:t>月</w:t>
      </w:r>
      <w:r>
        <w:rPr>
          <w:rFonts w:hint="eastAsia" w:ascii="仿宋" w:hAnsi="仿宋" w:eastAsia="仿宋"/>
          <w:sz w:val="28"/>
          <w:szCs w:val="28"/>
          <w:u w:val="single"/>
          <w:lang w:val="en-US" w:eastAsia="zh-CN"/>
        </w:rPr>
        <w:t>31</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Style w:val="17"/>
        <w:tblW w:w="137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8"/>
        <w:gridCol w:w="1197"/>
        <w:gridCol w:w="1197"/>
        <w:gridCol w:w="5412"/>
        <w:gridCol w:w="1476"/>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本月重点工作总结</w:t>
            </w:r>
          </w:p>
        </w:tc>
        <w:tc>
          <w:tcPr>
            <w:tcW w:w="2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重点事项</w:t>
            </w:r>
          </w:p>
        </w:tc>
        <w:tc>
          <w:tcPr>
            <w:tcW w:w="5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完成情况</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培训</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伍耿：学完平台与相关政策，周末回驻地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完成</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张文凯：学习排查系统和SQL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下周学习：问题处理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驻地运维工程师培训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季度成长目标制定反馈：目标管理的“自我实现”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通报10月考试成绩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汇总并提交10月培训考核结果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学习型组织建设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本能思维2视频基本完成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下周加入音频和字幕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培训管理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钉钉平台人员的维护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风控产品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汇总现场端问题并总结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已经完成</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协调瀚蓝签约问题、跟踪旺能洽谈问题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与其他产品小组沟通产品发展模式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项目推进方案的讨论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b/>
          <w:sz w:val="28"/>
          <w:szCs w:val="28"/>
          <w:lang w:val="en-US" w:eastAsia="zh-CN"/>
        </w:rPr>
      </w:pPr>
    </w:p>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Style w:val="17"/>
        <w:tblW w:w="145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1004"/>
        <w:gridCol w:w="855"/>
        <w:gridCol w:w="1476"/>
        <w:gridCol w:w="1574"/>
        <w:gridCol w:w="1672"/>
        <w:gridCol w:w="2085"/>
        <w:gridCol w:w="3649"/>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区域</w:t>
            </w: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姓名</w:t>
            </w:r>
          </w:p>
        </w:tc>
        <w:tc>
          <w:tcPr>
            <w:tcW w:w="85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性别</w:t>
            </w:r>
          </w:p>
        </w:tc>
        <w:tc>
          <w:tcPr>
            <w:tcW w:w="14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入职时间</w:t>
            </w:r>
          </w:p>
        </w:tc>
        <w:tc>
          <w:tcPr>
            <w:tcW w:w="157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学习结束时间</w:t>
            </w:r>
          </w:p>
        </w:tc>
        <w:tc>
          <w:tcPr>
            <w:tcW w:w="167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学习方向</w:t>
            </w:r>
          </w:p>
        </w:tc>
        <w:tc>
          <w:tcPr>
            <w:tcW w:w="208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学习状态</w:t>
            </w:r>
          </w:p>
        </w:tc>
        <w:tc>
          <w:tcPr>
            <w:tcW w:w="3649"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综合情况</w:t>
            </w:r>
          </w:p>
        </w:tc>
        <w:tc>
          <w:tcPr>
            <w:tcW w:w="110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本部</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张文凯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9月10日</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4.2平台学习</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学习认真、目标明确</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学习能力还行，但学习的深入性还需要引导和加强</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汕头</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王晓珊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9月</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9月30日</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 平台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学习认真、积极，目标非常明确</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主动性和欲望比较强，善于沟通，学习总结能力不错</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服务运营组</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黄致远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9月26日</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10月9日</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值守服务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学习认真，相对比较细致</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善于沟通，比较灵活；主动学习能力强</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广州</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伍耿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10月12日</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3.2平台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学习积极，但学习方法不好，不能总结领悟</w:t>
            </w:r>
          </w:p>
        </w:tc>
        <w:tc>
          <w:tcPr>
            <w:tcW w:w="3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学习态度端正，但学习能力一般，学习细致性还待提升</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3">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0">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
  </w:num>
  <w:num w:numId="3">
    <w:abstractNumId w:val="4"/>
  </w:num>
  <w:num w:numId="4">
    <w:abstractNumId w:val="2"/>
  </w:num>
  <w:num w:numId="5">
    <w:abstractNumId w:val="17"/>
  </w:num>
  <w:num w:numId="6">
    <w:abstractNumId w:val="15"/>
  </w:num>
  <w:num w:numId="7">
    <w:abstractNumId w:val="18"/>
  </w:num>
  <w:num w:numId="8">
    <w:abstractNumId w:val="13"/>
  </w:num>
  <w:num w:numId="9">
    <w:abstractNumId w:val="5"/>
  </w:num>
  <w:num w:numId="10">
    <w:abstractNumId w:val="20"/>
  </w:num>
  <w:num w:numId="11">
    <w:abstractNumId w:val="9"/>
  </w:num>
  <w:num w:numId="12">
    <w:abstractNumId w:val="14"/>
  </w:num>
  <w:num w:numId="13">
    <w:abstractNumId w:val="11"/>
  </w:num>
  <w:num w:numId="14">
    <w:abstractNumId w:val="3"/>
  </w:num>
  <w:num w:numId="15">
    <w:abstractNumId w:val="16"/>
  </w:num>
  <w:num w:numId="16">
    <w:abstractNumId w:val="6"/>
  </w:num>
  <w:num w:numId="17">
    <w:abstractNumId w:val="0"/>
  </w:num>
  <w:num w:numId="18">
    <w:abstractNumId w:val="19"/>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967D8B"/>
    <w:rsid w:val="0298254A"/>
    <w:rsid w:val="02C46A0E"/>
    <w:rsid w:val="03155372"/>
    <w:rsid w:val="03306A59"/>
    <w:rsid w:val="03592784"/>
    <w:rsid w:val="036D7649"/>
    <w:rsid w:val="03B44318"/>
    <w:rsid w:val="03CE150D"/>
    <w:rsid w:val="04014EA0"/>
    <w:rsid w:val="04264982"/>
    <w:rsid w:val="04F749B2"/>
    <w:rsid w:val="05D07B8D"/>
    <w:rsid w:val="05FB1B09"/>
    <w:rsid w:val="067A1D59"/>
    <w:rsid w:val="06C26F30"/>
    <w:rsid w:val="06F22056"/>
    <w:rsid w:val="070078D2"/>
    <w:rsid w:val="075E0D0C"/>
    <w:rsid w:val="07D90093"/>
    <w:rsid w:val="07F20A28"/>
    <w:rsid w:val="085C314F"/>
    <w:rsid w:val="08A407DA"/>
    <w:rsid w:val="08A45EED"/>
    <w:rsid w:val="08B85D9F"/>
    <w:rsid w:val="09315304"/>
    <w:rsid w:val="094A6750"/>
    <w:rsid w:val="0963753F"/>
    <w:rsid w:val="09A85E95"/>
    <w:rsid w:val="09FE5D6D"/>
    <w:rsid w:val="0A4C3D4B"/>
    <w:rsid w:val="0A6B7C92"/>
    <w:rsid w:val="0A7B5F8D"/>
    <w:rsid w:val="0B202D02"/>
    <w:rsid w:val="0B7211E0"/>
    <w:rsid w:val="0BB240E8"/>
    <w:rsid w:val="0BF61189"/>
    <w:rsid w:val="0C531CF3"/>
    <w:rsid w:val="0CF25A37"/>
    <w:rsid w:val="0D5F0EA0"/>
    <w:rsid w:val="0DB74ABB"/>
    <w:rsid w:val="0DCB1650"/>
    <w:rsid w:val="0E7F0D16"/>
    <w:rsid w:val="0E8473D4"/>
    <w:rsid w:val="0EE10F89"/>
    <w:rsid w:val="0F37070A"/>
    <w:rsid w:val="0F545135"/>
    <w:rsid w:val="0F8F4E7D"/>
    <w:rsid w:val="10005FF7"/>
    <w:rsid w:val="102E4B9C"/>
    <w:rsid w:val="10BA57E6"/>
    <w:rsid w:val="116708DA"/>
    <w:rsid w:val="118F3BCE"/>
    <w:rsid w:val="119A0FCD"/>
    <w:rsid w:val="11A22BC5"/>
    <w:rsid w:val="11B475DA"/>
    <w:rsid w:val="12135D61"/>
    <w:rsid w:val="1222708F"/>
    <w:rsid w:val="125F08AE"/>
    <w:rsid w:val="127565C0"/>
    <w:rsid w:val="12B3527A"/>
    <w:rsid w:val="131903EE"/>
    <w:rsid w:val="139354A6"/>
    <w:rsid w:val="13963684"/>
    <w:rsid w:val="13D85DD1"/>
    <w:rsid w:val="1428530A"/>
    <w:rsid w:val="14CB6448"/>
    <w:rsid w:val="14E2164A"/>
    <w:rsid w:val="150B7BCB"/>
    <w:rsid w:val="15146D0A"/>
    <w:rsid w:val="152B2B35"/>
    <w:rsid w:val="152D4CF8"/>
    <w:rsid w:val="15575FBD"/>
    <w:rsid w:val="15825B6D"/>
    <w:rsid w:val="15DB01E8"/>
    <w:rsid w:val="162F39A2"/>
    <w:rsid w:val="16444045"/>
    <w:rsid w:val="16471075"/>
    <w:rsid w:val="16535E11"/>
    <w:rsid w:val="16F92EC2"/>
    <w:rsid w:val="172E2BFE"/>
    <w:rsid w:val="17482CFD"/>
    <w:rsid w:val="174D1D05"/>
    <w:rsid w:val="17812686"/>
    <w:rsid w:val="178F77B9"/>
    <w:rsid w:val="17B02986"/>
    <w:rsid w:val="183A3B9C"/>
    <w:rsid w:val="18B30244"/>
    <w:rsid w:val="18DF34D7"/>
    <w:rsid w:val="190702BA"/>
    <w:rsid w:val="19213A89"/>
    <w:rsid w:val="19940290"/>
    <w:rsid w:val="19CF6585"/>
    <w:rsid w:val="1A2911AE"/>
    <w:rsid w:val="1A4231C7"/>
    <w:rsid w:val="1B065CBA"/>
    <w:rsid w:val="1B0F6DAB"/>
    <w:rsid w:val="1BC755BB"/>
    <w:rsid w:val="1BCA4D46"/>
    <w:rsid w:val="1BDB0729"/>
    <w:rsid w:val="1BDB59CA"/>
    <w:rsid w:val="1C1E2259"/>
    <w:rsid w:val="1C304F03"/>
    <w:rsid w:val="1D226994"/>
    <w:rsid w:val="1D491398"/>
    <w:rsid w:val="1DBC1DCF"/>
    <w:rsid w:val="1DE531ED"/>
    <w:rsid w:val="1DF8433D"/>
    <w:rsid w:val="1DFF7B2B"/>
    <w:rsid w:val="1EA235A3"/>
    <w:rsid w:val="1EEA68B0"/>
    <w:rsid w:val="1F042606"/>
    <w:rsid w:val="1F1C78F8"/>
    <w:rsid w:val="1F8B0449"/>
    <w:rsid w:val="1F8D6D8E"/>
    <w:rsid w:val="1F9B3FFC"/>
    <w:rsid w:val="1FB2340A"/>
    <w:rsid w:val="1FF626DA"/>
    <w:rsid w:val="200B37B4"/>
    <w:rsid w:val="2034725E"/>
    <w:rsid w:val="206D2031"/>
    <w:rsid w:val="20E148FA"/>
    <w:rsid w:val="213207BD"/>
    <w:rsid w:val="21D67E0E"/>
    <w:rsid w:val="21E96D82"/>
    <w:rsid w:val="22151C15"/>
    <w:rsid w:val="221F49C7"/>
    <w:rsid w:val="225B6784"/>
    <w:rsid w:val="22EB0F8D"/>
    <w:rsid w:val="230E7943"/>
    <w:rsid w:val="2327196D"/>
    <w:rsid w:val="237F47A6"/>
    <w:rsid w:val="23B4653C"/>
    <w:rsid w:val="23C32796"/>
    <w:rsid w:val="23DC4636"/>
    <w:rsid w:val="24103514"/>
    <w:rsid w:val="242C3338"/>
    <w:rsid w:val="242D212D"/>
    <w:rsid w:val="24856DC4"/>
    <w:rsid w:val="2497134F"/>
    <w:rsid w:val="24C91980"/>
    <w:rsid w:val="24E97654"/>
    <w:rsid w:val="254E1185"/>
    <w:rsid w:val="25A5661E"/>
    <w:rsid w:val="25B43DDD"/>
    <w:rsid w:val="25C379EB"/>
    <w:rsid w:val="25ED5786"/>
    <w:rsid w:val="26471CC3"/>
    <w:rsid w:val="26762926"/>
    <w:rsid w:val="26922B24"/>
    <w:rsid w:val="26A90F92"/>
    <w:rsid w:val="270E0969"/>
    <w:rsid w:val="27403FBF"/>
    <w:rsid w:val="27417A37"/>
    <w:rsid w:val="276D6D19"/>
    <w:rsid w:val="27704F31"/>
    <w:rsid w:val="277152B0"/>
    <w:rsid w:val="27D01217"/>
    <w:rsid w:val="27D5628E"/>
    <w:rsid w:val="28020EF4"/>
    <w:rsid w:val="28D90697"/>
    <w:rsid w:val="29122833"/>
    <w:rsid w:val="297E2061"/>
    <w:rsid w:val="29DA2F92"/>
    <w:rsid w:val="2A2556F4"/>
    <w:rsid w:val="2A425402"/>
    <w:rsid w:val="2A8E2ECC"/>
    <w:rsid w:val="2AA47241"/>
    <w:rsid w:val="2ACE191A"/>
    <w:rsid w:val="2B134E4D"/>
    <w:rsid w:val="2B743BA8"/>
    <w:rsid w:val="2BAE0CBD"/>
    <w:rsid w:val="2BE7419F"/>
    <w:rsid w:val="2BF33C60"/>
    <w:rsid w:val="2C1072F7"/>
    <w:rsid w:val="2C4C721F"/>
    <w:rsid w:val="2D2E666A"/>
    <w:rsid w:val="2D532BE6"/>
    <w:rsid w:val="2D950D64"/>
    <w:rsid w:val="2DD56DFC"/>
    <w:rsid w:val="2DF84713"/>
    <w:rsid w:val="2E474A9A"/>
    <w:rsid w:val="2E991C79"/>
    <w:rsid w:val="2EB5529C"/>
    <w:rsid w:val="2EED41D9"/>
    <w:rsid w:val="2EF95180"/>
    <w:rsid w:val="2F083677"/>
    <w:rsid w:val="2F264B18"/>
    <w:rsid w:val="2F2A1A00"/>
    <w:rsid w:val="2F69129A"/>
    <w:rsid w:val="2F720E67"/>
    <w:rsid w:val="2FB7678A"/>
    <w:rsid w:val="2FF35F48"/>
    <w:rsid w:val="306258BC"/>
    <w:rsid w:val="30E20DDC"/>
    <w:rsid w:val="30ED33AB"/>
    <w:rsid w:val="30F60703"/>
    <w:rsid w:val="314457E6"/>
    <w:rsid w:val="31585E59"/>
    <w:rsid w:val="318B18D8"/>
    <w:rsid w:val="31A6293C"/>
    <w:rsid w:val="31AC6EA2"/>
    <w:rsid w:val="31DE2BA8"/>
    <w:rsid w:val="31F9141C"/>
    <w:rsid w:val="32022008"/>
    <w:rsid w:val="32732147"/>
    <w:rsid w:val="32733763"/>
    <w:rsid w:val="327B6CD1"/>
    <w:rsid w:val="329944D6"/>
    <w:rsid w:val="33581B92"/>
    <w:rsid w:val="33B42829"/>
    <w:rsid w:val="33C5130B"/>
    <w:rsid w:val="33DC09C9"/>
    <w:rsid w:val="33F1417D"/>
    <w:rsid w:val="349C12E5"/>
    <w:rsid w:val="3501286A"/>
    <w:rsid w:val="35182683"/>
    <w:rsid w:val="35735453"/>
    <w:rsid w:val="36217278"/>
    <w:rsid w:val="375176DF"/>
    <w:rsid w:val="379055FB"/>
    <w:rsid w:val="37B80AC6"/>
    <w:rsid w:val="38193195"/>
    <w:rsid w:val="388353A3"/>
    <w:rsid w:val="38D76487"/>
    <w:rsid w:val="38DC6BFA"/>
    <w:rsid w:val="39124ABE"/>
    <w:rsid w:val="394C4240"/>
    <w:rsid w:val="39505BEB"/>
    <w:rsid w:val="39546B60"/>
    <w:rsid w:val="39971A3A"/>
    <w:rsid w:val="39BE2FDF"/>
    <w:rsid w:val="3A9E6046"/>
    <w:rsid w:val="3AAD2CA9"/>
    <w:rsid w:val="3ADC5BD0"/>
    <w:rsid w:val="3AFA486C"/>
    <w:rsid w:val="3B176647"/>
    <w:rsid w:val="3B7D47D0"/>
    <w:rsid w:val="3B7D6A63"/>
    <w:rsid w:val="3C6F3877"/>
    <w:rsid w:val="3CA037D4"/>
    <w:rsid w:val="3CC473EC"/>
    <w:rsid w:val="3D403929"/>
    <w:rsid w:val="3D680592"/>
    <w:rsid w:val="3D935499"/>
    <w:rsid w:val="3DD17B1C"/>
    <w:rsid w:val="3EBA5B1E"/>
    <w:rsid w:val="3EF26089"/>
    <w:rsid w:val="3F432222"/>
    <w:rsid w:val="3F4A5938"/>
    <w:rsid w:val="3FF0651E"/>
    <w:rsid w:val="402615AF"/>
    <w:rsid w:val="406B627B"/>
    <w:rsid w:val="40932EFC"/>
    <w:rsid w:val="40F70006"/>
    <w:rsid w:val="410B44B4"/>
    <w:rsid w:val="412B4E53"/>
    <w:rsid w:val="412F3F19"/>
    <w:rsid w:val="4173235C"/>
    <w:rsid w:val="41A058D0"/>
    <w:rsid w:val="41A63B03"/>
    <w:rsid w:val="41E835E3"/>
    <w:rsid w:val="427A4275"/>
    <w:rsid w:val="42B16E6F"/>
    <w:rsid w:val="42BF4BB1"/>
    <w:rsid w:val="42DD7109"/>
    <w:rsid w:val="42EF3BED"/>
    <w:rsid w:val="43214878"/>
    <w:rsid w:val="4358037E"/>
    <w:rsid w:val="43A27B48"/>
    <w:rsid w:val="43B217E0"/>
    <w:rsid w:val="43D7397F"/>
    <w:rsid w:val="44147FFA"/>
    <w:rsid w:val="441D6B4B"/>
    <w:rsid w:val="44657D26"/>
    <w:rsid w:val="44770DAF"/>
    <w:rsid w:val="44E2580F"/>
    <w:rsid w:val="44EB5397"/>
    <w:rsid w:val="45A25D5E"/>
    <w:rsid w:val="45C007BF"/>
    <w:rsid w:val="45C2664B"/>
    <w:rsid w:val="460B6780"/>
    <w:rsid w:val="462D10CC"/>
    <w:rsid w:val="46B44BAA"/>
    <w:rsid w:val="4718667E"/>
    <w:rsid w:val="47390E31"/>
    <w:rsid w:val="476425FE"/>
    <w:rsid w:val="47701E82"/>
    <w:rsid w:val="47771CF9"/>
    <w:rsid w:val="478A3792"/>
    <w:rsid w:val="47E61C88"/>
    <w:rsid w:val="480B3709"/>
    <w:rsid w:val="484E66BD"/>
    <w:rsid w:val="484F2573"/>
    <w:rsid w:val="488C696B"/>
    <w:rsid w:val="48B20A27"/>
    <w:rsid w:val="49276336"/>
    <w:rsid w:val="498768F7"/>
    <w:rsid w:val="49D36345"/>
    <w:rsid w:val="4A0533EF"/>
    <w:rsid w:val="4AA11AC4"/>
    <w:rsid w:val="4B0F4B8E"/>
    <w:rsid w:val="4B136FE3"/>
    <w:rsid w:val="4B835B2E"/>
    <w:rsid w:val="4B9A4972"/>
    <w:rsid w:val="4BB23B2D"/>
    <w:rsid w:val="4BDB5A94"/>
    <w:rsid w:val="4C172D2F"/>
    <w:rsid w:val="4C223D47"/>
    <w:rsid w:val="4C9F1601"/>
    <w:rsid w:val="4D1234C2"/>
    <w:rsid w:val="4D536A39"/>
    <w:rsid w:val="4D72579D"/>
    <w:rsid w:val="4D850140"/>
    <w:rsid w:val="4DEB1597"/>
    <w:rsid w:val="4E27061C"/>
    <w:rsid w:val="4E410853"/>
    <w:rsid w:val="4E4E02C7"/>
    <w:rsid w:val="4E58153C"/>
    <w:rsid w:val="4EEE1036"/>
    <w:rsid w:val="4F0F57F2"/>
    <w:rsid w:val="4F16687D"/>
    <w:rsid w:val="4FF95B0D"/>
    <w:rsid w:val="50095FCB"/>
    <w:rsid w:val="50195F0B"/>
    <w:rsid w:val="5044285B"/>
    <w:rsid w:val="50535485"/>
    <w:rsid w:val="506B16FE"/>
    <w:rsid w:val="50722306"/>
    <w:rsid w:val="50AE4D83"/>
    <w:rsid w:val="50ED61F1"/>
    <w:rsid w:val="51201EE2"/>
    <w:rsid w:val="51356C91"/>
    <w:rsid w:val="51393AEB"/>
    <w:rsid w:val="51673768"/>
    <w:rsid w:val="51D25662"/>
    <w:rsid w:val="51F37586"/>
    <w:rsid w:val="523640BC"/>
    <w:rsid w:val="524B3B82"/>
    <w:rsid w:val="527F4DB0"/>
    <w:rsid w:val="529608C5"/>
    <w:rsid w:val="52D62B32"/>
    <w:rsid w:val="53112520"/>
    <w:rsid w:val="53431105"/>
    <w:rsid w:val="53D01C03"/>
    <w:rsid w:val="53FC53EA"/>
    <w:rsid w:val="5450596A"/>
    <w:rsid w:val="54990B98"/>
    <w:rsid w:val="54E96D7E"/>
    <w:rsid w:val="54F5733E"/>
    <w:rsid w:val="55047953"/>
    <w:rsid w:val="55C0161F"/>
    <w:rsid w:val="55FC39D1"/>
    <w:rsid w:val="56287D72"/>
    <w:rsid w:val="56765AAC"/>
    <w:rsid w:val="56F81301"/>
    <w:rsid w:val="57196CF8"/>
    <w:rsid w:val="57197193"/>
    <w:rsid w:val="5730262F"/>
    <w:rsid w:val="573E752C"/>
    <w:rsid w:val="57994572"/>
    <w:rsid w:val="58094B2F"/>
    <w:rsid w:val="584E6585"/>
    <w:rsid w:val="58611E38"/>
    <w:rsid w:val="587F07C3"/>
    <w:rsid w:val="58BD3208"/>
    <w:rsid w:val="59066F08"/>
    <w:rsid w:val="596D2312"/>
    <w:rsid w:val="59BD4096"/>
    <w:rsid w:val="59F63110"/>
    <w:rsid w:val="5A0B1045"/>
    <w:rsid w:val="5A683B09"/>
    <w:rsid w:val="5A6D0734"/>
    <w:rsid w:val="5A75108B"/>
    <w:rsid w:val="5B966BE5"/>
    <w:rsid w:val="5BA43CF1"/>
    <w:rsid w:val="5BB74CC6"/>
    <w:rsid w:val="5BF17549"/>
    <w:rsid w:val="5C5B38F8"/>
    <w:rsid w:val="5CB56EEC"/>
    <w:rsid w:val="5D2D7485"/>
    <w:rsid w:val="5D926DAF"/>
    <w:rsid w:val="5DA35821"/>
    <w:rsid w:val="5DC82E42"/>
    <w:rsid w:val="5E050373"/>
    <w:rsid w:val="5E1D5EA5"/>
    <w:rsid w:val="5E1E645B"/>
    <w:rsid w:val="5E21078F"/>
    <w:rsid w:val="5E2B09F6"/>
    <w:rsid w:val="5E9C0959"/>
    <w:rsid w:val="5F42760F"/>
    <w:rsid w:val="5F544AAA"/>
    <w:rsid w:val="5F6B2FC6"/>
    <w:rsid w:val="5FAF3F6B"/>
    <w:rsid w:val="5FD80BF1"/>
    <w:rsid w:val="5FEB1CE9"/>
    <w:rsid w:val="60C231B4"/>
    <w:rsid w:val="61533185"/>
    <w:rsid w:val="61A87CC7"/>
    <w:rsid w:val="61EF5257"/>
    <w:rsid w:val="62093F75"/>
    <w:rsid w:val="62227787"/>
    <w:rsid w:val="624F387B"/>
    <w:rsid w:val="627A419E"/>
    <w:rsid w:val="62AE47BD"/>
    <w:rsid w:val="62F8783D"/>
    <w:rsid w:val="630B38BA"/>
    <w:rsid w:val="633F4A21"/>
    <w:rsid w:val="63B12D17"/>
    <w:rsid w:val="63F958F2"/>
    <w:rsid w:val="64415EB3"/>
    <w:rsid w:val="647A4852"/>
    <w:rsid w:val="64C3752E"/>
    <w:rsid w:val="650769CF"/>
    <w:rsid w:val="657477CF"/>
    <w:rsid w:val="65856234"/>
    <w:rsid w:val="65D0733B"/>
    <w:rsid w:val="65F44AEB"/>
    <w:rsid w:val="65FA4089"/>
    <w:rsid w:val="66067FF4"/>
    <w:rsid w:val="660C5F9A"/>
    <w:rsid w:val="66144285"/>
    <w:rsid w:val="6633399B"/>
    <w:rsid w:val="663D5EA3"/>
    <w:rsid w:val="66941A6B"/>
    <w:rsid w:val="671A5A7E"/>
    <w:rsid w:val="673A17B7"/>
    <w:rsid w:val="676C37F3"/>
    <w:rsid w:val="6776026C"/>
    <w:rsid w:val="67804146"/>
    <w:rsid w:val="67BA55D4"/>
    <w:rsid w:val="67CC0400"/>
    <w:rsid w:val="682A3731"/>
    <w:rsid w:val="685676B1"/>
    <w:rsid w:val="687D5666"/>
    <w:rsid w:val="68D26CFD"/>
    <w:rsid w:val="690D15AB"/>
    <w:rsid w:val="69D1067F"/>
    <w:rsid w:val="69E3573C"/>
    <w:rsid w:val="6A3C4B6D"/>
    <w:rsid w:val="6A7602B6"/>
    <w:rsid w:val="6AA6277F"/>
    <w:rsid w:val="6AF5096E"/>
    <w:rsid w:val="6B2365B4"/>
    <w:rsid w:val="6B416429"/>
    <w:rsid w:val="6B67641B"/>
    <w:rsid w:val="6B756C4D"/>
    <w:rsid w:val="6B760A4E"/>
    <w:rsid w:val="6C400A12"/>
    <w:rsid w:val="6C721432"/>
    <w:rsid w:val="6C9E32FA"/>
    <w:rsid w:val="6D0A40AA"/>
    <w:rsid w:val="6DBB5A10"/>
    <w:rsid w:val="6DC8442E"/>
    <w:rsid w:val="6DE06CDE"/>
    <w:rsid w:val="6DE12D4D"/>
    <w:rsid w:val="6E10791C"/>
    <w:rsid w:val="6E76550C"/>
    <w:rsid w:val="6F582C43"/>
    <w:rsid w:val="6F7D6131"/>
    <w:rsid w:val="70803936"/>
    <w:rsid w:val="71F80AED"/>
    <w:rsid w:val="722C7579"/>
    <w:rsid w:val="728B6FDF"/>
    <w:rsid w:val="72C4414D"/>
    <w:rsid w:val="72D15331"/>
    <w:rsid w:val="73121A0B"/>
    <w:rsid w:val="73222020"/>
    <w:rsid w:val="73272131"/>
    <w:rsid w:val="73C05545"/>
    <w:rsid w:val="73D12149"/>
    <w:rsid w:val="73D37344"/>
    <w:rsid w:val="741F4D5A"/>
    <w:rsid w:val="74342AA5"/>
    <w:rsid w:val="743A6F5B"/>
    <w:rsid w:val="746377BC"/>
    <w:rsid w:val="74812AA5"/>
    <w:rsid w:val="74C972F8"/>
    <w:rsid w:val="75C7138A"/>
    <w:rsid w:val="760344CF"/>
    <w:rsid w:val="761123D7"/>
    <w:rsid w:val="761D1C6A"/>
    <w:rsid w:val="76787145"/>
    <w:rsid w:val="76A23922"/>
    <w:rsid w:val="77351407"/>
    <w:rsid w:val="7744765D"/>
    <w:rsid w:val="775F259E"/>
    <w:rsid w:val="77B705C5"/>
    <w:rsid w:val="77BE68FA"/>
    <w:rsid w:val="77D95540"/>
    <w:rsid w:val="77DC6038"/>
    <w:rsid w:val="77E94290"/>
    <w:rsid w:val="780E58D9"/>
    <w:rsid w:val="78166B33"/>
    <w:rsid w:val="78636EC0"/>
    <w:rsid w:val="787C6C5E"/>
    <w:rsid w:val="787C77A1"/>
    <w:rsid w:val="787F640D"/>
    <w:rsid w:val="78F77ECE"/>
    <w:rsid w:val="79030EFD"/>
    <w:rsid w:val="79115E38"/>
    <w:rsid w:val="79745F67"/>
    <w:rsid w:val="797B0787"/>
    <w:rsid w:val="79DC6070"/>
    <w:rsid w:val="7A173371"/>
    <w:rsid w:val="7A422D1C"/>
    <w:rsid w:val="7A505F35"/>
    <w:rsid w:val="7A624C0B"/>
    <w:rsid w:val="7B347AF5"/>
    <w:rsid w:val="7B4B2BA5"/>
    <w:rsid w:val="7B704945"/>
    <w:rsid w:val="7B90134F"/>
    <w:rsid w:val="7BE428CE"/>
    <w:rsid w:val="7C420E44"/>
    <w:rsid w:val="7C555243"/>
    <w:rsid w:val="7C601822"/>
    <w:rsid w:val="7CD40F25"/>
    <w:rsid w:val="7D8E29ED"/>
    <w:rsid w:val="7DB90510"/>
    <w:rsid w:val="7DE053A6"/>
    <w:rsid w:val="7E216177"/>
    <w:rsid w:val="7EC67416"/>
    <w:rsid w:val="7F030DD8"/>
    <w:rsid w:val="7F735ACA"/>
    <w:rsid w:val="7F821DD7"/>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146</TotalTime>
  <ScaleCrop>false</ScaleCrop>
  <LinksUpToDate>false</LinksUpToDate>
  <CharactersWithSpaces>4387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2021-10-31T08:19:14Z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C629E1671D0A4C889A2BFC91DAB65C23</vt:lpwstr>
  </property>
</Properties>
</file>