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rPr>
        <w:t>202</w:t>
      </w:r>
      <w:r>
        <w:rPr>
          <w:rFonts w:ascii="黑体" w:hAnsi="黑体" w:eastAsia="黑体"/>
          <w:sz w:val="52"/>
        </w:rPr>
        <w:t>1</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42</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55" w:type="dxa"/>
            <w:shd w:val="clear" w:color="auto" w:fill="auto"/>
            <w:vAlign w:val="center"/>
          </w:tcPr>
          <w:p>
            <w:pPr>
              <w:numPr>
                <w:ilvl w:val="0"/>
                <w:numId w:val="3"/>
              </w:numPr>
              <w:rPr>
                <w:sz w:val="28"/>
                <w:szCs w:val="28"/>
              </w:rPr>
            </w:pPr>
            <w:r>
              <w:rPr>
                <w:rFonts w:hint="eastAsia" w:ascii="黑体" w:hAnsi="黑体" w:eastAsia="黑体"/>
                <w:sz w:val="32"/>
              </w:rPr>
              <w:t>本周服务推广工作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shd w:val="clear" w:color="auto" w:fill="auto"/>
          </w:tcPr>
          <w:p>
            <w:pPr>
              <w:rPr>
                <w:rFonts w:ascii="仿宋" w:hAnsi="仿宋" w:eastAsia="仿宋"/>
                <w:b/>
                <w:sz w:val="28"/>
                <w:szCs w:val="28"/>
              </w:rPr>
            </w:pPr>
            <w:r>
              <w:rPr>
                <w:rFonts w:hint="eastAsia" w:ascii="仿宋" w:hAnsi="仿宋" w:eastAsia="仿宋"/>
                <w:b/>
                <w:sz w:val="28"/>
                <w:szCs w:val="28"/>
              </w:rPr>
              <w:t>1、机会</w:t>
            </w:r>
            <w:r>
              <w:rPr>
                <w:rFonts w:ascii="仿宋" w:hAnsi="仿宋" w:eastAsia="仿宋"/>
                <w:b/>
                <w:sz w:val="28"/>
                <w:szCs w:val="28"/>
              </w:rPr>
              <w:t>跟进情况：</w:t>
            </w:r>
          </w:p>
          <w:p>
            <w:pPr>
              <w:numPr>
                <w:ilvl w:val="0"/>
                <w:numId w:val="4"/>
              </w:numPr>
              <w:rPr>
                <w:rFonts w:ascii="仿宋" w:hAnsi="仿宋" w:eastAsia="仿宋"/>
                <w:sz w:val="28"/>
                <w:szCs w:val="28"/>
              </w:rPr>
            </w:pPr>
            <w:r>
              <w:rPr>
                <w:rFonts w:hint="eastAsia" w:ascii="仿宋" w:hAnsi="仿宋" w:eastAsia="仿宋"/>
                <w:sz w:val="28"/>
                <w:szCs w:val="28"/>
              </w:rPr>
              <w:t>粤</w:t>
            </w:r>
            <w:r>
              <w:rPr>
                <w:rFonts w:ascii="仿宋" w:hAnsi="仿宋" w:eastAsia="仿宋"/>
                <w:sz w:val="28"/>
                <w:szCs w:val="28"/>
              </w:rPr>
              <w:t>桂湘琼</w:t>
            </w:r>
            <w:r>
              <w:rPr>
                <w:rFonts w:hint="eastAsia" w:ascii="仿宋" w:hAnsi="仿宋" w:eastAsia="仿宋"/>
                <w:sz w:val="28"/>
                <w:szCs w:val="28"/>
              </w:rPr>
              <w:t>鄂</w:t>
            </w:r>
            <w:r>
              <w:rPr>
                <w:rFonts w:ascii="仿宋" w:hAnsi="仿宋" w:eastAsia="仿宋"/>
                <w:sz w:val="28"/>
                <w:szCs w:val="28"/>
              </w:rPr>
              <w:t>：</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广西固定污染源质保金退款办理。</w:t>
            </w:r>
          </w:p>
          <w:p>
            <w:pPr>
              <w:pStyle w:val="77"/>
              <w:numPr>
                <w:ilvl w:val="0"/>
                <w:numId w:val="5"/>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海南在线监控运维项目合同修改，反馈给用户</w:t>
            </w:r>
          </w:p>
          <w:p>
            <w:pPr>
              <w:pStyle w:val="77"/>
              <w:numPr>
                <w:ilvl w:val="0"/>
                <w:numId w:val="5"/>
              </w:numPr>
              <w:ind w:firstLineChars="0"/>
              <w:rPr>
                <w:rFonts w:ascii="仿宋" w:hAnsi="仿宋" w:eastAsia="仿宋"/>
                <w:sz w:val="28"/>
                <w:szCs w:val="24"/>
              </w:rPr>
            </w:pPr>
            <w:r>
              <w:rPr>
                <w:rFonts w:hint="eastAsia" w:ascii="仿宋" w:hAnsi="仿宋" w:eastAsia="仿宋"/>
                <w:sz w:val="28"/>
                <w:szCs w:val="24"/>
                <w:lang w:val="en-US" w:eastAsia="zh-CN"/>
              </w:rPr>
              <w:t>光大开发合同项目沟通</w:t>
            </w:r>
            <w:r>
              <w:rPr>
                <w:rFonts w:hint="eastAsia" w:ascii="仿宋" w:hAnsi="仿宋" w:eastAsia="仿宋"/>
                <w:sz w:val="28"/>
                <w:szCs w:val="24"/>
              </w:rPr>
              <w:t>。</w:t>
            </w:r>
          </w:p>
          <w:p>
            <w:pPr>
              <w:numPr>
                <w:ilvl w:val="0"/>
                <w:numId w:val="4"/>
              </w:numPr>
              <w:rPr>
                <w:rFonts w:ascii="仿宋" w:hAnsi="仿宋" w:eastAsia="仿宋"/>
                <w:color w:val="auto"/>
                <w:sz w:val="28"/>
                <w:szCs w:val="28"/>
              </w:rPr>
            </w:pPr>
            <w:r>
              <w:rPr>
                <w:rFonts w:ascii="仿宋" w:hAnsi="仿宋" w:eastAsia="仿宋"/>
                <w:color w:val="auto"/>
                <w:sz w:val="28"/>
                <w:szCs w:val="28"/>
              </w:rPr>
              <w:t>浙闽赣</w:t>
            </w:r>
            <w:r>
              <w:rPr>
                <w:rFonts w:hint="eastAsia" w:ascii="仿宋" w:hAnsi="仿宋" w:eastAsia="仿宋"/>
                <w:color w:val="auto"/>
                <w:sz w:val="28"/>
                <w:szCs w:val="28"/>
              </w:rPr>
              <w:t>：</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瀚蓝年度第二轮签约360服务工作。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浙江省招投标工作。</w:t>
            </w:r>
          </w:p>
          <w:p>
            <w:pPr>
              <w:pStyle w:val="77"/>
              <w:numPr>
                <w:ilvl w:val="0"/>
                <w:numId w:val="6"/>
              </w:numPr>
              <w:ind w:firstLineChars="0"/>
              <w:rPr>
                <w:rFonts w:hint="eastAsia" w:ascii="仿宋" w:hAnsi="仿宋" w:eastAsia="仿宋"/>
                <w:sz w:val="28"/>
                <w:szCs w:val="24"/>
              </w:rPr>
            </w:pPr>
            <w:r>
              <w:rPr>
                <w:rFonts w:hint="eastAsia" w:ascii="仿宋" w:hAnsi="仿宋" w:eastAsia="仿宋"/>
                <w:sz w:val="28"/>
                <w:szCs w:val="24"/>
              </w:rPr>
              <w:t>吉安市党组会项目汇报，及招投标启动工作。</w:t>
            </w:r>
          </w:p>
          <w:p>
            <w:pPr>
              <w:pStyle w:val="77"/>
              <w:numPr>
                <w:ilvl w:val="0"/>
                <w:numId w:val="6"/>
              </w:numPr>
              <w:ind w:firstLineChars="0"/>
              <w:rPr>
                <w:rFonts w:ascii="仿宋" w:hAnsi="仿宋" w:eastAsia="仿宋"/>
                <w:sz w:val="28"/>
                <w:szCs w:val="24"/>
              </w:rPr>
            </w:pPr>
            <w:r>
              <w:rPr>
                <w:rFonts w:hint="eastAsia" w:ascii="仿宋" w:hAnsi="仿宋" w:eastAsia="仿宋"/>
                <w:sz w:val="28"/>
                <w:szCs w:val="24"/>
              </w:rPr>
              <w:t>福建省用户需求沟通会议。</w:t>
            </w:r>
          </w:p>
          <w:p>
            <w:pPr>
              <w:numPr>
                <w:ilvl w:val="0"/>
                <w:numId w:val="4"/>
              </w:numPr>
              <w:rPr>
                <w:rFonts w:ascii="仿宋" w:hAnsi="仿宋" w:eastAsia="仿宋"/>
                <w:color w:val="auto"/>
                <w:sz w:val="28"/>
                <w:szCs w:val="28"/>
                <w:highlight w:val="none"/>
              </w:rPr>
            </w:pPr>
            <w:r>
              <w:rPr>
                <w:rFonts w:ascii="仿宋" w:hAnsi="仿宋" w:eastAsia="仿宋"/>
                <w:color w:val="auto"/>
                <w:sz w:val="28"/>
                <w:szCs w:val="28"/>
                <w:highlight w:val="none"/>
              </w:rPr>
              <w:t>辽吉黑蒙：</w:t>
            </w:r>
          </w:p>
          <w:p>
            <w:pPr>
              <w:pStyle w:val="77"/>
              <w:numPr>
                <w:ilvl w:val="0"/>
                <w:numId w:val="7"/>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未提交周报；</w:t>
            </w:r>
          </w:p>
          <w:p>
            <w:pPr>
              <w:numPr>
                <w:ilvl w:val="0"/>
                <w:numId w:val="4"/>
              </w:numPr>
              <w:rPr>
                <w:rFonts w:ascii="仿宋" w:hAnsi="仿宋" w:eastAsia="仿宋"/>
                <w:color w:val="auto"/>
                <w:sz w:val="28"/>
                <w:szCs w:val="28"/>
                <w:highlight w:val="none"/>
              </w:rPr>
            </w:pPr>
            <w:r>
              <w:rPr>
                <w:rFonts w:ascii="仿宋" w:hAnsi="仿宋" w:eastAsia="仿宋"/>
                <w:color w:val="auto"/>
                <w:sz w:val="28"/>
                <w:szCs w:val="28"/>
                <w:highlight w:val="none"/>
              </w:rPr>
              <w:t>晋</w:t>
            </w:r>
            <w:r>
              <w:rPr>
                <w:rFonts w:hint="eastAsia" w:ascii="仿宋" w:hAnsi="仿宋" w:eastAsia="仿宋"/>
                <w:color w:val="auto"/>
                <w:sz w:val="28"/>
                <w:szCs w:val="28"/>
                <w:highlight w:val="none"/>
              </w:rPr>
              <w:t>豫陕</w:t>
            </w:r>
            <w:r>
              <w:rPr>
                <w:rFonts w:ascii="仿宋" w:hAnsi="仿宋" w:eastAsia="仿宋"/>
                <w:color w:val="auto"/>
                <w:sz w:val="28"/>
                <w:szCs w:val="28"/>
                <w:highlight w:val="none"/>
              </w:rPr>
              <w:t>：</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运城市重点污染源自动监控系统升级及动态管控平台推广。</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吕梁市数据控制单元推广。</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晋中市重点污染源自动监控运维推进。技术参数确认。</w:t>
            </w:r>
          </w:p>
          <w:p>
            <w:pPr>
              <w:pStyle w:val="77"/>
              <w:numPr>
                <w:ilvl w:val="0"/>
                <w:numId w:val="8"/>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山西省厅2021年度自动监控运维推进。</w:t>
            </w:r>
          </w:p>
          <w:p>
            <w:pPr>
              <w:pStyle w:val="77"/>
              <w:numPr>
                <w:ilvl w:val="0"/>
                <w:numId w:val="8"/>
              </w:numPr>
              <w:ind w:firstLineChars="0"/>
              <w:rPr>
                <w:rFonts w:ascii="仿宋" w:hAnsi="仿宋" w:eastAsia="仿宋"/>
                <w:sz w:val="28"/>
                <w:szCs w:val="24"/>
              </w:rPr>
            </w:pPr>
            <w:r>
              <w:rPr>
                <w:rFonts w:hint="eastAsia" w:ascii="仿宋" w:hAnsi="仿宋" w:eastAsia="仿宋"/>
                <w:sz w:val="28"/>
                <w:szCs w:val="24"/>
                <w:lang w:val="en-US" w:eastAsia="zh-CN"/>
              </w:rPr>
              <w:t>三门峡自动监控运维工作推进</w:t>
            </w:r>
            <w:r>
              <w:rPr>
                <w:rFonts w:hint="eastAsia" w:ascii="仿宋" w:hAnsi="仿宋" w:eastAsia="仿宋"/>
                <w:sz w:val="28"/>
                <w:szCs w:val="24"/>
              </w:rPr>
              <w:t>。</w:t>
            </w:r>
          </w:p>
          <w:p>
            <w:pPr>
              <w:numPr>
                <w:ilvl w:val="0"/>
                <w:numId w:val="4"/>
              </w:numPr>
              <w:rPr>
                <w:rFonts w:ascii="仿宋" w:hAnsi="仿宋" w:eastAsia="仿宋"/>
                <w:color w:val="auto"/>
                <w:sz w:val="28"/>
                <w:szCs w:val="28"/>
                <w:highlight w:val="none"/>
              </w:rPr>
            </w:pPr>
            <w:r>
              <w:rPr>
                <w:rFonts w:hint="eastAsia" w:ascii="仿宋" w:hAnsi="仿宋" w:eastAsia="仿宋"/>
                <w:color w:val="auto"/>
                <w:sz w:val="28"/>
                <w:szCs w:val="28"/>
                <w:highlight w:val="none"/>
              </w:rPr>
              <w:t>云贵川渝：</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贵州省运维跟踪，目前再走合同签订审批流程</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攀钢集团自动监控平台单一来源理由提交，数据申请说明起草 均已经提交客户</w:t>
            </w:r>
          </w:p>
          <w:p>
            <w:pPr>
              <w:pStyle w:val="77"/>
              <w:numPr>
                <w:ilvl w:val="0"/>
                <w:numId w:val="9"/>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綦江三峰、大理中节能值守沟通</w:t>
            </w:r>
          </w:p>
          <w:p>
            <w:pPr>
              <w:pStyle w:val="77"/>
              <w:numPr>
                <w:ilvl w:val="0"/>
                <w:numId w:val="9"/>
              </w:numPr>
              <w:ind w:firstLineChars="0"/>
              <w:rPr>
                <w:rFonts w:ascii="仿宋" w:hAnsi="仿宋" w:eastAsia="仿宋"/>
                <w:sz w:val="28"/>
                <w:szCs w:val="24"/>
              </w:rPr>
            </w:pPr>
            <w:r>
              <w:rPr>
                <w:rFonts w:hint="eastAsia" w:ascii="仿宋" w:hAnsi="仿宋" w:eastAsia="仿宋"/>
                <w:sz w:val="28"/>
                <w:szCs w:val="24"/>
                <w:lang w:val="en-US" w:eastAsia="zh-CN"/>
              </w:rPr>
              <w:t xml:space="preserve">西昌三峰、仁寿能投数采仪沟通 </w:t>
            </w:r>
          </w:p>
          <w:p>
            <w:pPr>
              <w:numPr>
                <w:ilvl w:val="0"/>
                <w:numId w:val="4"/>
              </w:numPr>
              <w:rPr>
                <w:rFonts w:ascii="仿宋" w:hAnsi="仿宋" w:eastAsia="仿宋"/>
                <w:sz w:val="28"/>
                <w:szCs w:val="28"/>
              </w:rPr>
            </w:pPr>
            <w:r>
              <w:rPr>
                <w:rFonts w:hint="eastAsia" w:ascii="仿宋" w:hAnsi="仿宋" w:eastAsia="仿宋"/>
                <w:sz w:val="28"/>
                <w:szCs w:val="28"/>
              </w:rPr>
              <w:t>京津冀鲁：</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合肥优蓝机电设备工程有限公司（霸州中电）数采仪2台。（秦喜红）</w:t>
            </w:r>
          </w:p>
          <w:p>
            <w:pPr>
              <w:pStyle w:val="77"/>
              <w:numPr>
                <w:ilvl w:val="0"/>
                <w:numId w:val="10"/>
              </w:numPr>
              <w:ind w:firstLineChars="0"/>
              <w:rPr>
                <w:rFonts w:hint="eastAsia" w:ascii="仿宋" w:hAnsi="仿宋" w:eastAsia="仿宋"/>
                <w:sz w:val="28"/>
                <w:szCs w:val="24"/>
                <w:lang w:val="en-US" w:eastAsia="zh-CN"/>
              </w:rPr>
            </w:pPr>
            <w:r>
              <w:rPr>
                <w:rFonts w:hint="eastAsia" w:ascii="仿宋" w:hAnsi="仿宋" w:eastAsia="仿宋"/>
                <w:sz w:val="28"/>
                <w:szCs w:val="24"/>
                <w:lang w:val="en-US" w:eastAsia="zh-CN"/>
              </w:rPr>
              <w:t>光大济南区域驻地运维服务2年已审批（王志文）</w:t>
            </w:r>
          </w:p>
          <w:p>
            <w:pPr>
              <w:pStyle w:val="77"/>
              <w:numPr>
                <w:ilvl w:val="0"/>
                <w:numId w:val="10"/>
              </w:numPr>
              <w:ind w:firstLineChars="0"/>
              <w:rPr>
                <w:rFonts w:ascii="仿宋" w:hAnsi="仿宋" w:eastAsia="仿宋"/>
                <w:sz w:val="28"/>
                <w:szCs w:val="24"/>
              </w:rPr>
            </w:pPr>
            <w:r>
              <w:rPr>
                <w:rFonts w:hint="eastAsia" w:ascii="仿宋" w:hAnsi="仿宋" w:eastAsia="仿宋"/>
                <w:sz w:val="28"/>
                <w:szCs w:val="24"/>
                <w:lang w:val="en-US" w:eastAsia="zh-CN"/>
              </w:rPr>
              <w:t>西青区企业端培训（江鹏）红桥区企业端培训（李红燕）</w:t>
            </w:r>
          </w:p>
          <w:p>
            <w:pPr>
              <w:numPr>
                <w:ilvl w:val="0"/>
                <w:numId w:val="4"/>
              </w:numPr>
              <w:rPr>
                <w:rFonts w:ascii="仿宋" w:hAnsi="仿宋" w:eastAsia="仿宋"/>
                <w:color w:val="auto"/>
                <w:sz w:val="28"/>
                <w:szCs w:val="28"/>
                <w:highlight w:val="none"/>
              </w:rPr>
            </w:pPr>
            <w:r>
              <w:rPr>
                <w:rFonts w:hint="eastAsia" w:ascii="仿宋" w:hAnsi="仿宋" w:eastAsia="仿宋"/>
                <w:color w:val="auto"/>
                <w:sz w:val="28"/>
                <w:szCs w:val="28"/>
                <w:highlight w:val="none"/>
              </w:rPr>
              <w:t>宁青甘新藏</w:t>
            </w:r>
          </w:p>
          <w:p>
            <w:pPr>
              <w:pStyle w:val="77"/>
              <w:numPr>
                <w:ilvl w:val="0"/>
                <w:numId w:val="11"/>
              </w:numPr>
              <w:ind w:firstLineChars="0"/>
              <w:rPr>
                <w:rFonts w:ascii="仿宋" w:hAnsi="仿宋" w:eastAsia="仿宋"/>
                <w:color w:val="auto"/>
                <w:sz w:val="28"/>
                <w:szCs w:val="24"/>
              </w:rPr>
            </w:pPr>
            <w:r>
              <w:rPr>
                <w:rFonts w:hint="eastAsia" w:ascii="仿宋" w:hAnsi="仿宋" w:eastAsia="仿宋"/>
                <w:color w:val="auto"/>
                <w:sz w:val="28"/>
                <w:szCs w:val="24"/>
                <w:lang w:val="en-US" w:eastAsia="zh-CN"/>
              </w:rPr>
              <w:t>未提交周报</w:t>
            </w:r>
            <w:r>
              <w:rPr>
                <w:rFonts w:hint="eastAsia" w:ascii="仿宋" w:hAnsi="仿宋" w:eastAsia="仿宋"/>
                <w:color w:val="auto"/>
                <w:sz w:val="28"/>
                <w:szCs w:val="24"/>
              </w:rPr>
              <w:t>。</w:t>
            </w:r>
          </w:p>
          <w:p>
            <w:pPr>
              <w:numPr>
                <w:ilvl w:val="0"/>
                <w:numId w:val="4"/>
              </w:numPr>
              <w:rPr>
                <w:rFonts w:ascii="仿宋" w:hAnsi="仿宋" w:eastAsia="仿宋"/>
                <w:color w:val="auto"/>
                <w:sz w:val="28"/>
                <w:szCs w:val="28"/>
              </w:rPr>
            </w:pPr>
            <w:r>
              <w:rPr>
                <w:rFonts w:hint="eastAsia" w:ascii="仿宋" w:hAnsi="仿宋" w:eastAsia="仿宋"/>
                <w:color w:val="auto"/>
                <w:sz w:val="28"/>
                <w:szCs w:val="28"/>
              </w:rPr>
              <w:t>苏</w:t>
            </w:r>
            <w:r>
              <w:rPr>
                <w:rFonts w:ascii="仿宋" w:hAnsi="仿宋" w:eastAsia="仿宋"/>
                <w:color w:val="auto"/>
                <w:sz w:val="28"/>
                <w:szCs w:val="28"/>
              </w:rPr>
              <w:t>皖沪：</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部分365服务合同续签</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新增风控合同沟通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宿迁、南通招投标沟通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徐州运维合同及项目沟通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连云港自动监控项目沟通</w:t>
            </w:r>
          </w:p>
          <w:p>
            <w:pPr>
              <w:pStyle w:val="77"/>
              <w:numPr>
                <w:ilvl w:val="0"/>
                <w:numId w:val="12"/>
              </w:numPr>
              <w:ind w:firstLineChars="0"/>
              <w:rPr>
                <w:rFonts w:ascii="仿宋" w:hAnsi="仿宋" w:eastAsia="仿宋"/>
                <w:sz w:val="28"/>
                <w:szCs w:val="24"/>
              </w:rPr>
            </w:pPr>
            <w:r>
              <w:rPr>
                <w:rFonts w:hint="eastAsia" w:ascii="仿宋" w:hAnsi="仿宋" w:eastAsia="仿宋"/>
                <w:sz w:val="28"/>
                <w:szCs w:val="24"/>
                <w:lang w:val="en-US" w:eastAsia="zh-CN"/>
              </w:rPr>
              <w:t>无锡服务情况沟通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shd w:val="clear" w:color="auto" w:fill="auto"/>
          </w:tcPr>
          <w:p>
            <w:pPr>
              <w:rPr>
                <w:sz w:val="28"/>
                <w:szCs w:val="28"/>
              </w:rPr>
            </w:pPr>
            <w:r>
              <w:rPr>
                <w:rFonts w:hint="eastAsia" w:ascii="黑体" w:hAnsi="黑体" w:eastAsia="黑体"/>
                <w:sz w:val="32"/>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55" w:type="dxa"/>
            <w:shd w:val="clear" w:color="auto" w:fill="auto"/>
          </w:tcPr>
          <w:p>
            <w:pPr>
              <w:numPr>
                <w:ilvl w:val="0"/>
                <w:numId w:val="13"/>
              </w:numPr>
              <w:rPr>
                <w:rFonts w:ascii="仿宋" w:hAnsi="仿宋" w:eastAsia="仿宋"/>
                <w:sz w:val="28"/>
                <w:szCs w:val="24"/>
              </w:rPr>
            </w:pPr>
            <w:r>
              <w:rPr>
                <w:rFonts w:hint="eastAsia" w:ascii="仿宋" w:hAnsi="仿宋" w:eastAsia="仿宋"/>
                <w:sz w:val="28"/>
                <w:szCs w:val="24"/>
              </w:rPr>
              <w:t>人</w:t>
            </w:r>
            <w:r>
              <w:rPr>
                <w:rFonts w:ascii="仿宋" w:hAnsi="仿宋" w:eastAsia="仿宋"/>
                <w:sz w:val="28"/>
                <w:szCs w:val="24"/>
              </w:rPr>
              <w:t>员情况：</w:t>
            </w:r>
            <w:r>
              <w:rPr>
                <w:rFonts w:hint="eastAsia" w:ascii="仿宋" w:hAnsi="仿宋" w:eastAsia="仿宋"/>
                <w:sz w:val="28"/>
                <w:szCs w:val="24"/>
              </w:rPr>
              <w:t>截</w:t>
            </w:r>
            <w:r>
              <w:rPr>
                <w:rFonts w:ascii="仿宋" w:hAnsi="仿宋" w:eastAsia="仿宋"/>
                <w:sz w:val="28"/>
                <w:szCs w:val="24"/>
              </w:rPr>
              <w:t>止本</w:t>
            </w:r>
            <w:r>
              <w:rPr>
                <w:rFonts w:hint="eastAsia" w:ascii="仿宋" w:hAnsi="仿宋" w:eastAsia="仿宋"/>
                <w:sz w:val="28"/>
                <w:szCs w:val="24"/>
              </w:rPr>
              <w:t>周</w:t>
            </w:r>
            <w:r>
              <w:rPr>
                <w:rFonts w:ascii="仿宋" w:hAnsi="仿宋" w:eastAsia="仿宋"/>
                <w:sz w:val="28"/>
                <w:szCs w:val="24"/>
              </w:rPr>
              <w:t>服务运营部共服</w:t>
            </w:r>
            <w:r>
              <w:rPr>
                <w:rFonts w:hint="eastAsia" w:ascii="仿宋" w:hAnsi="仿宋" w:eastAsia="仿宋"/>
                <w:sz w:val="28"/>
                <w:szCs w:val="24"/>
                <w:lang w:val="en-US" w:eastAsia="zh-CN"/>
              </w:rPr>
              <w:t>192</w:t>
            </w:r>
            <w:r>
              <w:rPr>
                <w:rFonts w:hint="eastAsia" w:ascii="仿宋" w:hAnsi="仿宋" w:eastAsia="仿宋"/>
                <w:sz w:val="28"/>
                <w:szCs w:val="24"/>
              </w:rPr>
              <w:t>人（管理</w:t>
            </w:r>
            <w:r>
              <w:rPr>
                <w:rFonts w:ascii="仿宋" w:hAnsi="仿宋" w:eastAsia="仿宋"/>
                <w:sz w:val="28"/>
                <w:szCs w:val="24"/>
              </w:rPr>
              <w:t>20</w:t>
            </w:r>
            <w:r>
              <w:rPr>
                <w:rFonts w:hint="eastAsia" w:ascii="仿宋" w:hAnsi="仿宋" w:eastAsia="仿宋"/>
                <w:sz w:val="28"/>
                <w:szCs w:val="24"/>
              </w:rPr>
              <w:t>人、新人</w:t>
            </w:r>
            <w:r>
              <w:rPr>
                <w:rFonts w:hint="eastAsia" w:ascii="仿宋" w:hAnsi="仿宋" w:eastAsia="仿宋"/>
                <w:sz w:val="28"/>
                <w:szCs w:val="24"/>
                <w:lang w:val="en-US" w:eastAsia="zh-CN"/>
              </w:rPr>
              <w:t>18</w:t>
            </w:r>
            <w:r>
              <w:rPr>
                <w:rFonts w:hint="eastAsia" w:ascii="仿宋" w:hAnsi="仿宋" w:eastAsia="仿宋"/>
                <w:sz w:val="28"/>
                <w:szCs w:val="24"/>
              </w:rPr>
              <w:t>人（</w:t>
            </w:r>
            <w:r>
              <w:rPr>
                <w:rFonts w:ascii="仿宋" w:hAnsi="仿宋" w:eastAsia="仿宋"/>
                <w:sz w:val="28"/>
                <w:szCs w:val="24"/>
              </w:rPr>
              <w:t>未转</w:t>
            </w:r>
            <w:r>
              <w:rPr>
                <w:rFonts w:hint="eastAsia" w:ascii="仿宋" w:hAnsi="仿宋" w:eastAsia="仿宋"/>
                <w:sz w:val="28"/>
                <w:szCs w:val="24"/>
              </w:rPr>
              <w:t>正</w:t>
            </w:r>
            <w:r>
              <w:rPr>
                <w:rFonts w:ascii="仿宋" w:hAnsi="仿宋" w:eastAsia="仿宋"/>
                <w:sz w:val="28"/>
                <w:szCs w:val="24"/>
              </w:rPr>
              <w:t>）</w:t>
            </w:r>
            <w:r>
              <w:rPr>
                <w:rFonts w:hint="eastAsia" w:ascii="仿宋" w:hAnsi="仿宋" w:eastAsia="仿宋"/>
                <w:sz w:val="28"/>
                <w:szCs w:val="24"/>
              </w:rPr>
              <w:t>、内勤</w:t>
            </w:r>
            <w:r>
              <w:rPr>
                <w:rFonts w:ascii="仿宋" w:hAnsi="仿宋" w:eastAsia="仿宋"/>
                <w:sz w:val="28"/>
                <w:szCs w:val="24"/>
              </w:rPr>
              <w:t>2</w:t>
            </w:r>
            <w:r>
              <w:rPr>
                <w:rFonts w:hint="eastAsia" w:ascii="仿宋" w:hAnsi="仿宋" w:eastAsia="仿宋"/>
                <w:sz w:val="28"/>
                <w:szCs w:val="24"/>
              </w:rPr>
              <w:t>人、产</w:t>
            </w:r>
            <w:r>
              <w:rPr>
                <w:rFonts w:ascii="仿宋" w:hAnsi="仿宋" w:eastAsia="仿宋"/>
                <w:sz w:val="28"/>
                <w:szCs w:val="24"/>
              </w:rPr>
              <w:t>品</w:t>
            </w:r>
            <w:r>
              <w:rPr>
                <w:rFonts w:hint="eastAsia" w:ascii="仿宋" w:hAnsi="仿宋" w:eastAsia="仿宋"/>
                <w:sz w:val="28"/>
                <w:szCs w:val="24"/>
              </w:rPr>
              <w:t>4人，培训2人）</w:t>
            </w:r>
            <w:r>
              <w:rPr>
                <w:rFonts w:ascii="仿宋" w:hAnsi="仿宋" w:eastAsia="仿宋"/>
                <w:sz w:val="28"/>
                <w:szCs w:val="24"/>
              </w:rPr>
              <w:t>，</w:t>
            </w:r>
            <w:r>
              <w:rPr>
                <w:rFonts w:hint="eastAsia" w:ascii="仿宋" w:hAnsi="仿宋" w:eastAsia="仿宋"/>
                <w:sz w:val="28"/>
                <w:szCs w:val="24"/>
              </w:rPr>
              <w:t>驻</w:t>
            </w:r>
            <w:r>
              <w:rPr>
                <w:rFonts w:ascii="仿宋" w:hAnsi="仿宋" w:eastAsia="仿宋"/>
                <w:sz w:val="28"/>
                <w:szCs w:val="24"/>
              </w:rPr>
              <w:t>地1</w:t>
            </w:r>
            <w:r>
              <w:rPr>
                <w:rFonts w:hint="eastAsia" w:ascii="仿宋" w:hAnsi="仿宋" w:eastAsia="仿宋"/>
                <w:sz w:val="28"/>
                <w:szCs w:val="24"/>
                <w:lang w:val="en-US" w:eastAsia="zh-CN"/>
              </w:rPr>
              <w:t>41</w:t>
            </w:r>
            <w:r>
              <w:rPr>
                <w:rFonts w:hint="eastAsia" w:ascii="仿宋" w:hAnsi="仿宋" w:eastAsia="仿宋"/>
                <w:sz w:val="28"/>
                <w:szCs w:val="24"/>
              </w:rPr>
              <w:t>人</w:t>
            </w:r>
            <w:r>
              <w:rPr>
                <w:rFonts w:ascii="仿宋" w:hAnsi="仿宋" w:eastAsia="仿宋"/>
                <w:sz w:val="28"/>
                <w:szCs w:val="24"/>
              </w:rPr>
              <w:t>，</w:t>
            </w:r>
            <w:r>
              <w:rPr>
                <w:rFonts w:hint="eastAsia" w:ascii="仿宋" w:hAnsi="仿宋" w:eastAsia="仿宋"/>
                <w:sz w:val="28"/>
                <w:szCs w:val="24"/>
              </w:rPr>
              <w:t>外</w:t>
            </w:r>
            <w:r>
              <w:rPr>
                <w:rFonts w:ascii="仿宋" w:hAnsi="仿宋" w:eastAsia="仿宋"/>
                <w:sz w:val="28"/>
                <w:szCs w:val="24"/>
              </w:rPr>
              <w:t>派</w:t>
            </w:r>
            <w:r>
              <w:rPr>
                <w:rFonts w:hint="eastAsia" w:ascii="仿宋" w:hAnsi="仿宋" w:eastAsia="仿宋"/>
                <w:sz w:val="28"/>
                <w:szCs w:val="24"/>
              </w:rPr>
              <w:t>4</w:t>
            </w:r>
            <w:r>
              <w:rPr>
                <w:rFonts w:hint="eastAsia" w:ascii="仿宋" w:hAnsi="仿宋" w:eastAsia="仿宋"/>
                <w:sz w:val="28"/>
                <w:szCs w:val="24"/>
                <w:lang w:val="en-US" w:eastAsia="zh-CN"/>
              </w:rPr>
              <w:t>3</w:t>
            </w:r>
            <w:r>
              <w:rPr>
                <w:rFonts w:hint="eastAsia" w:ascii="仿宋" w:hAnsi="仿宋" w:eastAsia="仿宋"/>
                <w:sz w:val="28"/>
                <w:szCs w:val="24"/>
              </w:rPr>
              <w:t>人。</w:t>
            </w:r>
          </w:p>
          <w:p>
            <w:pPr>
              <w:numPr>
                <w:ilvl w:val="0"/>
                <w:numId w:val="13"/>
              </w:numPr>
              <w:rPr>
                <w:rFonts w:ascii="仿宋" w:hAnsi="仿宋" w:eastAsia="仿宋"/>
                <w:sz w:val="28"/>
                <w:szCs w:val="24"/>
              </w:rPr>
            </w:pPr>
            <w:r>
              <w:rPr>
                <w:rFonts w:hint="eastAsia" w:ascii="仿宋" w:hAnsi="仿宋" w:eastAsia="仿宋"/>
                <w:sz w:val="28"/>
                <w:szCs w:val="24"/>
              </w:rPr>
              <w:t>人员动态：</w:t>
            </w:r>
            <w:r>
              <w:rPr>
                <w:rFonts w:ascii="仿宋" w:hAnsi="仿宋" w:eastAsia="仿宋"/>
                <w:sz w:val="28"/>
                <w:szCs w:val="24"/>
              </w:rPr>
              <w:t xml:space="preserve"> </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面试：</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本部4人，3人拒绝，1人下周一入职。</w:t>
            </w:r>
          </w:p>
          <w:p>
            <w:pPr>
              <w:pStyle w:val="77"/>
              <w:numPr>
                <w:ilvl w:val="1"/>
                <w:numId w:val="13"/>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孝感2人，1人回绝，1人下周一入职</w:t>
            </w:r>
            <w:r>
              <w:rPr>
                <w:rFonts w:hint="eastAsia" w:ascii="仿宋" w:hAnsi="仿宋" w:eastAsia="仿宋"/>
                <w:sz w:val="28"/>
                <w:szCs w:val="24"/>
                <w:lang w:eastAsia="zh-CN"/>
              </w:rPr>
              <w:t>。</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入职情况：</w:t>
            </w:r>
          </w:p>
          <w:p>
            <w:pPr>
              <w:pStyle w:val="77"/>
              <w:numPr>
                <w:ilvl w:val="0"/>
                <w:numId w:val="15"/>
              </w:numPr>
              <w:autoSpaceDE w:val="0"/>
              <w:autoSpaceDN w:val="0"/>
              <w:adjustRightInd w:val="0"/>
              <w:ind w:firstLineChars="0"/>
              <w:jc w:val="left"/>
              <w:rPr>
                <w:rFonts w:hint="eastAsia" w:ascii="仿宋" w:hAnsi="仿宋" w:eastAsia="仿宋"/>
                <w:sz w:val="28"/>
                <w:szCs w:val="24"/>
              </w:rPr>
            </w:pPr>
            <w:r>
              <w:rPr>
                <w:rFonts w:hint="eastAsia" w:ascii="仿宋" w:hAnsi="仿宋" w:eastAsia="仿宋"/>
                <w:sz w:val="28"/>
                <w:szCs w:val="24"/>
              </w:rPr>
              <w:t>本部产品经理1人，马骉</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转正：</w:t>
            </w:r>
          </w:p>
          <w:p>
            <w:pPr>
              <w:ind w:left="456"/>
              <w:rPr>
                <w:rFonts w:hint="default" w:ascii="仿宋" w:hAnsi="仿宋" w:eastAsia="仿宋"/>
                <w:sz w:val="28"/>
                <w:szCs w:val="24"/>
                <w:lang w:val="en-US" w:eastAsia="zh-CN"/>
              </w:rPr>
            </w:pPr>
            <w:r>
              <w:rPr>
                <w:rFonts w:hint="default" w:ascii="仿宋" w:hAnsi="仿宋" w:eastAsia="仿宋"/>
                <w:sz w:val="28"/>
                <w:szCs w:val="24"/>
                <w:lang w:val="en-US" w:eastAsia="zh-CN"/>
              </w:rPr>
              <w:t>5人，钟俊、马根于、阳文韬、华裕贇、王和顺</w:t>
            </w:r>
          </w:p>
          <w:p>
            <w:pPr>
              <w:pStyle w:val="77"/>
              <w:numPr>
                <w:ilvl w:val="0"/>
                <w:numId w:val="14"/>
              </w:numPr>
              <w:ind w:left="456" w:firstLineChars="0"/>
              <w:rPr>
                <w:rFonts w:ascii="仿宋" w:hAnsi="仿宋" w:eastAsia="仿宋"/>
                <w:b/>
                <w:sz w:val="28"/>
                <w:szCs w:val="24"/>
              </w:rPr>
            </w:pPr>
            <w:r>
              <w:rPr>
                <w:rFonts w:hint="eastAsia" w:ascii="仿宋" w:hAnsi="仿宋" w:eastAsia="仿宋"/>
                <w:b/>
                <w:sz w:val="28"/>
                <w:szCs w:val="24"/>
              </w:rPr>
              <w:t>离职：</w:t>
            </w:r>
          </w:p>
          <w:p>
            <w:pPr>
              <w:ind w:left="456"/>
              <w:rPr>
                <w:rFonts w:ascii="仿宋" w:hAnsi="仿宋" w:eastAsia="仿宋"/>
                <w:sz w:val="28"/>
                <w:szCs w:val="24"/>
              </w:rPr>
            </w:pPr>
            <w:r>
              <w:rPr>
                <w:rFonts w:hint="eastAsia" w:ascii="仿宋" w:hAnsi="仿宋" w:eastAsia="仿宋"/>
                <w:sz w:val="28"/>
                <w:szCs w:val="24"/>
                <w:lang w:val="en-US" w:eastAsia="zh-CN"/>
              </w:rPr>
              <w:t>无</w:t>
            </w:r>
          </w:p>
          <w:p>
            <w:pPr>
              <w:numPr>
                <w:ilvl w:val="0"/>
                <w:numId w:val="13"/>
              </w:numPr>
              <w:rPr>
                <w:rFonts w:ascii="仿宋" w:hAnsi="仿宋" w:eastAsia="仿宋"/>
                <w:sz w:val="28"/>
                <w:szCs w:val="24"/>
              </w:rPr>
            </w:pPr>
            <w:r>
              <w:rPr>
                <w:rFonts w:hint="eastAsia" w:ascii="仿宋" w:hAnsi="仿宋" w:eastAsia="仿宋"/>
                <w:sz w:val="28"/>
                <w:szCs w:val="24"/>
              </w:rPr>
              <w:t>培训情况：</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为洛阳环洛再生能源有限公司进行线上远程培训</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重新规划11月及12月份培训安排并整理相关客户</w:t>
            </w:r>
          </w:p>
          <w:p>
            <w:pPr>
              <w:pStyle w:val="77"/>
              <w:numPr>
                <w:ilvl w:val="0"/>
                <w:numId w:val="16"/>
              </w:numPr>
              <w:ind w:firstLineChars="0"/>
              <w:rPr>
                <w:rFonts w:hint="eastAsia" w:ascii="仿宋" w:hAnsi="仿宋" w:eastAsia="仿宋"/>
                <w:sz w:val="28"/>
                <w:szCs w:val="24"/>
              </w:rPr>
            </w:pPr>
            <w:r>
              <w:rPr>
                <w:rFonts w:hint="eastAsia" w:ascii="仿宋" w:hAnsi="仿宋" w:eastAsia="仿宋"/>
                <w:sz w:val="28"/>
                <w:szCs w:val="24"/>
              </w:rPr>
              <w:t>持续学习最新标记规则及关键工况参数及用电监控技术指南的征求意见稿</w:t>
            </w:r>
          </w:p>
          <w:p>
            <w:pPr>
              <w:pStyle w:val="77"/>
              <w:numPr>
                <w:ilvl w:val="0"/>
                <w:numId w:val="16"/>
              </w:numPr>
              <w:ind w:firstLineChars="0"/>
              <w:rPr>
                <w:rFonts w:ascii="仿宋" w:hAnsi="仿宋" w:eastAsia="仿宋"/>
                <w:sz w:val="28"/>
                <w:szCs w:val="24"/>
              </w:rPr>
            </w:pPr>
            <w:r>
              <w:rPr>
                <w:rFonts w:hint="eastAsia" w:ascii="仿宋" w:hAnsi="仿宋" w:eastAsia="仿宋"/>
                <w:sz w:val="28"/>
                <w:szCs w:val="24"/>
              </w:rPr>
              <w:t>三季度至今所有培训客户答疑咨询服务。</w:t>
            </w:r>
          </w:p>
          <w:p>
            <w:pPr>
              <w:numPr>
                <w:ilvl w:val="0"/>
                <w:numId w:val="13"/>
              </w:numPr>
              <w:rPr>
                <w:rFonts w:ascii="仿宋" w:hAnsi="仿宋" w:eastAsia="仿宋"/>
                <w:sz w:val="24"/>
                <w:szCs w:val="24"/>
              </w:rPr>
            </w:pPr>
            <w:r>
              <w:rPr>
                <w:rFonts w:hint="eastAsia" w:ascii="仿宋" w:hAnsi="仿宋" w:eastAsia="仿宋"/>
                <w:sz w:val="28"/>
                <w:szCs w:val="24"/>
              </w:rPr>
              <w:t>环保部服</w:t>
            </w:r>
            <w:r>
              <w:rPr>
                <w:rFonts w:ascii="仿宋" w:hAnsi="仿宋" w:eastAsia="仿宋"/>
                <w:sz w:val="28"/>
                <w:szCs w:val="24"/>
              </w:rPr>
              <w:t>务：</w:t>
            </w:r>
          </w:p>
          <w:p>
            <w:pPr>
              <w:pStyle w:val="77"/>
              <w:numPr>
                <w:ilvl w:val="0"/>
                <w:numId w:val="17"/>
              </w:numPr>
              <w:ind w:firstLineChars="0"/>
              <w:rPr>
                <w:rFonts w:hint="eastAsia" w:ascii="仿宋" w:hAnsi="仿宋" w:eastAsia="仿宋"/>
                <w:sz w:val="24"/>
              </w:rPr>
            </w:pPr>
            <w:r>
              <w:rPr>
                <w:rFonts w:hint="eastAsia" w:ascii="仿宋" w:hAnsi="仿宋" w:eastAsia="仿宋"/>
                <w:sz w:val="24"/>
              </w:rPr>
              <w:t>部自动监控项目尾款开票跟进回款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10月26日垃圾焚烧济南培训报名技术支持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江苏典型行业数据统计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评估中心推送自动监控数据协助排查对方服务器磁盘延迟问题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 王帅培训，培训三个行业、垃圾焚烧业务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10月21日协调处理垃圾焚烧紧急事故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内蒙古培训ppt整理合并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三行业电子督办需求沟通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浙江分析报告更新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 编制福建省用电、视频监控工作方案初稿。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 统计第三季度严重超标平台整改情况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修改比对监测研究报告废水比对综述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造纸行业所需数据统计        进行中</w:t>
            </w:r>
          </w:p>
          <w:p>
            <w:pPr>
              <w:pStyle w:val="77"/>
              <w:numPr>
                <w:ilvl w:val="0"/>
                <w:numId w:val="17"/>
              </w:numPr>
              <w:ind w:firstLineChars="0"/>
              <w:rPr>
                <w:rFonts w:hint="eastAsia" w:ascii="仿宋" w:hAnsi="仿宋" w:eastAsia="仿宋"/>
                <w:sz w:val="24"/>
              </w:rPr>
            </w:pPr>
            <w:r>
              <w:rPr>
                <w:rFonts w:hint="eastAsia" w:ascii="仿宋" w:hAnsi="仿宋" w:eastAsia="仿宋"/>
                <w:sz w:val="24"/>
              </w:rPr>
              <w:t>2020年火电企业排放量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NOx2020年和2021年对比情况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福建龙麟集团6月至今数据分析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福建省重点排污单位基本信息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河北省异近期异常线索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山东企业提供名单与部联网情况        完成</w:t>
            </w:r>
          </w:p>
          <w:p>
            <w:pPr>
              <w:pStyle w:val="77"/>
              <w:numPr>
                <w:ilvl w:val="0"/>
                <w:numId w:val="17"/>
              </w:numPr>
              <w:ind w:firstLineChars="0"/>
              <w:rPr>
                <w:rFonts w:hint="eastAsia" w:ascii="仿宋" w:hAnsi="仿宋" w:eastAsia="仿宋"/>
                <w:sz w:val="24"/>
              </w:rPr>
            </w:pPr>
            <w:r>
              <w:rPr>
                <w:rFonts w:hint="eastAsia" w:ascii="仿宋" w:hAnsi="仿宋" w:eastAsia="仿宋"/>
                <w:sz w:val="24"/>
              </w:rPr>
              <w:t>冬奥会保障70城市数据情况清单        完成</w:t>
            </w:r>
          </w:p>
          <w:p>
            <w:pPr>
              <w:pStyle w:val="77"/>
              <w:numPr>
                <w:ilvl w:val="0"/>
                <w:numId w:val="17"/>
              </w:numPr>
              <w:ind w:firstLineChars="0"/>
              <w:rPr>
                <w:rFonts w:ascii="仿宋" w:hAnsi="仿宋" w:eastAsia="仿宋"/>
                <w:sz w:val="22"/>
              </w:rPr>
            </w:pPr>
            <w:r>
              <w:rPr>
                <w:rFonts w:hint="eastAsia" w:ascii="仿宋" w:hAnsi="仿宋" w:eastAsia="仿宋"/>
                <w:sz w:val="24"/>
              </w:rPr>
              <w:t>浙江、山东典型行业散点图模板        完成</w:t>
            </w:r>
          </w:p>
          <w:p>
            <w:pPr>
              <w:numPr>
                <w:ilvl w:val="0"/>
                <w:numId w:val="13"/>
              </w:numPr>
              <w:rPr>
                <w:rFonts w:ascii="仿宋" w:hAnsi="仿宋" w:eastAsia="仿宋"/>
                <w:sz w:val="28"/>
                <w:szCs w:val="24"/>
              </w:rPr>
            </w:pPr>
            <w:r>
              <w:rPr>
                <w:rFonts w:ascii="仿宋" w:hAnsi="仿宋" w:eastAsia="仿宋"/>
                <w:sz w:val="28"/>
                <w:szCs w:val="24"/>
              </w:rPr>
              <w:t>合同</w:t>
            </w:r>
            <w:r>
              <w:rPr>
                <w:rFonts w:hint="eastAsia" w:ascii="仿宋" w:hAnsi="仿宋" w:eastAsia="仿宋"/>
                <w:sz w:val="28"/>
                <w:szCs w:val="24"/>
              </w:rPr>
              <w:t>评</w:t>
            </w:r>
            <w:r>
              <w:rPr>
                <w:rFonts w:ascii="仿宋" w:hAnsi="仿宋" w:eastAsia="仿宋"/>
                <w:sz w:val="28"/>
                <w:szCs w:val="24"/>
              </w:rPr>
              <w:t>审：</w:t>
            </w:r>
          </w:p>
          <w:p>
            <w:pPr>
              <w:ind w:left="315" w:leftChars="150" w:firstLine="1"/>
              <w:rPr>
                <w:rFonts w:ascii="仿宋" w:hAnsi="仿宋" w:eastAsia="仿宋"/>
                <w:bCs/>
                <w:sz w:val="28"/>
                <w:szCs w:val="32"/>
              </w:rPr>
            </w:pPr>
            <w:r>
              <w:rPr>
                <w:rFonts w:hint="eastAsia" w:ascii="仿宋" w:hAnsi="仿宋" w:eastAsia="仿宋"/>
                <w:b/>
                <w:sz w:val="28"/>
                <w:szCs w:val="32"/>
              </w:rPr>
              <w:t>本周评审17份，其中服务运营部2G合同1份（2.297898w），2B合同16份（73w）；本周服务运营部新增合同额</w:t>
            </w:r>
            <w:r>
              <w:rPr>
                <w:rFonts w:hint="eastAsia" w:ascii="仿宋" w:hAnsi="仿宋" w:eastAsia="仿宋"/>
                <w:b/>
                <w:sz w:val="28"/>
                <w:szCs w:val="32"/>
                <w:lang w:val="en-US" w:eastAsia="zh-CN"/>
              </w:rPr>
              <w:t>48.17</w:t>
            </w:r>
            <w:r>
              <w:rPr>
                <w:rFonts w:hint="eastAsia" w:ascii="仿宋" w:hAnsi="仿宋" w:eastAsia="仿宋"/>
                <w:b/>
                <w:sz w:val="28"/>
                <w:szCs w:val="32"/>
              </w:rPr>
              <w:t>万元,截止本周服务运营共签订合同</w:t>
            </w:r>
            <w:r>
              <w:rPr>
                <w:rFonts w:hint="eastAsia" w:ascii="仿宋" w:hAnsi="仿宋" w:eastAsia="仿宋"/>
                <w:b/>
                <w:sz w:val="28"/>
                <w:szCs w:val="32"/>
                <w:lang w:val="en-US" w:eastAsia="zh-CN"/>
              </w:rPr>
              <w:t>4776.34</w:t>
            </w:r>
            <w:r>
              <w:rPr>
                <w:rFonts w:hint="eastAsia" w:ascii="仿宋" w:hAnsi="仿宋" w:eastAsia="仿宋"/>
                <w:b/>
                <w:sz w:val="28"/>
                <w:szCs w:val="32"/>
              </w:rPr>
              <w:t>万，任务完成率</w:t>
            </w:r>
            <w:r>
              <w:rPr>
                <w:rFonts w:hint="eastAsia" w:ascii="仿宋" w:hAnsi="仿宋" w:eastAsia="仿宋"/>
                <w:b/>
                <w:sz w:val="28"/>
                <w:szCs w:val="32"/>
                <w:lang w:val="en-US" w:eastAsia="zh-CN"/>
              </w:rPr>
              <w:t>106.14</w:t>
            </w:r>
            <w:r>
              <w:rPr>
                <w:rFonts w:ascii="仿宋" w:hAnsi="仿宋" w:eastAsia="仿宋"/>
                <w:b/>
                <w:sz w:val="28"/>
                <w:szCs w:val="32"/>
              </w:rPr>
              <w:t>%：</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刘鱼鹏（嵌入）</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哈尔滨天人瑞合生物质能源有限公司-风控9.8w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胡逍</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双峰海创环境工程有限责任公司-数采仪2.2w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陈磊1</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苏州吴江光大环保能源有限公司-值守新签2.94w</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上海环境集团再生能源运营管理有限公司-值守续签7.84w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黄啸</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六安三峰环保发电有限公司-值守续签0.98w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刘坤</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生态环境部华南环境科学研究所-合同补充协议22978.98</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秦喜红</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合肥优蓝机电设备工程有限公司-数采仪4w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高磊</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瀚蓝（大连）固废处理有限公司-风控4.42w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王超</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浙江伟明环保股份有限公司-集团软件试用</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新泰市德润电气有限公司-数采仪4.6w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张云山</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金华雅境再生能源有限公司-值守新签+培训5.52w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李惠惠</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重庆川仪分析仪器有限公司-数采仪17.3w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庄丹凤</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福州天楹环保能源有限公司-值守续签2.94w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曾广咏</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万年县伟明环保能源有限公司-数采仪2w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李红燕采购一份</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华为云计算技术有限公司-云采购20245.60（采购）</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宋雪迎</w:t>
            </w:r>
          </w:p>
          <w:p>
            <w:pPr>
              <w:pStyle w:val="77"/>
              <w:numPr>
                <w:ilvl w:val="0"/>
                <w:numId w:val="18"/>
              </w:numPr>
              <w:ind w:left="840" w:leftChars="0" w:hanging="425" w:firstLineChars="0"/>
              <w:rPr>
                <w:rFonts w:hint="eastAsia" w:ascii="仿宋" w:hAnsi="仿宋" w:eastAsia="仿宋" w:cs="仿宋"/>
                <w:sz w:val="28"/>
                <w:szCs w:val="32"/>
              </w:rPr>
            </w:pPr>
            <w:r>
              <w:rPr>
                <w:rFonts w:hint="eastAsia" w:ascii="仿宋" w:hAnsi="仿宋" w:eastAsia="仿宋" w:cs="仿宋"/>
                <w:sz w:val="28"/>
                <w:szCs w:val="32"/>
              </w:rPr>
              <w:t>洛阳环洛再生能源有限公司-培训2.58w</w:t>
            </w:r>
          </w:p>
          <w:p>
            <w:pPr>
              <w:pStyle w:val="77"/>
              <w:numPr>
                <w:numId w:val="0"/>
              </w:numPr>
              <w:ind w:left="415" w:leftChars="0"/>
              <w:rPr>
                <w:rFonts w:hint="eastAsia" w:ascii="仿宋" w:hAnsi="仿宋" w:eastAsia="仿宋" w:cs="仿宋"/>
                <w:sz w:val="28"/>
                <w:szCs w:val="32"/>
              </w:rPr>
            </w:pPr>
            <w:r>
              <w:rPr>
                <w:rFonts w:hint="eastAsia" w:ascii="仿宋" w:hAnsi="仿宋" w:eastAsia="仿宋" w:cs="仿宋"/>
                <w:sz w:val="28"/>
                <w:szCs w:val="32"/>
              </w:rPr>
              <w:t>刘祥辉</w:t>
            </w:r>
          </w:p>
          <w:p>
            <w:pPr>
              <w:pStyle w:val="77"/>
              <w:numPr>
                <w:ilvl w:val="0"/>
                <w:numId w:val="18"/>
              </w:numPr>
              <w:ind w:left="840" w:leftChars="0" w:hanging="425" w:firstLineChars="0"/>
              <w:rPr>
                <w:rFonts w:ascii="仿宋" w:hAnsi="仿宋" w:eastAsia="仿宋"/>
                <w:bCs/>
                <w:sz w:val="28"/>
                <w:szCs w:val="24"/>
              </w:rPr>
            </w:pPr>
            <w:r>
              <w:rPr>
                <w:rFonts w:hint="eastAsia" w:ascii="仿宋" w:hAnsi="仿宋" w:eastAsia="仿宋" w:cs="仿宋"/>
                <w:sz w:val="28"/>
                <w:szCs w:val="32"/>
              </w:rPr>
              <w:t>光大环保能源（屯昌）有限公司-值守续签3.92w</w:t>
            </w:r>
          </w:p>
          <w:p>
            <w:pPr>
              <w:numPr>
                <w:ilvl w:val="0"/>
                <w:numId w:val="13"/>
              </w:numPr>
              <w:rPr>
                <w:rFonts w:ascii="仿宋" w:hAnsi="仿宋" w:eastAsia="仿宋"/>
                <w:sz w:val="28"/>
                <w:szCs w:val="24"/>
              </w:rPr>
            </w:pPr>
            <w:r>
              <w:rPr>
                <w:rFonts w:hint="eastAsia" w:ascii="仿宋" w:hAnsi="仿宋" w:eastAsia="仿宋"/>
                <w:sz w:val="28"/>
                <w:szCs w:val="24"/>
              </w:rPr>
              <w:t>售前支持：</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企业级365服务投标文件的审核</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浙江省运维招标文件及评分标准相关事宜 </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吉安市招标文件及评分标准相关事宜</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现场端监督检查工作相关方案</w:t>
            </w:r>
          </w:p>
          <w:p>
            <w:pPr>
              <w:pStyle w:val="77"/>
              <w:numPr>
                <w:ilvl w:val="0"/>
                <w:numId w:val="19"/>
              </w:numPr>
              <w:ind w:firstLineChars="0"/>
              <w:rPr>
                <w:rFonts w:hint="eastAsia" w:ascii="仿宋" w:hAnsi="仿宋" w:eastAsia="仿宋"/>
                <w:sz w:val="28"/>
                <w:szCs w:val="28"/>
              </w:rPr>
            </w:pPr>
            <w:r>
              <w:rPr>
                <w:rFonts w:hint="eastAsia" w:ascii="仿宋" w:hAnsi="仿宋" w:eastAsia="仿宋"/>
                <w:sz w:val="28"/>
                <w:szCs w:val="28"/>
              </w:rPr>
              <w:t>段尧、徐欣天长相关售前配合工作</w:t>
            </w:r>
          </w:p>
          <w:p>
            <w:pPr>
              <w:pStyle w:val="77"/>
              <w:numPr>
                <w:ilvl w:val="0"/>
                <w:numId w:val="19"/>
              </w:numPr>
              <w:ind w:firstLineChars="0"/>
              <w:rPr>
                <w:rFonts w:ascii="仿宋" w:hAnsi="仿宋" w:eastAsia="仿宋"/>
                <w:sz w:val="28"/>
                <w:szCs w:val="28"/>
              </w:rPr>
            </w:pPr>
            <w:r>
              <w:rPr>
                <w:rFonts w:hint="eastAsia" w:ascii="仿宋" w:hAnsi="仿宋" w:eastAsia="仿宋"/>
                <w:sz w:val="28"/>
                <w:szCs w:val="28"/>
              </w:rPr>
              <w:t>梳理汇总长天技术人员相关资料等。</w:t>
            </w:r>
          </w:p>
          <w:p>
            <w:pPr>
              <w:numPr>
                <w:ilvl w:val="0"/>
                <w:numId w:val="13"/>
              </w:numPr>
              <w:rPr>
                <w:rFonts w:ascii="仿宋" w:hAnsi="仿宋" w:eastAsia="仿宋"/>
                <w:sz w:val="28"/>
                <w:szCs w:val="24"/>
              </w:rPr>
            </w:pPr>
            <w:r>
              <w:rPr>
                <w:rFonts w:hint="eastAsia" w:ascii="仿宋" w:hAnsi="仿宋" w:eastAsia="仿宋"/>
                <w:sz w:val="28"/>
                <w:szCs w:val="24"/>
              </w:rPr>
              <w:t>其他：</w:t>
            </w:r>
          </w:p>
          <w:p>
            <w:pPr>
              <w:numPr>
                <w:ilvl w:val="0"/>
                <w:numId w:val="20"/>
              </w:numPr>
              <w:rPr>
                <w:rFonts w:hint="eastAsia" w:ascii="仿宋" w:hAnsi="仿宋" w:eastAsia="仿宋"/>
                <w:sz w:val="28"/>
                <w:szCs w:val="28"/>
              </w:rPr>
            </w:pPr>
            <w:r>
              <w:rPr>
                <w:rFonts w:hint="eastAsia" w:ascii="仿宋" w:hAnsi="仿宋" w:eastAsia="仿宋"/>
                <w:sz w:val="28"/>
                <w:szCs w:val="28"/>
              </w:rPr>
              <w:t>本部、西安、环保部、孝感、天津、风控等招聘沟通</w:t>
            </w:r>
          </w:p>
          <w:p>
            <w:pPr>
              <w:numPr>
                <w:ilvl w:val="0"/>
                <w:numId w:val="20"/>
              </w:numPr>
              <w:rPr>
                <w:rFonts w:hint="eastAsia" w:ascii="仿宋" w:hAnsi="仿宋" w:eastAsia="仿宋"/>
                <w:sz w:val="28"/>
                <w:szCs w:val="28"/>
              </w:rPr>
            </w:pPr>
            <w:r>
              <w:rPr>
                <w:rFonts w:hint="eastAsia" w:ascii="仿宋" w:hAnsi="仿宋" w:eastAsia="仿宋"/>
                <w:sz w:val="28"/>
                <w:szCs w:val="28"/>
              </w:rPr>
              <w:t>Mongodb培训考核（100%）</w:t>
            </w:r>
          </w:p>
          <w:p>
            <w:pPr>
              <w:numPr>
                <w:ilvl w:val="0"/>
                <w:numId w:val="20"/>
              </w:numPr>
              <w:rPr>
                <w:rFonts w:hint="eastAsia" w:ascii="仿宋" w:hAnsi="仿宋" w:eastAsia="仿宋"/>
                <w:sz w:val="28"/>
                <w:szCs w:val="28"/>
              </w:rPr>
            </w:pPr>
            <w:r>
              <w:rPr>
                <w:rFonts w:hint="eastAsia" w:ascii="仿宋" w:hAnsi="仿宋" w:eastAsia="仿宋"/>
                <w:sz w:val="28"/>
                <w:szCs w:val="28"/>
              </w:rPr>
              <w:t>70城市冬奥会保障动员会议</w:t>
            </w:r>
          </w:p>
          <w:p>
            <w:pPr>
              <w:numPr>
                <w:ilvl w:val="0"/>
                <w:numId w:val="20"/>
              </w:numPr>
              <w:rPr>
                <w:rFonts w:hint="eastAsia" w:ascii="仿宋" w:hAnsi="仿宋" w:eastAsia="仿宋"/>
                <w:sz w:val="28"/>
                <w:szCs w:val="28"/>
              </w:rPr>
            </w:pPr>
            <w:r>
              <w:rPr>
                <w:rFonts w:hint="eastAsia" w:ascii="仿宋" w:hAnsi="仿宋" w:eastAsia="仿宋"/>
                <w:sz w:val="28"/>
                <w:szCs w:val="28"/>
              </w:rPr>
              <w:t>9月合同事项表</w:t>
            </w:r>
          </w:p>
          <w:p>
            <w:pPr>
              <w:numPr>
                <w:ilvl w:val="0"/>
                <w:numId w:val="20"/>
              </w:numPr>
              <w:rPr>
                <w:rFonts w:hint="eastAsia" w:ascii="仿宋" w:hAnsi="仿宋" w:eastAsia="仿宋"/>
                <w:sz w:val="28"/>
                <w:szCs w:val="28"/>
              </w:rPr>
            </w:pPr>
            <w:r>
              <w:rPr>
                <w:rFonts w:hint="eastAsia" w:ascii="仿宋" w:hAnsi="仿宋" w:eastAsia="仿宋"/>
                <w:sz w:val="28"/>
                <w:szCs w:val="28"/>
              </w:rPr>
              <w:t>10-12月合同预测</w:t>
            </w:r>
          </w:p>
          <w:p>
            <w:pPr>
              <w:numPr>
                <w:ilvl w:val="0"/>
                <w:numId w:val="20"/>
              </w:numPr>
              <w:rPr>
                <w:rFonts w:hint="eastAsia" w:ascii="仿宋" w:hAnsi="仿宋" w:eastAsia="仿宋"/>
                <w:sz w:val="28"/>
                <w:szCs w:val="28"/>
              </w:rPr>
            </w:pPr>
            <w:r>
              <w:rPr>
                <w:rFonts w:hint="eastAsia" w:ascii="仿宋" w:hAnsi="仿宋" w:eastAsia="仿宋"/>
                <w:sz w:val="28"/>
                <w:szCs w:val="28"/>
              </w:rPr>
              <w:t>10月部门绩效考核</w:t>
            </w:r>
          </w:p>
          <w:p>
            <w:pPr>
              <w:numPr>
                <w:ilvl w:val="0"/>
                <w:numId w:val="20"/>
              </w:numPr>
              <w:rPr>
                <w:rFonts w:hint="eastAsia" w:ascii="仿宋" w:hAnsi="仿宋" w:eastAsia="仿宋"/>
                <w:sz w:val="28"/>
                <w:szCs w:val="28"/>
              </w:rPr>
            </w:pPr>
            <w:r>
              <w:rPr>
                <w:rFonts w:hint="eastAsia" w:ascii="仿宋" w:hAnsi="仿宋" w:eastAsia="仿宋"/>
                <w:sz w:val="28"/>
                <w:szCs w:val="28"/>
              </w:rPr>
              <w:t>30人劳动关系转天长相关事宜沟通</w:t>
            </w:r>
          </w:p>
          <w:p>
            <w:pPr>
              <w:numPr>
                <w:ilvl w:val="0"/>
                <w:numId w:val="20"/>
              </w:numPr>
              <w:rPr>
                <w:rFonts w:ascii="仿宋" w:hAnsi="仿宋" w:eastAsia="仿宋"/>
                <w:sz w:val="28"/>
                <w:szCs w:val="28"/>
              </w:rPr>
            </w:pPr>
            <w:r>
              <w:rPr>
                <w:rFonts w:hint="eastAsia" w:ascii="仿宋" w:hAnsi="仿宋" w:eastAsia="仿宋"/>
                <w:sz w:val="28"/>
                <w:szCs w:val="28"/>
              </w:rPr>
              <w:t>张文凯安排相关事宜沟通</w:t>
            </w:r>
          </w:p>
          <w:p>
            <w:pPr>
              <w:pStyle w:val="77"/>
              <w:numPr>
                <w:ilvl w:val="0"/>
                <w:numId w:val="0"/>
              </w:numPr>
              <w:ind w:left="562" w:left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28"/>
                <w:szCs w:val="28"/>
              </w:rPr>
              <w:t>三、企</w:t>
            </w:r>
            <w:r>
              <w:rPr>
                <w:rFonts w:ascii="黑体" w:hAnsi="黑体" w:eastAsia="黑体"/>
                <w:sz w:val="28"/>
                <w:szCs w:val="28"/>
              </w:rPr>
              <w:t>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21"/>
              </w:numPr>
              <w:ind w:firstLineChars="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基本情况：截止10月21日企业云服务关注人数67557; 10月15日至10月21日新增关注用户158人。</w:t>
            </w:r>
          </w:p>
          <w:p>
            <w:pPr>
              <w:pStyle w:val="77"/>
              <w:numPr>
                <w:ilvl w:val="0"/>
                <w:numId w:val="21"/>
              </w:numPr>
              <w:ind w:firstLineChars="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本周处理环保云服务咨询68人次,回复消息总数305。</w:t>
            </w:r>
          </w:p>
          <w:p>
            <w:pPr>
              <w:pStyle w:val="77"/>
              <w:numPr>
                <w:ilvl w:val="0"/>
                <w:numId w:val="21"/>
              </w:numPr>
              <w:ind w:firstLineChars="0"/>
              <w:rPr>
                <w:rFonts w:ascii="仿宋" w:hAnsi="仿宋" w:eastAsia="仿宋"/>
                <w:sz w:val="28"/>
                <w:szCs w:val="28"/>
              </w:rPr>
            </w:pPr>
            <w:bookmarkStart w:id="0" w:name="_GoBack"/>
            <w:bookmarkEnd w:id="0"/>
            <w:r>
              <w:rPr>
                <w:rFonts w:hint="eastAsia" w:ascii="仿宋" w:hAnsi="仿宋" w:eastAsia="仿宋" w:cs="Times New Roman"/>
                <w:kern w:val="2"/>
                <w:sz w:val="28"/>
                <w:szCs w:val="28"/>
                <w:lang w:val="en-US" w:eastAsia="zh-CN" w:bidi="ar-SA"/>
              </w:rPr>
              <w:t>共值守617企业,1492个监控点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黑体" w:hAnsi="黑体" w:eastAsia="黑体"/>
                <w:sz w:val="32"/>
              </w:rPr>
              <w:t>四、下</w:t>
            </w:r>
            <w:r>
              <w:rPr>
                <w:rFonts w:ascii="黑体" w:hAnsi="黑体" w:eastAsia="黑体"/>
                <w:sz w:val="32"/>
              </w:rPr>
              <w:t>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5" w:type="dxa"/>
            <w:tcBorders>
              <w:top w:val="single" w:color="auto" w:sz="4" w:space="0"/>
              <w:left w:val="single" w:color="auto" w:sz="4" w:space="0"/>
              <w:bottom w:val="single" w:color="auto" w:sz="4" w:space="0"/>
              <w:right w:val="single" w:color="auto" w:sz="4" w:space="0"/>
            </w:tcBorders>
            <w:shd w:val="clear" w:color="auto" w:fill="auto"/>
          </w:tcPr>
          <w:p>
            <w:pPr>
              <w:numPr>
                <w:ilvl w:val="0"/>
                <w:numId w:val="22"/>
              </w:numPr>
              <w:rPr>
                <w:rFonts w:hint="eastAsia" w:ascii="仿宋" w:hAnsi="仿宋" w:eastAsia="仿宋"/>
                <w:sz w:val="28"/>
                <w:szCs w:val="24"/>
              </w:rPr>
            </w:pPr>
            <w:r>
              <w:rPr>
                <w:rFonts w:hint="eastAsia" w:ascii="仿宋" w:hAnsi="仿宋" w:eastAsia="仿宋"/>
                <w:sz w:val="28"/>
                <w:szCs w:val="24"/>
              </w:rPr>
              <w:t>六省&amp;平台事业部省份工作推进-重点：北京、内蒙古、安徽部署保障支持及联调；</w:t>
            </w:r>
          </w:p>
          <w:p>
            <w:pPr>
              <w:numPr>
                <w:ilvl w:val="0"/>
                <w:numId w:val="22"/>
              </w:numPr>
              <w:rPr>
                <w:rFonts w:hint="eastAsia" w:ascii="仿宋" w:hAnsi="仿宋" w:eastAsia="仿宋"/>
                <w:sz w:val="28"/>
                <w:szCs w:val="24"/>
              </w:rPr>
            </w:pPr>
            <w:r>
              <w:rPr>
                <w:rFonts w:hint="eastAsia" w:ascii="仿宋" w:hAnsi="仿宋" w:eastAsia="仿宋"/>
                <w:sz w:val="28"/>
                <w:szCs w:val="24"/>
              </w:rPr>
              <w:t>4.2.2版本升级问题对接保障</w:t>
            </w:r>
          </w:p>
          <w:p>
            <w:pPr>
              <w:numPr>
                <w:ilvl w:val="0"/>
                <w:numId w:val="22"/>
              </w:numPr>
              <w:rPr>
                <w:rFonts w:hint="eastAsia" w:ascii="仿宋" w:hAnsi="仿宋" w:eastAsia="仿宋"/>
                <w:sz w:val="28"/>
                <w:szCs w:val="24"/>
              </w:rPr>
            </w:pPr>
            <w:r>
              <w:rPr>
                <w:rFonts w:hint="eastAsia" w:ascii="仿宋" w:hAnsi="仿宋" w:eastAsia="仿宋"/>
                <w:sz w:val="28"/>
                <w:szCs w:val="24"/>
              </w:rPr>
              <w:t>10月提成分配</w:t>
            </w:r>
          </w:p>
          <w:p>
            <w:pPr>
              <w:numPr>
                <w:ilvl w:val="0"/>
                <w:numId w:val="22"/>
              </w:numPr>
              <w:rPr>
                <w:rFonts w:hint="eastAsia" w:ascii="仿宋" w:hAnsi="仿宋" w:eastAsia="仿宋"/>
                <w:sz w:val="28"/>
                <w:szCs w:val="24"/>
              </w:rPr>
            </w:pPr>
            <w:r>
              <w:rPr>
                <w:rFonts w:hint="eastAsia" w:ascii="仿宋" w:hAnsi="仿宋" w:eastAsia="仿宋"/>
                <w:sz w:val="28"/>
                <w:szCs w:val="24"/>
              </w:rPr>
              <w:t>30人劳动关系转移天长跟踪及后续报销等问题沟通</w:t>
            </w:r>
          </w:p>
          <w:p>
            <w:pPr>
              <w:numPr>
                <w:ilvl w:val="0"/>
                <w:numId w:val="22"/>
              </w:numPr>
              <w:rPr>
                <w:rFonts w:hint="eastAsia" w:ascii="仿宋" w:hAnsi="仿宋" w:eastAsia="仿宋"/>
                <w:sz w:val="28"/>
                <w:szCs w:val="24"/>
              </w:rPr>
            </w:pPr>
            <w:r>
              <w:rPr>
                <w:rFonts w:hint="eastAsia" w:ascii="仿宋" w:hAnsi="仿宋" w:eastAsia="仿宋"/>
                <w:sz w:val="28"/>
                <w:szCs w:val="24"/>
              </w:rPr>
              <w:t>70城市冬奥会保障动</w:t>
            </w:r>
          </w:p>
          <w:p>
            <w:pPr>
              <w:numPr>
                <w:ilvl w:val="0"/>
                <w:numId w:val="22"/>
              </w:numPr>
              <w:rPr>
                <w:rFonts w:hint="eastAsia" w:ascii="仿宋" w:hAnsi="仿宋" w:eastAsia="仿宋"/>
                <w:sz w:val="28"/>
                <w:szCs w:val="24"/>
              </w:rPr>
            </w:pPr>
            <w:r>
              <w:rPr>
                <w:rFonts w:hint="eastAsia" w:ascii="仿宋" w:hAnsi="仿宋" w:eastAsia="仿宋"/>
                <w:sz w:val="28"/>
                <w:szCs w:val="24"/>
              </w:rPr>
              <w:t>合同续签跟踪</w:t>
            </w:r>
          </w:p>
          <w:p>
            <w:pPr>
              <w:numPr>
                <w:ilvl w:val="0"/>
                <w:numId w:val="22"/>
              </w:numPr>
              <w:rPr>
                <w:rFonts w:hint="eastAsia" w:ascii="仿宋" w:hAnsi="仿宋" w:eastAsia="仿宋"/>
                <w:sz w:val="28"/>
                <w:szCs w:val="24"/>
              </w:rPr>
            </w:pPr>
            <w:r>
              <w:rPr>
                <w:rFonts w:hint="eastAsia" w:ascii="仿宋" w:hAnsi="仿宋" w:eastAsia="仿宋"/>
                <w:sz w:val="28"/>
                <w:szCs w:val="24"/>
              </w:rPr>
              <w:t>企业级365服务投标文件的审核</w:t>
            </w:r>
          </w:p>
          <w:p>
            <w:pPr>
              <w:numPr>
                <w:ilvl w:val="0"/>
                <w:numId w:val="22"/>
              </w:numPr>
              <w:rPr>
                <w:rFonts w:hint="eastAsia" w:ascii="仿宋" w:hAnsi="仿宋" w:eastAsia="仿宋"/>
                <w:sz w:val="28"/>
                <w:szCs w:val="24"/>
              </w:rPr>
            </w:pPr>
            <w:r>
              <w:rPr>
                <w:rFonts w:hint="eastAsia" w:ascii="仿宋" w:hAnsi="仿宋" w:eastAsia="仿宋"/>
                <w:sz w:val="28"/>
                <w:szCs w:val="24"/>
              </w:rPr>
              <w:t>浙江省运维一拖二</w:t>
            </w:r>
          </w:p>
          <w:p>
            <w:pPr>
              <w:numPr>
                <w:ilvl w:val="0"/>
                <w:numId w:val="22"/>
              </w:numPr>
              <w:rPr>
                <w:rFonts w:ascii="仿宋" w:hAnsi="仿宋" w:eastAsia="仿宋"/>
                <w:sz w:val="28"/>
                <w:szCs w:val="24"/>
              </w:rPr>
            </w:pPr>
            <w:r>
              <w:rPr>
                <w:rFonts w:hint="eastAsia" w:ascii="仿宋" w:hAnsi="仿宋" w:eastAsia="仿宋"/>
                <w:sz w:val="28"/>
                <w:szCs w:val="24"/>
              </w:rPr>
              <w:t>吉安市招投标一拖二</w:t>
            </w:r>
          </w:p>
        </w:tc>
      </w:tr>
    </w:tbl>
    <w:p>
      <w:pPr>
        <w:wordWrap w:val="0"/>
        <w:ind w:right="560"/>
        <w:jc w:val="center"/>
        <w:rPr>
          <w:rFonts w:ascii="仿宋" w:hAnsi="仿宋" w:eastAsia="仿宋"/>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 xml:space="preserve">      </w:t>
      </w:r>
      <w:r>
        <w:rPr>
          <w:rFonts w:hint="eastAsia" w:ascii="仿宋" w:hAnsi="仿宋" w:eastAsia="仿宋"/>
          <w:sz w:val="28"/>
          <w:szCs w:val="28"/>
        </w:rPr>
        <w:t xml:space="preserve">王 芳 </w:t>
      </w:r>
      <w:r>
        <w:rPr>
          <w:rFonts w:ascii="仿宋" w:hAnsi="仿宋" w:eastAsia="仿宋"/>
          <w:sz w:val="28"/>
          <w:szCs w:val="28"/>
        </w:rPr>
        <w:t xml:space="preserve">     </w:t>
      </w:r>
    </w:p>
    <w:p>
      <w:pPr>
        <w:wordWrap w:val="0"/>
        <w:ind w:right="560"/>
        <w:jc w:val="right"/>
        <w:rPr>
          <w:rFonts w:ascii="仿宋" w:hAnsi="仿宋" w:eastAsia="仿宋"/>
          <w:sz w:val="28"/>
          <w:szCs w:val="28"/>
        </w:rPr>
        <w:sectPr>
          <w:headerReference r:id="rId3" w:type="default"/>
          <w:footerReference r:id="rId5" w:type="default"/>
          <w:headerReference r:id="rId4" w:type="even"/>
          <w:pgSz w:w="11906" w:h="16838"/>
          <w:pgMar w:top="1135" w:right="1800" w:bottom="1246" w:left="1800" w:header="563" w:footer="611"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u w:val="single"/>
        </w:rPr>
        <w:t>2021</w:t>
      </w:r>
      <w:r>
        <w:rPr>
          <w:rFonts w:hint="eastAsia" w:ascii="仿宋" w:hAnsi="仿宋" w:eastAsia="仿宋"/>
          <w:sz w:val="28"/>
          <w:szCs w:val="28"/>
        </w:rPr>
        <w:t>年</w:t>
      </w:r>
      <w:r>
        <w:rPr>
          <w:rFonts w:hint="eastAsia" w:ascii="仿宋" w:hAnsi="仿宋" w:eastAsia="仿宋"/>
          <w:sz w:val="28"/>
          <w:szCs w:val="28"/>
          <w:u w:val="single"/>
          <w:lang w:val="en-US" w:eastAsia="zh-CN"/>
        </w:rPr>
        <w:t>10</w:t>
      </w:r>
      <w:r>
        <w:rPr>
          <w:rFonts w:hint="eastAsia" w:ascii="仿宋" w:hAnsi="仿宋" w:eastAsia="仿宋"/>
          <w:sz w:val="28"/>
          <w:szCs w:val="28"/>
        </w:rPr>
        <w:t>月</w:t>
      </w:r>
      <w:r>
        <w:rPr>
          <w:rFonts w:hint="eastAsia" w:ascii="仿宋" w:hAnsi="仿宋" w:eastAsia="仿宋"/>
          <w:sz w:val="28"/>
          <w:szCs w:val="28"/>
          <w:u w:val="single"/>
          <w:lang w:val="en-US" w:eastAsia="zh-CN"/>
        </w:rPr>
        <w:t>24</w:t>
      </w:r>
      <w:r>
        <w:rPr>
          <w:rFonts w:hint="eastAsia" w:ascii="仿宋" w:hAnsi="仿宋" w:eastAsia="仿宋"/>
          <w:sz w:val="28"/>
          <w:szCs w:val="28"/>
        </w:rPr>
        <w:t>日</w:t>
      </w:r>
    </w:p>
    <w:p>
      <w:pPr>
        <w:wordWrap w:val="0"/>
        <w:ind w:right="560"/>
        <w:rPr>
          <w:rFonts w:ascii="仿宋" w:hAnsi="仿宋" w:eastAsia="仿宋"/>
          <w:b/>
          <w:sz w:val="28"/>
          <w:szCs w:val="28"/>
        </w:rPr>
      </w:pPr>
      <w:r>
        <w:rPr>
          <w:rFonts w:hint="eastAsia" w:ascii="仿宋" w:hAnsi="仿宋" w:eastAsia="仿宋"/>
          <w:b/>
          <w:sz w:val="28"/>
          <w:szCs w:val="28"/>
        </w:rPr>
        <w:t>附</w:t>
      </w:r>
      <w:r>
        <w:rPr>
          <w:rFonts w:ascii="仿宋" w:hAnsi="仿宋" w:eastAsia="仿宋"/>
          <w:b/>
          <w:sz w:val="28"/>
          <w:szCs w:val="28"/>
        </w:rPr>
        <w:t>件1</w:t>
      </w:r>
      <w:r>
        <w:rPr>
          <w:rFonts w:hint="eastAsia" w:ascii="仿宋" w:hAnsi="仿宋" w:eastAsia="仿宋"/>
          <w:b/>
          <w:sz w:val="28"/>
          <w:szCs w:val="28"/>
        </w:rPr>
        <w:t>：培训情况</w:t>
      </w:r>
    </w:p>
    <w:tbl>
      <w:tblPr>
        <w:tblW w:w="137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48"/>
        <w:gridCol w:w="1197"/>
        <w:gridCol w:w="1197"/>
        <w:gridCol w:w="5412"/>
        <w:gridCol w:w="1476"/>
        <w:gridCol w:w="2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84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本月重点工作总结</w:t>
            </w:r>
          </w:p>
        </w:tc>
        <w:tc>
          <w:tcPr>
            <w:tcW w:w="2394"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重点事项</w:t>
            </w:r>
          </w:p>
        </w:tc>
        <w:tc>
          <w:tcPr>
            <w:tcW w:w="54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详细内容</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完成情况</w:t>
            </w:r>
          </w:p>
        </w:tc>
        <w:tc>
          <w:tcPr>
            <w:tcW w:w="25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w:t>
            </w:r>
          </w:p>
        </w:tc>
        <w:tc>
          <w:tcPr>
            <w:tcW w:w="0" w:type="auto"/>
            <w:gridSpan w:val="2"/>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新员工培训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伍耿：学完平台与相关政策，周末回驻地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完成</w:t>
            </w:r>
          </w:p>
        </w:tc>
        <w:tc>
          <w:tcPr>
            <w:tcW w:w="259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张文凯：学习排查系统和SQL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59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下周学习：问题处理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驻地运维工程师培训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季度成长目标制定反馈：目标管理的“自我实现”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59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通报10月考试成绩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59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汇总并提交10月培训考核结果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59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学习型组织建设</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本能思维2视频基本完成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59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下周加入音频和字幕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培训管理</w:t>
            </w:r>
          </w:p>
        </w:tc>
        <w:tc>
          <w:tcPr>
            <w:tcW w:w="0" w:type="auto"/>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钉钉平台人员的维护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596"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推广协助</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风控产品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汇总现场端问题并总结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已经完成</w:t>
            </w:r>
          </w:p>
        </w:tc>
        <w:tc>
          <w:tcPr>
            <w:tcW w:w="25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协调瀚蓝签约问题、跟踪旺能洽谈问题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5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与其他产品小组沟通产品发展模式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5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项目管理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项目推进方案的讨论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正在进行</w:t>
            </w:r>
          </w:p>
        </w:tc>
        <w:tc>
          <w:tcPr>
            <w:tcW w:w="25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微软雅黑" w:hAnsi="微软雅黑" w:eastAsia="微软雅黑" w:cs="微软雅黑"/>
                <w:i w:val="0"/>
                <w:iCs w:val="0"/>
                <w:color w:val="000000"/>
                <w:sz w:val="22"/>
                <w:szCs w:val="22"/>
                <w:u w:val="none"/>
              </w:rPr>
            </w:pPr>
          </w:p>
        </w:tc>
      </w:tr>
    </w:tbl>
    <w:p>
      <w:pPr>
        <w:widowControl/>
        <w:jc w:val="left"/>
        <w:rPr>
          <w:rFonts w:hint="eastAsia" w:ascii="仿宋" w:hAnsi="仿宋" w:eastAsia="仿宋"/>
          <w:b/>
          <w:sz w:val="28"/>
          <w:szCs w:val="28"/>
          <w:lang w:val="en-US" w:eastAsia="zh-CN"/>
        </w:rPr>
      </w:pPr>
    </w:p>
    <w:p>
      <w:pPr>
        <w:widowControl/>
        <w:jc w:val="left"/>
        <w:rPr>
          <w:rFonts w:hint="default" w:ascii="仿宋" w:hAnsi="仿宋" w:eastAsia="仿宋"/>
          <w:b/>
          <w:sz w:val="28"/>
          <w:szCs w:val="28"/>
          <w:lang w:val="en-US" w:eastAsia="zh-CN"/>
        </w:rPr>
      </w:pPr>
    </w:p>
    <w:p>
      <w:pPr>
        <w:pageBreakBefore/>
        <w:widowControl/>
        <w:jc w:val="left"/>
        <w:rPr>
          <w:rFonts w:ascii="仿宋" w:hAnsi="仿宋" w:eastAsia="仿宋"/>
          <w:b/>
          <w:sz w:val="28"/>
          <w:szCs w:val="28"/>
        </w:rPr>
      </w:pPr>
      <w:r>
        <w:rPr>
          <w:rFonts w:hint="eastAsia" w:ascii="仿宋" w:hAnsi="仿宋" w:eastAsia="仿宋"/>
          <w:b/>
          <w:sz w:val="28"/>
          <w:szCs w:val="28"/>
        </w:rPr>
        <w:t>附件</w:t>
      </w:r>
      <w:r>
        <w:rPr>
          <w:rFonts w:ascii="仿宋" w:hAnsi="仿宋" w:eastAsia="仿宋"/>
          <w:b/>
          <w:sz w:val="28"/>
          <w:szCs w:val="28"/>
        </w:rPr>
        <w:t>2</w:t>
      </w:r>
      <w:r>
        <w:rPr>
          <w:rFonts w:hint="eastAsia" w:ascii="仿宋" w:hAnsi="仿宋" w:eastAsia="仿宋"/>
          <w:b/>
          <w:sz w:val="28"/>
          <w:szCs w:val="28"/>
        </w:rPr>
        <w:t>：新人学习情况：</w:t>
      </w:r>
      <w:r>
        <w:rPr>
          <w:rFonts w:ascii="仿宋" w:hAnsi="仿宋" w:eastAsia="仿宋"/>
          <w:b/>
          <w:sz w:val="28"/>
          <w:szCs w:val="28"/>
        </w:rPr>
        <w:t xml:space="preserve"> </w:t>
      </w:r>
    </w:p>
    <w:tbl>
      <w:tblPr>
        <w:tblW w:w="145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55"/>
        <w:gridCol w:w="1004"/>
        <w:gridCol w:w="855"/>
        <w:gridCol w:w="1476"/>
        <w:gridCol w:w="1574"/>
        <w:gridCol w:w="1672"/>
        <w:gridCol w:w="2085"/>
        <w:gridCol w:w="3649"/>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区域</w:t>
            </w:r>
          </w:p>
        </w:tc>
        <w:tc>
          <w:tcPr>
            <w:tcW w:w="100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姓名</w:t>
            </w:r>
          </w:p>
        </w:tc>
        <w:tc>
          <w:tcPr>
            <w:tcW w:w="855"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性别</w:t>
            </w:r>
          </w:p>
        </w:tc>
        <w:tc>
          <w:tcPr>
            <w:tcW w:w="147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入职时间</w:t>
            </w:r>
          </w:p>
        </w:tc>
        <w:tc>
          <w:tcPr>
            <w:tcW w:w="1574"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学习结束时间</w:t>
            </w:r>
          </w:p>
        </w:tc>
        <w:tc>
          <w:tcPr>
            <w:tcW w:w="167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学习方向</w:t>
            </w:r>
          </w:p>
        </w:tc>
        <w:tc>
          <w:tcPr>
            <w:tcW w:w="208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学习状态</w:t>
            </w:r>
          </w:p>
        </w:tc>
        <w:tc>
          <w:tcPr>
            <w:tcW w:w="3649"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综合情况</w:t>
            </w:r>
          </w:p>
        </w:tc>
        <w:tc>
          <w:tcPr>
            <w:tcW w:w="110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115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本部</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张文凯</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9月10日</w:t>
            </w:r>
          </w:p>
        </w:tc>
        <w:tc>
          <w:tcPr>
            <w:tcW w:w="15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4.2平台学习</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学习认真、目标明确</w:t>
            </w:r>
          </w:p>
        </w:tc>
        <w:tc>
          <w:tcPr>
            <w:tcW w:w="36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学习能力还行，但学习的深入性还需要引导和加强</w:t>
            </w:r>
          </w:p>
        </w:tc>
        <w:tc>
          <w:tcPr>
            <w:tcW w:w="11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115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汕头</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王晓珊</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女</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9月</w:t>
            </w:r>
          </w:p>
        </w:tc>
        <w:tc>
          <w:tcPr>
            <w:tcW w:w="15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9月30日</w:t>
            </w:r>
          </w:p>
        </w:tc>
        <w:tc>
          <w:tcPr>
            <w:tcW w:w="16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 平台</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学习认真、积极，目标非常明确</w:t>
            </w:r>
          </w:p>
        </w:tc>
        <w:tc>
          <w:tcPr>
            <w:tcW w:w="36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主动性和欲望比较强，善于沟通，学习总结能力不错</w:t>
            </w:r>
          </w:p>
        </w:tc>
        <w:tc>
          <w:tcPr>
            <w:tcW w:w="11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115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服务运营组</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黄致远</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9月26日</w:t>
            </w:r>
          </w:p>
        </w:tc>
        <w:tc>
          <w:tcPr>
            <w:tcW w:w="157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10月9日</w:t>
            </w:r>
          </w:p>
        </w:tc>
        <w:tc>
          <w:tcPr>
            <w:tcW w:w="16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值守服务</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学习认真，相对比较细致</w:t>
            </w:r>
          </w:p>
        </w:tc>
        <w:tc>
          <w:tcPr>
            <w:tcW w:w="36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善于沟通，比较灵活；主动学习能力强</w:t>
            </w:r>
          </w:p>
        </w:tc>
        <w:tc>
          <w:tcPr>
            <w:tcW w:w="11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15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广州</w:t>
            </w:r>
          </w:p>
        </w:tc>
        <w:tc>
          <w:tcPr>
            <w:tcW w:w="10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伍耿</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男</w:t>
            </w:r>
          </w:p>
        </w:tc>
        <w:tc>
          <w:tcPr>
            <w:tcW w:w="147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10月12日</w:t>
            </w:r>
          </w:p>
        </w:tc>
        <w:tc>
          <w:tcPr>
            <w:tcW w:w="157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3.2平台</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学习积极，但学习方法不好，不能总结领悟</w:t>
            </w:r>
          </w:p>
        </w:tc>
        <w:tc>
          <w:tcPr>
            <w:tcW w:w="36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学习态度端正，但学习能力一般，学习细致性还待提升</w:t>
            </w:r>
          </w:p>
        </w:tc>
        <w:tc>
          <w:tcPr>
            <w:tcW w:w="110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bl>
    <w:p>
      <w:pPr>
        <w:wordWrap w:val="0"/>
        <w:ind w:right="560"/>
        <w:rPr>
          <w:rFonts w:hint="default" w:ascii="仿宋" w:hAnsi="仿宋" w:eastAsia="仿宋"/>
          <w:sz w:val="28"/>
          <w:szCs w:val="28"/>
          <w:lang w:val="en-US" w:eastAsia="zh-CN"/>
        </w:rPr>
      </w:pPr>
    </w:p>
    <w:sectPr>
      <w:headerReference r:id="rId6" w:type="default"/>
      <w:footerReference r:id="rId7" w:type="default"/>
      <w:pgSz w:w="16838" w:h="11906" w:orient="landscape"/>
      <w:pgMar w:top="993" w:right="779" w:bottom="709" w:left="1246"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i1BHH4Q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1q+4MwLRw3fGq/ZPDszBGwoYO13MWuT&#10;Z/8YtiB/I/Ow7oU/6MLw6RIobZozqr9S8gED4e+H76AoRhwTFJvOXXQZkgxg59KNy60b+pyYpMvF&#10;fH5X19QoSW+zxV1pViWa59wQMX3T4FjetNwS7YItTltMmYtonkNyKQ8PxtrSb+vZ0PL59AtploJm&#10;OHpVUhGsUTksJ2A87Nc2spPIs1O+IpFeXoflGhuB/RiHF9xAGscqwtGrkYj1V2+yHaOxe1CXXXz2&#10;jNpbGF9HMc/P63PJfvn9V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OLUEc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36pt;margin-top:5.2pt;height:0.85pt;width:706.2pt;z-index:251660288;mso-width-relative:page;mso-height-relative:page;" filled="f" stroked="t" coordsize="21600,21600" o:gfxdata="UEsDBAoAAAAAAIdO4kAAAAAAAAAAAAAAAAAEAAAAZHJzL1BLAwQUAAAACACHTuJAPI4lEtYAAAAJ&#10;AQAADwAAAGRycy9kb3ducmV2LnhtbE2PQU/DMAyF70j8h8hI3FjSUsEoTSeEgAsS0kbhnDamrUic&#10;qsm68e/xTnB79rOev1dtjt6JBec4BtKQrRQIpC7YkXoNzfvz1RpETIascYFQww9G2NTnZ5UpbTjQ&#10;Fpdd6gWHUCyNhiGlqZQydgN6E1dhQmLvK8zeJB7nXtrZHDjcO5krdSO9GYk/DGbCxwG7793ea3j4&#10;fH26fltaH5y965sP6xv1kmt9eZGpexAJj+nvGE74jA41M7VhTzYKp+E25yqJ96oAcfKLdcGqZZVn&#10;IOtK/m9Q/wJQSwMEFAAAAAgAh07iQFh6HorTAQAArQMAAA4AAABkcnMvZTJvRG9jLnhtbK1TwY7a&#10;MBC9V+o/WL6XBFQWiAh7AG0vtEXabe/GcYhV22N5DAl/37GhbHf3sofNwbI9897Me+Ms7wdr2EkF&#10;1OBqPh6VnCknodHuUPNfTw9f5pxhFK4RBpyq+Vkhv199/rTsfaUm0IFpVGBE4rDqfc27GH1VFCg7&#10;ZQWOwCtHwRaCFZGO4VA0QfTEbk0xKcu7oofQ+ABSIdLt5hLkV8bwHkJoWy3VBuTRKhcvrEEZEUkS&#10;dtojX+Vu21bJ+LNtUUVmak5KY16pCO33aS1WS1EdgvCdltcWxHtaeKXJCu2o6I1qI6Jgx6DfUFkt&#10;AyC0cSTBFhch2RFSMS5fefPYCa+yFrIa/c10/Dha+eO0C0w3NZ9w5oSlgW+1U2yWnOk9VpSwdruQ&#10;tMnBPfotyD/IHKw74Q4qd/h09gQbJ0TxApIO6Il/33+HhnLEMUK2aWiDZa3R/ncCJnKygg15Lufb&#10;XNQQmaTL+eJuPvtKI5MUG5ezxTTXElWiSWAfMH5TYFna1NyQgkwqTluMqa3nlJTu4EEbk0dvHOtr&#10;vphOphmAYHSTgikNw2G/NoGdRHo8+bvWfZEW4OiaSxHjrhYk1Rf/9tCcd+GfNTTF3M31xaVn8v85&#10;o5//st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4lEtYAAAAJAQAADwAAAAAAAAABACAAAAAi&#10;AAAAZHJzL2Rvd25yZXYueG1sUEsBAhQAFAAAAAgAh07iQFh6HorTAQAArQMAAA4AAAAAAAAAAQAg&#10;AAAAJQEAAGRycy9lMm9Eb2MueG1sUEsFBgAAAAAGAAYAWQEAAGoFA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26AFF"/>
    <w:multiLevelType w:val="singleLevel"/>
    <w:tmpl w:val="B9926AFF"/>
    <w:lvl w:ilvl="0" w:tentative="0">
      <w:start w:val="1"/>
      <w:numFmt w:val="decimal"/>
      <w:lvlText w:val="(%1)"/>
      <w:lvlJc w:val="left"/>
      <w:pPr>
        <w:ind w:left="425" w:hanging="425"/>
      </w:pPr>
      <w:rPr>
        <w:rFonts w:hint="default"/>
      </w:rPr>
    </w:lvl>
  </w:abstractNum>
  <w:abstractNum w:abstractNumId="1">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2">
    <w:nsid w:val="00DB0B6B"/>
    <w:multiLevelType w:val="multilevel"/>
    <w:tmpl w:val="00DB0B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4">
    <w:nsid w:val="0512265D"/>
    <w:multiLevelType w:val="multilevel"/>
    <w:tmpl w:val="0512265D"/>
    <w:lvl w:ilvl="0" w:tentative="0">
      <w:start w:val="1"/>
      <w:numFmt w:val="japaneseCounting"/>
      <w:lvlText w:val="%1、"/>
      <w:lvlJc w:val="left"/>
      <w:pPr>
        <w:ind w:left="720" w:hanging="720"/>
      </w:pPr>
      <w:rPr>
        <w:rFonts w:hint="default" w:ascii="黑体" w:hAnsi="黑体"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566DF"/>
    <w:multiLevelType w:val="multilevel"/>
    <w:tmpl w:val="067566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CA7FC4"/>
    <w:multiLevelType w:val="multilevel"/>
    <w:tmpl w:val="07CA7FC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12810161"/>
    <w:multiLevelType w:val="multilevel"/>
    <w:tmpl w:val="12810161"/>
    <w:lvl w:ilvl="0" w:tentative="0">
      <w:start w:val="1"/>
      <w:numFmt w:val="decimal"/>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277DB5"/>
    <w:multiLevelType w:val="multilevel"/>
    <w:tmpl w:val="21277DB5"/>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28032A2"/>
    <w:multiLevelType w:val="multilevel"/>
    <w:tmpl w:val="228032A2"/>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8255CC"/>
    <w:multiLevelType w:val="multilevel"/>
    <w:tmpl w:val="4C8255CC"/>
    <w:lvl w:ilvl="0" w:tentative="0">
      <w:start w:val="1"/>
      <w:numFmt w:val="decimal"/>
      <w:lvlText w:val="%1、"/>
      <w:lvlJc w:val="left"/>
      <w:pPr>
        <w:ind w:left="319" w:hanging="420"/>
      </w:pPr>
      <w:rPr>
        <w:rFonts w:hint="default"/>
      </w:rPr>
    </w:lvl>
    <w:lvl w:ilvl="1" w:tentative="0">
      <w:start w:val="1"/>
      <w:numFmt w:val="lowerLetter"/>
      <w:lvlText w:val="%2)"/>
      <w:lvlJc w:val="left"/>
      <w:pPr>
        <w:ind w:left="739" w:hanging="420"/>
      </w:pPr>
    </w:lvl>
    <w:lvl w:ilvl="2" w:tentative="0">
      <w:start w:val="1"/>
      <w:numFmt w:val="lowerRoman"/>
      <w:lvlText w:val="%3."/>
      <w:lvlJc w:val="right"/>
      <w:pPr>
        <w:ind w:left="1159" w:hanging="420"/>
      </w:pPr>
    </w:lvl>
    <w:lvl w:ilvl="3" w:tentative="0">
      <w:start w:val="1"/>
      <w:numFmt w:val="decimal"/>
      <w:lvlText w:val="%4."/>
      <w:lvlJc w:val="left"/>
      <w:pPr>
        <w:ind w:left="1579" w:hanging="420"/>
      </w:pPr>
    </w:lvl>
    <w:lvl w:ilvl="4" w:tentative="0">
      <w:start w:val="1"/>
      <w:numFmt w:val="lowerLetter"/>
      <w:lvlText w:val="%5)"/>
      <w:lvlJc w:val="left"/>
      <w:pPr>
        <w:ind w:left="1999" w:hanging="420"/>
      </w:pPr>
    </w:lvl>
    <w:lvl w:ilvl="5" w:tentative="0">
      <w:start w:val="1"/>
      <w:numFmt w:val="lowerRoman"/>
      <w:lvlText w:val="%6."/>
      <w:lvlJc w:val="right"/>
      <w:pPr>
        <w:ind w:left="2419" w:hanging="420"/>
      </w:pPr>
    </w:lvl>
    <w:lvl w:ilvl="6" w:tentative="0">
      <w:start w:val="1"/>
      <w:numFmt w:val="decimal"/>
      <w:lvlText w:val="%7."/>
      <w:lvlJc w:val="left"/>
      <w:pPr>
        <w:ind w:left="2839" w:hanging="420"/>
      </w:pPr>
    </w:lvl>
    <w:lvl w:ilvl="7" w:tentative="0">
      <w:start w:val="1"/>
      <w:numFmt w:val="lowerLetter"/>
      <w:lvlText w:val="%8)"/>
      <w:lvlJc w:val="left"/>
      <w:pPr>
        <w:ind w:left="3259" w:hanging="420"/>
      </w:pPr>
    </w:lvl>
    <w:lvl w:ilvl="8" w:tentative="0">
      <w:start w:val="1"/>
      <w:numFmt w:val="lowerRoman"/>
      <w:lvlText w:val="%9."/>
      <w:lvlJc w:val="right"/>
      <w:pPr>
        <w:ind w:left="3679" w:hanging="420"/>
      </w:pPr>
    </w:lvl>
  </w:abstractNum>
  <w:abstractNum w:abstractNumId="14">
    <w:nsid w:val="5B8551DB"/>
    <w:multiLevelType w:val="multilevel"/>
    <w:tmpl w:val="5B8551D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2180637"/>
    <w:multiLevelType w:val="multilevel"/>
    <w:tmpl w:val="6218063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83B61DF"/>
    <w:multiLevelType w:val="multilevel"/>
    <w:tmpl w:val="683B61D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2270952"/>
    <w:multiLevelType w:val="multilevel"/>
    <w:tmpl w:val="72270952"/>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71A76FC"/>
    <w:multiLevelType w:val="multilevel"/>
    <w:tmpl w:val="771A7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abstractNum w:abstractNumId="21">
    <w:nsid w:val="7D503F9A"/>
    <w:multiLevelType w:val="multilevel"/>
    <w:tmpl w:val="7D503F9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
  </w:num>
  <w:num w:numId="3">
    <w:abstractNumId w:val="4"/>
  </w:num>
  <w:num w:numId="4">
    <w:abstractNumId w:val="2"/>
  </w:num>
  <w:num w:numId="5">
    <w:abstractNumId w:val="18"/>
  </w:num>
  <w:num w:numId="6">
    <w:abstractNumId w:val="16"/>
  </w:num>
  <w:num w:numId="7">
    <w:abstractNumId w:val="19"/>
  </w:num>
  <w:num w:numId="8">
    <w:abstractNumId w:val="14"/>
  </w:num>
  <w:num w:numId="9">
    <w:abstractNumId w:val="5"/>
  </w:num>
  <w:num w:numId="10">
    <w:abstractNumId w:val="21"/>
  </w:num>
  <w:num w:numId="11">
    <w:abstractNumId w:val="9"/>
  </w:num>
  <w:num w:numId="12">
    <w:abstractNumId w:val="15"/>
  </w:num>
  <w:num w:numId="13">
    <w:abstractNumId w:val="12"/>
  </w:num>
  <w:num w:numId="14">
    <w:abstractNumId w:val="3"/>
  </w:num>
  <w:num w:numId="15">
    <w:abstractNumId w:val="17"/>
  </w:num>
  <w:num w:numId="16">
    <w:abstractNumId w:val="6"/>
  </w:num>
  <w:num w:numId="17">
    <w:abstractNumId w:val="10"/>
  </w:num>
  <w:num w:numId="18">
    <w:abstractNumId w:val="0"/>
  </w:num>
  <w:num w:numId="19">
    <w:abstractNumId w:val="20"/>
  </w:num>
  <w:num w:numId="20">
    <w:abstractNumId w:val="7"/>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82FAB"/>
    <w:rsid w:val="01B4314D"/>
    <w:rsid w:val="0218758C"/>
    <w:rsid w:val="022A3569"/>
    <w:rsid w:val="023A6AF3"/>
    <w:rsid w:val="02967D8B"/>
    <w:rsid w:val="0298254A"/>
    <w:rsid w:val="02C46A0E"/>
    <w:rsid w:val="03155372"/>
    <w:rsid w:val="03306A59"/>
    <w:rsid w:val="03592784"/>
    <w:rsid w:val="036D7649"/>
    <w:rsid w:val="03B44318"/>
    <w:rsid w:val="03CE150D"/>
    <w:rsid w:val="04014EA0"/>
    <w:rsid w:val="04264982"/>
    <w:rsid w:val="04F749B2"/>
    <w:rsid w:val="05D07B8D"/>
    <w:rsid w:val="05FB1B09"/>
    <w:rsid w:val="067A1D59"/>
    <w:rsid w:val="06C26F30"/>
    <w:rsid w:val="06F22056"/>
    <w:rsid w:val="070078D2"/>
    <w:rsid w:val="075E0D0C"/>
    <w:rsid w:val="07D90093"/>
    <w:rsid w:val="085C314F"/>
    <w:rsid w:val="08A407DA"/>
    <w:rsid w:val="08A45EED"/>
    <w:rsid w:val="08B85D9F"/>
    <w:rsid w:val="09315304"/>
    <w:rsid w:val="094A6750"/>
    <w:rsid w:val="0963753F"/>
    <w:rsid w:val="09A85E95"/>
    <w:rsid w:val="09FE5D6D"/>
    <w:rsid w:val="0A4C3D4B"/>
    <w:rsid w:val="0A6B7C92"/>
    <w:rsid w:val="0A7B5F8D"/>
    <w:rsid w:val="0B202D02"/>
    <w:rsid w:val="0B7211E0"/>
    <w:rsid w:val="0BB240E8"/>
    <w:rsid w:val="0BF61189"/>
    <w:rsid w:val="0CF25A37"/>
    <w:rsid w:val="0DB74ABB"/>
    <w:rsid w:val="0DCB1650"/>
    <w:rsid w:val="0E7F0D16"/>
    <w:rsid w:val="0E8473D4"/>
    <w:rsid w:val="0EE10F89"/>
    <w:rsid w:val="0F37070A"/>
    <w:rsid w:val="0F545135"/>
    <w:rsid w:val="0F8F4E7D"/>
    <w:rsid w:val="10005FF7"/>
    <w:rsid w:val="102E4B9C"/>
    <w:rsid w:val="10BA57E6"/>
    <w:rsid w:val="116708DA"/>
    <w:rsid w:val="118F3BCE"/>
    <w:rsid w:val="119A0FCD"/>
    <w:rsid w:val="11A22BC5"/>
    <w:rsid w:val="11B475DA"/>
    <w:rsid w:val="12135D61"/>
    <w:rsid w:val="1222708F"/>
    <w:rsid w:val="125F08AE"/>
    <w:rsid w:val="127565C0"/>
    <w:rsid w:val="12B3527A"/>
    <w:rsid w:val="131903EE"/>
    <w:rsid w:val="139354A6"/>
    <w:rsid w:val="13963684"/>
    <w:rsid w:val="13D85DD1"/>
    <w:rsid w:val="1428530A"/>
    <w:rsid w:val="14CB6448"/>
    <w:rsid w:val="14E2164A"/>
    <w:rsid w:val="150B7BCB"/>
    <w:rsid w:val="15146D0A"/>
    <w:rsid w:val="152B2B35"/>
    <w:rsid w:val="152D4CF8"/>
    <w:rsid w:val="15575FBD"/>
    <w:rsid w:val="15825B6D"/>
    <w:rsid w:val="15DB01E8"/>
    <w:rsid w:val="162F39A2"/>
    <w:rsid w:val="16444045"/>
    <w:rsid w:val="16471075"/>
    <w:rsid w:val="16535E11"/>
    <w:rsid w:val="172E2BFE"/>
    <w:rsid w:val="17482CFD"/>
    <w:rsid w:val="174D1D05"/>
    <w:rsid w:val="17812686"/>
    <w:rsid w:val="178F77B9"/>
    <w:rsid w:val="17B02986"/>
    <w:rsid w:val="183A3B9C"/>
    <w:rsid w:val="18B30244"/>
    <w:rsid w:val="18DF34D7"/>
    <w:rsid w:val="190702BA"/>
    <w:rsid w:val="19213A89"/>
    <w:rsid w:val="19940290"/>
    <w:rsid w:val="19CF6585"/>
    <w:rsid w:val="1A2911AE"/>
    <w:rsid w:val="1A4231C7"/>
    <w:rsid w:val="1B065CBA"/>
    <w:rsid w:val="1B0F6DAB"/>
    <w:rsid w:val="1BC755BB"/>
    <w:rsid w:val="1BCA4D46"/>
    <w:rsid w:val="1BDB0729"/>
    <w:rsid w:val="1BDB59CA"/>
    <w:rsid w:val="1C1E2259"/>
    <w:rsid w:val="1C304F03"/>
    <w:rsid w:val="1D226994"/>
    <w:rsid w:val="1D491398"/>
    <w:rsid w:val="1DBC1DCF"/>
    <w:rsid w:val="1DE531ED"/>
    <w:rsid w:val="1DF8433D"/>
    <w:rsid w:val="1EA235A3"/>
    <w:rsid w:val="1EEA68B0"/>
    <w:rsid w:val="1F042606"/>
    <w:rsid w:val="1F1C78F8"/>
    <w:rsid w:val="1F8B0449"/>
    <w:rsid w:val="1F8D6D8E"/>
    <w:rsid w:val="1F9B3FFC"/>
    <w:rsid w:val="1FB2340A"/>
    <w:rsid w:val="1FF626DA"/>
    <w:rsid w:val="200B37B4"/>
    <w:rsid w:val="2034725E"/>
    <w:rsid w:val="206D2031"/>
    <w:rsid w:val="20E148FA"/>
    <w:rsid w:val="21D67E0E"/>
    <w:rsid w:val="21E96D82"/>
    <w:rsid w:val="221F49C7"/>
    <w:rsid w:val="22EB0F8D"/>
    <w:rsid w:val="230E7943"/>
    <w:rsid w:val="2327196D"/>
    <w:rsid w:val="237F47A6"/>
    <w:rsid w:val="23B4653C"/>
    <w:rsid w:val="23DC4636"/>
    <w:rsid w:val="24103514"/>
    <w:rsid w:val="242C3338"/>
    <w:rsid w:val="242D212D"/>
    <w:rsid w:val="2497134F"/>
    <w:rsid w:val="24C91980"/>
    <w:rsid w:val="24E97654"/>
    <w:rsid w:val="254E1185"/>
    <w:rsid w:val="25A5661E"/>
    <w:rsid w:val="25B43DDD"/>
    <w:rsid w:val="25C379EB"/>
    <w:rsid w:val="25ED5786"/>
    <w:rsid w:val="26471CC3"/>
    <w:rsid w:val="26762926"/>
    <w:rsid w:val="26922B24"/>
    <w:rsid w:val="26A90F92"/>
    <w:rsid w:val="270E0969"/>
    <w:rsid w:val="27403FBF"/>
    <w:rsid w:val="27417A37"/>
    <w:rsid w:val="276D6D19"/>
    <w:rsid w:val="27704F31"/>
    <w:rsid w:val="277152B0"/>
    <w:rsid w:val="27D01217"/>
    <w:rsid w:val="27D5628E"/>
    <w:rsid w:val="28020EF4"/>
    <w:rsid w:val="28D90697"/>
    <w:rsid w:val="29122833"/>
    <w:rsid w:val="297E2061"/>
    <w:rsid w:val="29DA2F92"/>
    <w:rsid w:val="2A2556F4"/>
    <w:rsid w:val="2A425402"/>
    <w:rsid w:val="2A8E2ECC"/>
    <w:rsid w:val="2AA47241"/>
    <w:rsid w:val="2ACE191A"/>
    <w:rsid w:val="2B134E4D"/>
    <w:rsid w:val="2B743BA8"/>
    <w:rsid w:val="2BAE0CBD"/>
    <w:rsid w:val="2BE7419F"/>
    <w:rsid w:val="2BF33C60"/>
    <w:rsid w:val="2C1072F7"/>
    <w:rsid w:val="2D2E666A"/>
    <w:rsid w:val="2D532BE6"/>
    <w:rsid w:val="2D950D64"/>
    <w:rsid w:val="2DD56DFC"/>
    <w:rsid w:val="2E474A9A"/>
    <w:rsid w:val="2E991C79"/>
    <w:rsid w:val="2EB5529C"/>
    <w:rsid w:val="2EED41D9"/>
    <w:rsid w:val="2EF95180"/>
    <w:rsid w:val="2F083677"/>
    <w:rsid w:val="2F2A1A00"/>
    <w:rsid w:val="2F69129A"/>
    <w:rsid w:val="2F720E67"/>
    <w:rsid w:val="2FB7678A"/>
    <w:rsid w:val="2FF35F48"/>
    <w:rsid w:val="306258BC"/>
    <w:rsid w:val="30E20DDC"/>
    <w:rsid w:val="30F60703"/>
    <w:rsid w:val="314457E6"/>
    <w:rsid w:val="31585E59"/>
    <w:rsid w:val="318B18D8"/>
    <w:rsid w:val="31A6293C"/>
    <w:rsid w:val="31AC6EA2"/>
    <w:rsid w:val="31DE2BA8"/>
    <w:rsid w:val="31F9141C"/>
    <w:rsid w:val="32022008"/>
    <w:rsid w:val="32732147"/>
    <w:rsid w:val="32733763"/>
    <w:rsid w:val="327B6CD1"/>
    <w:rsid w:val="329944D6"/>
    <w:rsid w:val="33581B92"/>
    <w:rsid w:val="33B42829"/>
    <w:rsid w:val="33C5130B"/>
    <w:rsid w:val="33DC09C9"/>
    <w:rsid w:val="33F1417D"/>
    <w:rsid w:val="349C12E5"/>
    <w:rsid w:val="3501286A"/>
    <w:rsid w:val="35735453"/>
    <w:rsid w:val="36217278"/>
    <w:rsid w:val="375176DF"/>
    <w:rsid w:val="379055FB"/>
    <w:rsid w:val="37B80AC6"/>
    <w:rsid w:val="388353A3"/>
    <w:rsid w:val="38D76487"/>
    <w:rsid w:val="38DC6BFA"/>
    <w:rsid w:val="39124ABE"/>
    <w:rsid w:val="394C4240"/>
    <w:rsid w:val="39505BEB"/>
    <w:rsid w:val="39546B60"/>
    <w:rsid w:val="39971A3A"/>
    <w:rsid w:val="39BE2FDF"/>
    <w:rsid w:val="3A9E6046"/>
    <w:rsid w:val="3AAD2CA9"/>
    <w:rsid w:val="3ADC5BD0"/>
    <w:rsid w:val="3AFA486C"/>
    <w:rsid w:val="3B176647"/>
    <w:rsid w:val="3B7D47D0"/>
    <w:rsid w:val="3B7D6A63"/>
    <w:rsid w:val="3C6F3877"/>
    <w:rsid w:val="3CA037D4"/>
    <w:rsid w:val="3CC473EC"/>
    <w:rsid w:val="3D403929"/>
    <w:rsid w:val="3D680592"/>
    <w:rsid w:val="3D935499"/>
    <w:rsid w:val="3DD17B1C"/>
    <w:rsid w:val="3EBA5B1E"/>
    <w:rsid w:val="3EF26089"/>
    <w:rsid w:val="3F432222"/>
    <w:rsid w:val="3F4A5938"/>
    <w:rsid w:val="3FF0651E"/>
    <w:rsid w:val="402615AF"/>
    <w:rsid w:val="406B627B"/>
    <w:rsid w:val="40932EFC"/>
    <w:rsid w:val="40F70006"/>
    <w:rsid w:val="410B44B4"/>
    <w:rsid w:val="412B4E53"/>
    <w:rsid w:val="412F3F19"/>
    <w:rsid w:val="41A058D0"/>
    <w:rsid w:val="41A63B03"/>
    <w:rsid w:val="41E835E3"/>
    <w:rsid w:val="427A4275"/>
    <w:rsid w:val="42B16E6F"/>
    <w:rsid w:val="42BF4BB1"/>
    <w:rsid w:val="42DD7109"/>
    <w:rsid w:val="42EF3BED"/>
    <w:rsid w:val="43214878"/>
    <w:rsid w:val="4358037E"/>
    <w:rsid w:val="43A27B48"/>
    <w:rsid w:val="43B217E0"/>
    <w:rsid w:val="43D7397F"/>
    <w:rsid w:val="44147FFA"/>
    <w:rsid w:val="441D6B4B"/>
    <w:rsid w:val="44657D26"/>
    <w:rsid w:val="44770DAF"/>
    <w:rsid w:val="44E2580F"/>
    <w:rsid w:val="44EB5397"/>
    <w:rsid w:val="45A25D5E"/>
    <w:rsid w:val="45C007BF"/>
    <w:rsid w:val="45C2664B"/>
    <w:rsid w:val="460B6780"/>
    <w:rsid w:val="462D10CC"/>
    <w:rsid w:val="46B44BAA"/>
    <w:rsid w:val="4718667E"/>
    <w:rsid w:val="47390E31"/>
    <w:rsid w:val="47701E82"/>
    <w:rsid w:val="47771CF9"/>
    <w:rsid w:val="478A3792"/>
    <w:rsid w:val="47E61C88"/>
    <w:rsid w:val="480B3709"/>
    <w:rsid w:val="484E66BD"/>
    <w:rsid w:val="484F2573"/>
    <w:rsid w:val="488C696B"/>
    <w:rsid w:val="48B20A27"/>
    <w:rsid w:val="498768F7"/>
    <w:rsid w:val="49D36345"/>
    <w:rsid w:val="4A0533EF"/>
    <w:rsid w:val="4AA11AC4"/>
    <w:rsid w:val="4B0F4B8E"/>
    <w:rsid w:val="4B136FE3"/>
    <w:rsid w:val="4B835B2E"/>
    <w:rsid w:val="4B9A4972"/>
    <w:rsid w:val="4BB23B2D"/>
    <w:rsid w:val="4BDB5A94"/>
    <w:rsid w:val="4C172D2F"/>
    <w:rsid w:val="4C223D47"/>
    <w:rsid w:val="4C9F1601"/>
    <w:rsid w:val="4D1234C2"/>
    <w:rsid w:val="4D536A39"/>
    <w:rsid w:val="4D72579D"/>
    <w:rsid w:val="4D850140"/>
    <w:rsid w:val="4DEB1597"/>
    <w:rsid w:val="4E410853"/>
    <w:rsid w:val="4E4E02C7"/>
    <w:rsid w:val="4E58153C"/>
    <w:rsid w:val="4EEE1036"/>
    <w:rsid w:val="4F0F57F2"/>
    <w:rsid w:val="4F16687D"/>
    <w:rsid w:val="50095FCB"/>
    <w:rsid w:val="50195F0B"/>
    <w:rsid w:val="5044285B"/>
    <w:rsid w:val="506B16FE"/>
    <w:rsid w:val="50722306"/>
    <w:rsid w:val="50AE4D83"/>
    <w:rsid w:val="50ED61F1"/>
    <w:rsid w:val="51201EE2"/>
    <w:rsid w:val="51356C91"/>
    <w:rsid w:val="51393AEB"/>
    <w:rsid w:val="51D25662"/>
    <w:rsid w:val="51F37586"/>
    <w:rsid w:val="523640BC"/>
    <w:rsid w:val="524B3B82"/>
    <w:rsid w:val="529608C5"/>
    <w:rsid w:val="53112520"/>
    <w:rsid w:val="53431105"/>
    <w:rsid w:val="53D01C03"/>
    <w:rsid w:val="53FC53EA"/>
    <w:rsid w:val="54990B98"/>
    <w:rsid w:val="54E96D7E"/>
    <w:rsid w:val="54F5733E"/>
    <w:rsid w:val="55047953"/>
    <w:rsid w:val="55C0161F"/>
    <w:rsid w:val="55FC39D1"/>
    <w:rsid w:val="56287D72"/>
    <w:rsid w:val="56765AAC"/>
    <w:rsid w:val="56F81301"/>
    <w:rsid w:val="57196CF8"/>
    <w:rsid w:val="57197193"/>
    <w:rsid w:val="5730262F"/>
    <w:rsid w:val="573E752C"/>
    <w:rsid w:val="57994572"/>
    <w:rsid w:val="58094B2F"/>
    <w:rsid w:val="584E6585"/>
    <w:rsid w:val="58611E38"/>
    <w:rsid w:val="587F07C3"/>
    <w:rsid w:val="58BD3208"/>
    <w:rsid w:val="59066F08"/>
    <w:rsid w:val="596D2312"/>
    <w:rsid w:val="59BD4096"/>
    <w:rsid w:val="59F63110"/>
    <w:rsid w:val="5A0B1045"/>
    <w:rsid w:val="5A683B09"/>
    <w:rsid w:val="5A6D0734"/>
    <w:rsid w:val="5A75108B"/>
    <w:rsid w:val="5B966BE5"/>
    <w:rsid w:val="5BA43CF1"/>
    <w:rsid w:val="5BB74CC6"/>
    <w:rsid w:val="5BF17549"/>
    <w:rsid w:val="5C5B38F8"/>
    <w:rsid w:val="5CB56EEC"/>
    <w:rsid w:val="5D2D7485"/>
    <w:rsid w:val="5D926DAF"/>
    <w:rsid w:val="5DA35821"/>
    <w:rsid w:val="5DC82E42"/>
    <w:rsid w:val="5E050373"/>
    <w:rsid w:val="5E1D5EA5"/>
    <w:rsid w:val="5E1E645B"/>
    <w:rsid w:val="5E21078F"/>
    <w:rsid w:val="5E2B09F6"/>
    <w:rsid w:val="5E9C0959"/>
    <w:rsid w:val="5F42760F"/>
    <w:rsid w:val="5F544AAA"/>
    <w:rsid w:val="5F6B2FC6"/>
    <w:rsid w:val="5FAF3F6B"/>
    <w:rsid w:val="5FD80BF1"/>
    <w:rsid w:val="5FEB1CE9"/>
    <w:rsid w:val="60C231B4"/>
    <w:rsid w:val="61533185"/>
    <w:rsid w:val="61A87CC7"/>
    <w:rsid w:val="61EF5257"/>
    <w:rsid w:val="62093F75"/>
    <w:rsid w:val="62227787"/>
    <w:rsid w:val="624F387B"/>
    <w:rsid w:val="627A419E"/>
    <w:rsid w:val="62AE47BD"/>
    <w:rsid w:val="62F8783D"/>
    <w:rsid w:val="633F4A21"/>
    <w:rsid w:val="63B12D17"/>
    <w:rsid w:val="63F958F2"/>
    <w:rsid w:val="64415EB3"/>
    <w:rsid w:val="647A4852"/>
    <w:rsid w:val="64C3752E"/>
    <w:rsid w:val="650769CF"/>
    <w:rsid w:val="657477CF"/>
    <w:rsid w:val="65856234"/>
    <w:rsid w:val="65F44AEB"/>
    <w:rsid w:val="65FA4089"/>
    <w:rsid w:val="66067FF4"/>
    <w:rsid w:val="660C5F9A"/>
    <w:rsid w:val="66144285"/>
    <w:rsid w:val="663D5EA3"/>
    <w:rsid w:val="66941A6B"/>
    <w:rsid w:val="671A5A7E"/>
    <w:rsid w:val="673A17B7"/>
    <w:rsid w:val="676C37F3"/>
    <w:rsid w:val="6776026C"/>
    <w:rsid w:val="67804146"/>
    <w:rsid w:val="67BA55D4"/>
    <w:rsid w:val="67CC0400"/>
    <w:rsid w:val="682A3731"/>
    <w:rsid w:val="685676B1"/>
    <w:rsid w:val="687D5666"/>
    <w:rsid w:val="68D26CFD"/>
    <w:rsid w:val="690D15AB"/>
    <w:rsid w:val="69D1067F"/>
    <w:rsid w:val="69E3573C"/>
    <w:rsid w:val="6AA6277F"/>
    <w:rsid w:val="6AF5096E"/>
    <w:rsid w:val="6B2365B4"/>
    <w:rsid w:val="6B416429"/>
    <w:rsid w:val="6B67641B"/>
    <w:rsid w:val="6B756C4D"/>
    <w:rsid w:val="6B760A4E"/>
    <w:rsid w:val="6C400A12"/>
    <w:rsid w:val="6C721432"/>
    <w:rsid w:val="6C9E32FA"/>
    <w:rsid w:val="6D0A40AA"/>
    <w:rsid w:val="6DBB5A10"/>
    <w:rsid w:val="6DE06CDE"/>
    <w:rsid w:val="6DE12D4D"/>
    <w:rsid w:val="6E10791C"/>
    <w:rsid w:val="6E76550C"/>
    <w:rsid w:val="6F582C43"/>
    <w:rsid w:val="6F7D6131"/>
    <w:rsid w:val="70803936"/>
    <w:rsid w:val="71F80AED"/>
    <w:rsid w:val="722C7579"/>
    <w:rsid w:val="728B6FDF"/>
    <w:rsid w:val="72D15331"/>
    <w:rsid w:val="73121A0B"/>
    <w:rsid w:val="73222020"/>
    <w:rsid w:val="73272131"/>
    <w:rsid w:val="73C05545"/>
    <w:rsid w:val="73D12149"/>
    <w:rsid w:val="73D37344"/>
    <w:rsid w:val="741F4D5A"/>
    <w:rsid w:val="74342AA5"/>
    <w:rsid w:val="743A6F5B"/>
    <w:rsid w:val="746377BC"/>
    <w:rsid w:val="74812AA5"/>
    <w:rsid w:val="74C972F8"/>
    <w:rsid w:val="75C7138A"/>
    <w:rsid w:val="760344CF"/>
    <w:rsid w:val="761123D7"/>
    <w:rsid w:val="761D1C6A"/>
    <w:rsid w:val="76787145"/>
    <w:rsid w:val="76A23922"/>
    <w:rsid w:val="7744765D"/>
    <w:rsid w:val="775F259E"/>
    <w:rsid w:val="77B705C5"/>
    <w:rsid w:val="77BE68FA"/>
    <w:rsid w:val="77D95540"/>
    <w:rsid w:val="77E94290"/>
    <w:rsid w:val="780E58D9"/>
    <w:rsid w:val="78166B33"/>
    <w:rsid w:val="78636EC0"/>
    <w:rsid w:val="787C6C5E"/>
    <w:rsid w:val="787F640D"/>
    <w:rsid w:val="78F77ECE"/>
    <w:rsid w:val="79030EFD"/>
    <w:rsid w:val="79115E38"/>
    <w:rsid w:val="79745F67"/>
    <w:rsid w:val="797B0787"/>
    <w:rsid w:val="79DC6070"/>
    <w:rsid w:val="7A173371"/>
    <w:rsid w:val="7A422D1C"/>
    <w:rsid w:val="7A505F35"/>
    <w:rsid w:val="7A624C0B"/>
    <w:rsid w:val="7B347AF5"/>
    <w:rsid w:val="7B4B2BA5"/>
    <w:rsid w:val="7B704945"/>
    <w:rsid w:val="7B90134F"/>
    <w:rsid w:val="7BE428CE"/>
    <w:rsid w:val="7C420E44"/>
    <w:rsid w:val="7C555243"/>
    <w:rsid w:val="7CD40F25"/>
    <w:rsid w:val="7D8E29ED"/>
    <w:rsid w:val="7DB90510"/>
    <w:rsid w:val="7DE053A6"/>
    <w:rsid w:val="7E216177"/>
    <w:rsid w:val="7EC67416"/>
    <w:rsid w:val="7F030DD8"/>
    <w:rsid w:val="7F735ACA"/>
    <w:rsid w:val="7F821DD7"/>
    <w:rsid w:val="7FE72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19B96-D2AA-4E65-A647-8CE7397667BD}">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8</Pages>
  <Words>655</Words>
  <Characters>3740</Characters>
  <Lines>31</Lines>
  <Paragraphs>8</Paragraphs>
  <TotalTime>110</TotalTime>
  <ScaleCrop>false</ScaleCrop>
  <LinksUpToDate>false</LinksUpToDate>
  <CharactersWithSpaces>4387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♈️小红帽</cp:lastModifiedBy>
  <dcterms:modified xsi:type="dcterms:W3CDTF">2021-10-24T08:26:44Z</dcterms:modified>
  <dc:title>功能列表</dc:title>
  <cp:revision>3570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C629E1671D0A4C889A2BFC91DAB65C23</vt:lpwstr>
  </property>
</Properties>
</file>