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ascii="黑体" w:hAnsi="黑体" w:eastAsia="黑体"/>
          <w:sz w:val="52"/>
        </w:rPr>
        <w:t>1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</w:rPr>
        <w:t>3</w:t>
      </w:r>
      <w:r>
        <w:rPr>
          <w:rFonts w:hint="eastAsia" w:ascii="黑体" w:hAnsi="黑体" w:eastAsia="黑体"/>
          <w:sz w:val="52"/>
          <w:lang w:val="en-US" w:eastAsia="zh-CN"/>
        </w:rPr>
        <w:t>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55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1、机会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跟进情况：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粤</w:t>
            </w:r>
            <w:r>
              <w:rPr>
                <w:rFonts w:ascii="仿宋" w:hAnsi="仿宋" w:eastAsia="仿宋"/>
                <w:sz w:val="28"/>
                <w:szCs w:val="28"/>
              </w:rPr>
              <w:t>桂湘琼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鄂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未提交周报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0000FF"/>
                <w:sz w:val="28"/>
                <w:szCs w:val="28"/>
              </w:rPr>
            </w:pPr>
            <w:r>
              <w:rPr>
                <w:rFonts w:ascii="仿宋" w:hAnsi="仿宋" w:eastAsia="仿宋"/>
                <w:color w:val="0000FF"/>
                <w:sz w:val="28"/>
                <w:szCs w:val="28"/>
              </w:rPr>
              <w:t>浙闽赣</w:t>
            </w:r>
            <w:r>
              <w:rPr>
                <w:rFonts w:hint="eastAsia" w:ascii="仿宋" w:hAnsi="仿宋" w:eastAsia="仿宋"/>
                <w:color w:val="0000FF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浙江省运维投标工作。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到期催款工作。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江西三地市方案完善。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0000FF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0000FF"/>
                <w:sz w:val="28"/>
                <w:szCs w:val="28"/>
                <w:highlight w:val="none"/>
              </w:rPr>
              <w:t>辽吉黑蒙：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进一步催足了解巴盟回款工作及新一年运维续签工作。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跟进辽宁省厅运维项目，报送相关资料；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晋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豫陕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：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未提交周报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0000FF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8"/>
                <w:highlight w:val="none"/>
              </w:rPr>
              <w:t>云贵川渝：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 xml:space="preserve">昆明三峰再生能源发电有限公司、光大城乡再生能源（绵竹）有限公司、广元博能再生能源有限公司续签沟通，广元博能再生能源有限公司合同已经走完评审。其他两家在给领导汇报沟通。 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攀钢集团自动监控平台初审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后的问题修改。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贵州省国控运维沟通，目前云上贵州已经准备询价流程了，预计10份可以签订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京津冀鲁：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未提交周报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0000FF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0000FF"/>
                <w:sz w:val="28"/>
                <w:szCs w:val="28"/>
                <w:highlight w:val="none"/>
              </w:rPr>
              <w:t>宁青甘新藏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苏</w:t>
            </w:r>
            <w:r>
              <w:rPr>
                <w:rFonts w:ascii="仿宋" w:hAnsi="仿宋" w:eastAsia="仿宋"/>
                <w:sz w:val="28"/>
                <w:szCs w:val="28"/>
              </w:rPr>
              <w:t>皖沪：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未提交周报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755" w:type="dxa"/>
            <w:shd w:val="clear" w:color="auto" w:fill="auto"/>
          </w:tcPr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员情况：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截</w:t>
            </w:r>
            <w:r>
              <w:rPr>
                <w:rFonts w:ascii="仿宋" w:hAnsi="仿宋" w:eastAsia="仿宋"/>
                <w:sz w:val="28"/>
                <w:szCs w:val="24"/>
              </w:rPr>
              <w:t>止本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周</w:t>
            </w:r>
            <w:r>
              <w:rPr>
                <w:rFonts w:ascii="仿宋" w:hAnsi="仿宋" w:eastAsia="仿宋"/>
                <w:sz w:val="28"/>
                <w:szCs w:val="24"/>
              </w:rPr>
              <w:t>服务运营部共服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193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人（管理</w:t>
            </w:r>
            <w:r>
              <w:rPr>
                <w:rFonts w:ascii="仿宋" w:hAnsi="仿宋" w:eastAsia="仿宋"/>
                <w:sz w:val="28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人、新人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</w:t>
            </w:r>
            <w:r>
              <w:rPr>
                <w:rFonts w:ascii="仿宋" w:hAnsi="仿宋" w:eastAsia="仿宋"/>
                <w:sz w:val="28"/>
                <w:szCs w:val="24"/>
              </w:rPr>
              <w:t>未转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正</w:t>
            </w:r>
            <w:r>
              <w:rPr>
                <w:rFonts w:ascii="仿宋" w:hAnsi="仿宋" w:eastAsia="仿宋"/>
                <w:sz w:val="28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、内勤</w:t>
            </w:r>
            <w:r>
              <w:rPr>
                <w:rFonts w:ascii="仿宋" w:hAnsi="仿宋" w:eastAsia="仿宋"/>
                <w:sz w:val="28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人、产</w:t>
            </w:r>
            <w:r>
              <w:rPr>
                <w:rFonts w:ascii="仿宋" w:hAnsi="仿宋" w:eastAsia="仿宋"/>
                <w:sz w:val="28"/>
                <w:szCs w:val="24"/>
              </w:rPr>
              <w:t>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4人，培训2人）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驻</w:t>
            </w:r>
            <w:r>
              <w:rPr>
                <w:rFonts w:ascii="仿宋" w:hAnsi="仿宋" w:eastAsia="仿宋"/>
                <w:sz w:val="28"/>
                <w:szCs w:val="24"/>
              </w:rPr>
              <w:t>地13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外</w:t>
            </w:r>
            <w:r>
              <w:rPr>
                <w:rFonts w:ascii="仿宋" w:hAnsi="仿宋" w:eastAsia="仿宋"/>
                <w:sz w:val="28"/>
                <w:szCs w:val="24"/>
              </w:rPr>
              <w:t>派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4</w:t>
            </w:r>
            <w:r>
              <w:rPr>
                <w:rFonts w:ascii="仿宋" w:hAnsi="仿宋" w:eastAsia="仿宋"/>
                <w:sz w:val="28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人员动态：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面试：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本部3人，1人拒绝，1人推送至人力,1人周日入职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入职情况：</w:t>
            </w:r>
          </w:p>
          <w:p>
            <w:pPr>
              <w:pStyle w:val="77"/>
              <w:numPr>
                <w:ilvl w:val="0"/>
                <w:numId w:val="1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1人，王晓珊（汕头）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转正：</w:t>
            </w:r>
          </w:p>
          <w:p>
            <w:pPr>
              <w:ind w:left="456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离职：</w:t>
            </w:r>
          </w:p>
          <w:p>
            <w:pPr>
              <w:ind w:left="456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本周离职新余渝水区（刘瑜）、新疆（刘文超）。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培训情况：</w:t>
            </w:r>
          </w:p>
          <w:p>
            <w:pPr>
              <w:pStyle w:val="77"/>
              <w:numPr>
                <w:ilvl w:val="0"/>
                <w:numId w:val="1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出差郑州为郑州东兴环保能源有限公司进行培训的差前准备工作</w:t>
            </w:r>
          </w:p>
          <w:p>
            <w:pPr>
              <w:pStyle w:val="77"/>
              <w:numPr>
                <w:ilvl w:val="0"/>
                <w:numId w:val="1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内蒙古全省培训（4.2系统、数采仪、非现场监管）的公司内部试讲的指导支持</w:t>
            </w:r>
          </w:p>
          <w:p>
            <w:pPr>
              <w:pStyle w:val="77"/>
              <w:numPr>
                <w:ilvl w:val="0"/>
                <w:numId w:val="1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梳理4季度培训客户市场及后续拓展计划</w:t>
            </w:r>
          </w:p>
          <w:p>
            <w:pPr>
              <w:pStyle w:val="77"/>
              <w:numPr>
                <w:ilvl w:val="0"/>
                <w:numId w:val="16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持续学习用电及关键工况参数联网监控技术指南。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环保部服</w:t>
            </w:r>
            <w:r>
              <w:rPr>
                <w:rFonts w:ascii="仿宋" w:hAnsi="仿宋" w:eastAsia="仿宋"/>
                <w:sz w:val="28"/>
                <w:szCs w:val="24"/>
              </w:rPr>
              <w:t>务：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给水泥课题组提供数据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收集用电、工况两指南的征求意见，并做初步回复        进行中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 污染源自动监控（监测）系统数据传输标准修订任务书合同审批及签字盖章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浙江试点环保部三阶段试点数据统计协调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部自动监控运维项目验收PPT编制及汇报最终验收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212-2017版本修订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内蒙古培训课件修改        进行中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测算自动监控安装和运维市场规模        进行中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执法局执法检查数据查询        进行中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4"/>
              </w:rPr>
              <w:t>执法局执法检查异常线索        完成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合同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评</w:t>
            </w:r>
            <w:r>
              <w:rPr>
                <w:rFonts w:ascii="仿宋" w:hAnsi="仿宋" w:eastAsia="仿宋"/>
                <w:sz w:val="28"/>
                <w:szCs w:val="24"/>
              </w:rPr>
              <w:t>审：</w:t>
            </w:r>
          </w:p>
          <w:p>
            <w:pPr>
              <w:ind w:left="315" w:leftChars="150" w:firstLine="1"/>
              <w:rPr>
                <w:rFonts w:ascii="仿宋" w:hAnsi="仿宋" w:eastAsia="仿宋"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本周评审11份，其中服务运营部2G合同2份（54.8w），2B合同9份（172.51w）；本周服务运营部新增合同额</w:t>
            </w:r>
            <w:r>
              <w:rPr>
                <w:rFonts w:hint="eastAsia" w:ascii="仿宋" w:hAnsi="仿宋" w:eastAsia="仿宋"/>
                <w:b/>
                <w:sz w:val="28"/>
                <w:szCs w:val="32"/>
                <w:lang w:val="en-US" w:eastAsia="zh-CN"/>
              </w:rPr>
              <w:t>123.93</w:t>
            </w: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万元,截止本周服务运营共签订合同</w:t>
            </w:r>
            <w:r>
              <w:rPr>
                <w:rFonts w:hint="eastAsia" w:ascii="仿宋" w:hAnsi="仿宋" w:eastAsia="仿宋"/>
                <w:b/>
                <w:sz w:val="28"/>
                <w:szCs w:val="32"/>
                <w:lang w:val="en-US" w:eastAsia="zh-CN"/>
              </w:rPr>
              <w:t>4433.40</w:t>
            </w: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万，任务完成率</w:t>
            </w:r>
            <w:r>
              <w:rPr>
                <w:rFonts w:hint="eastAsia" w:ascii="仿宋" w:hAnsi="仿宋" w:eastAsia="仿宋"/>
                <w:b/>
                <w:sz w:val="28"/>
                <w:szCs w:val="32"/>
                <w:lang w:val="en-US" w:eastAsia="zh-CN"/>
              </w:rPr>
              <w:t>98.52</w:t>
            </w:r>
            <w:r>
              <w:rPr>
                <w:rFonts w:ascii="仿宋" w:hAnsi="仿宋" w:eastAsia="仿宋"/>
                <w:b/>
                <w:sz w:val="28"/>
                <w:szCs w:val="32"/>
              </w:rPr>
              <w:t>%：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刘晋</w:t>
            </w:r>
          </w:p>
          <w:p>
            <w:pPr>
              <w:pStyle w:val="77"/>
              <w:numPr>
                <w:ilvl w:val="0"/>
                <w:numId w:val="18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徐州鑫盛润环保能源有限公司-值守续签2.94w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张超</w:t>
            </w:r>
          </w:p>
          <w:p>
            <w:pPr>
              <w:pStyle w:val="77"/>
              <w:numPr>
                <w:ilvl w:val="0"/>
                <w:numId w:val="18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酒泉海创环保能源有限责任公司-值守新签0.98w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郭攀</w:t>
            </w:r>
          </w:p>
          <w:p>
            <w:pPr>
              <w:pStyle w:val="77"/>
              <w:numPr>
                <w:ilvl w:val="0"/>
                <w:numId w:val="18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光大绿色环保城乡再生能源(临洮)有限公司-值守新签0.98w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刘坤</w:t>
            </w:r>
          </w:p>
          <w:p>
            <w:pPr>
              <w:pStyle w:val="77"/>
              <w:numPr>
                <w:ilvl w:val="0"/>
                <w:numId w:val="18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珠海康恒环保有限公司-风控156w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徐欣</w:t>
            </w:r>
          </w:p>
          <w:p>
            <w:pPr>
              <w:pStyle w:val="77"/>
              <w:numPr>
                <w:ilvl w:val="0"/>
                <w:numId w:val="18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陕西宇穆环境工程有限公司-数采仪安装0.46w（无合同）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刘希鑫</w:t>
            </w:r>
          </w:p>
          <w:p>
            <w:pPr>
              <w:pStyle w:val="77"/>
              <w:numPr>
                <w:ilvl w:val="0"/>
                <w:numId w:val="18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上海英凡环保科技有限公司-数采仪4.65w</w:t>
            </w:r>
          </w:p>
          <w:p>
            <w:pPr>
              <w:pStyle w:val="77"/>
              <w:numPr>
                <w:ilvl w:val="0"/>
                <w:numId w:val="18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长沙市生态环境保护综合行政执法局-长沙市污染源自动监控管理服务39.8w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秦喜红</w:t>
            </w:r>
          </w:p>
          <w:p>
            <w:pPr>
              <w:pStyle w:val="77"/>
              <w:numPr>
                <w:ilvl w:val="0"/>
                <w:numId w:val="18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石家庄厦能炘环保科技有限公司-值守续签1.96w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张敏</w:t>
            </w:r>
          </w:p>
          <w:p>
            <w:pPr>
              <w:pStyle w:val="77"/>
              <w:numPr>
                <w:ilvl w:val="0"/>
                <w:numId w:val="18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广西壮族自治区生态环境厅生态环境保护综合行政执法局-广西环境保护税涉税信息共享平台(环保端)运维服务15w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刘祥辉</w:t>
            </w:r>
          </w:p>
          <w:p>
            <w:pPr>
              <w:pStyle w:val="77"/>
              <w:numPr>
                <w:ilvl w:val="0"/>
                <w:numId w:val="18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兴宁康恒环保能源有限公司-培训2.58w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何帮业</w:t>
            </w:r>
          </w:p>
          <w:p>
            <w:pPr>
              <w:pStyle w:val="77"/>
              <w:numPr>
                <w:ilvl w:val="0"/>
                <w:numId w:val="18"/>
              </w:numPr>
              <w:ind w:left="840" w:leftChars="0" w:hanging="425" w:firstLineChars="0"/>
              <w:rPr>
                <w:rFonts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广元博能再生能源有限公司-值守续签1.96w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售前支持：</w:t>
            </w:r>
          </w:p>
          <w:p>
            <w:pPr>
              <w:pStyle w:val="77"/>
              <w:numPr>
                <w:ilvl w:val="0"/>
                <w:numId w:val="19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广西固定污染源自动监控平台升级建设申报项目完善</w:t>
            </w:r>
          </w:p>
          <w:p>
            <w:pPr>
              <w:pStyle w:val="77"/>
              <w:numPr>
                <w:ilvl w:val="0"/>
                <w:numId w:val="19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攀钢污染源自动监控数据管理平台建设项目_初步设计方案修改</w:t>
            </w:r>
          </w:p>
          <w:p>
            <w:pPr>
              <w:pStyle w:val="77"/>
              <w:numPr>
                <w:ilvl w:val="0"/>
                <w:numId w:val="19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企业级365服务投标文件的审核</w:t>
            </w:r>
          </w:p>
          <w:p>
            <w:pPr>
              <w:pStyle w:val="77"/>
              <w:numPr>
                <w:ilvl w:val="0"/>
                <w:numId w:val="19"/>
              </w:numPr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整理21年招投标相关文件。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其他：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本部、西安、环保部、吉安、汕头、值守、风控等招聘沟通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Mongodb培训考核（20%）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截止8月底应收款催款及跟踪、汇总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9月绩效考核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榆林市4.2系统部署协调</w:t>
            </w:r>
          </w:p>
          <w:p>
            <w:pPr>
              <w:numPr>
                <w:ilvl w:val="0"/>
                <w:numId w:val="20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人员与合同对应情况跟踪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4.2系统部署升级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：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</w:p>
          <w:p>
            <w:pPr>
              <w:numPr>
                <w:ilvl w:val="0"/>
                <w:numId w:val="21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六省目前进展情况：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河北、山东、浙江、广西、四川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已部署联调完成。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安徽：升级4.2.2版本，芜湖、合肥、宿州升级完成。其余地市正在升级。 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湖南：本周无进展。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内蒙：省厅+10地市服务器到位，1地市未到位，省厅正在调试中，呼和浩特、包头、兴安、通辽、乌兰察布、鄂尔多斯、乌海、阿拉善基本部署完成，呼伦贝尔、赤峰、锡林郭勒尚未部署。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北京：部分模块正在部署中，进度80%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</w:p>
          <w:p>
            <w:pPr>
              <w:numPr>
                <w:ilvl w:val="0"/>
                <w:numId w:val="21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4.2.2升级进度</w:t>
            </w:r>
          </w:p>
          <w:p>
            <w:pPr>
              <w:numPr>
                <w:ilvl w:val="0"/>
                <w:numId w:val="22"/>
              </w:numPr>
              <w:ind w:left="637" w:leftChars="210" w:hanging="196" w:hangingChars="7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河北：省厅正在升级90%，地市升级完成2个，正在升级1个；</w:t>
            </w:r>
          </w:p>
          <w:p>
            <w:pPr>
              <w:numPr>
                <w:ilvl w:val="0"/>
                <w:numId w:val="22"/>
              </w:numPr>
              <w:ind w:left="637" w:leftChars="210" w:hanging="196" w:hangingChars="7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山东：省厅升级完成，地市16个，升级完成5个，正在升级6个；</w:t>
            </w:r>
          </w:p>
          <w:p>
            <w:pPr>
              <w:numPr>
                <w:ilvl w:val="0"/>
                <w:numId w:val="22"/>
              </w:numPr>
              <w:ind w:left="637" w:leftChars="210" w:hanging="196" w:hangingChars="7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浙江：升级完成；</w:t>
            </w:r>
          </w:p>
          <w:p>
            <w:pPr>
              <w:numPr>
                <w:ilvl w:val="0"/>
                <w:numId w:val="22"/>
              </w:numPr>
              <w:ind w:left="637" w:leftChars="210" w:hanging="196" w:hangingChars="7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江苏：省厅未升级，地市13个，升级完成9个，正在升级4个；</w:t>
            </w:r>
          </w:p>
          <w:p>
            <w:pPr>
              <w:numPr>
                <w:ilvl w:val="0"/>
                <w:numId w:val="22"/>
              </w:numPr>
              <w:ind w:left="637" w:leftChars="210" w:hanging="196" w:hangingChars="7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广西：升级进度70%；</w:t>
            </w:r>
          </w:p>
          <w:p>
            <w:pPr>
              <w:numPr>
                <w:ilvl w:val="0"/>
                <w:numId w:val="22"/>
              </w:numPr>
              <w:ind w:left="637" w:leftChars="210" w:hanging="196" w:hangingChars="7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四川：客户向部里反馈，9月22号开始升级。</w:t>
            </w:r>
          </w:p>
          <w:p>
            <w:pPr>
              <w:numPr>
                <w:ilvl w:val="0"/>
                <w:numId w:val="22"/>
              </w:numPr>
              <w:ind w:left="637" w:leftChars="210" w:hanging="196" w:hangingChars="7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安徽：升级4.2.2版本，芜湖、合肥、宿州、芜湖升级完成。其余地市正在升级。 </w:t>
            </w:r>
          </w:p>
          <w:p>
            <w:pPr>
              <w:numPr>
                <w:ilvl w:val="0"/>
                <w:numId w:val="21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试点企业接入情况：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河北：常规因子接入301(301)家；工况接入196(200)家；监测标记283家；标记（人工）289家。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江苏：常规因子接入239(239)家；工况接入213(214)家；监测标记238家；标记（人工）153家。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浙江：常规因子接入261(263)家；工况接入161(162)家；监测标记261家；标记（人工）257家。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山东：常规因子接入457(457)家；工况接入409(409)家；监测标记456家；标记（人工）376家。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广西：常规因子接入102(102)家；工况接入78(78)家；监测标记86家；标记（人工）99家。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四川：常规因子接入182(182)家；工况接入121(121)家；监测标记182家；标记（人工）180家。</w:t>
            </w:r>
          </w:p>
          <w:p>
            <w:pPr>
              <w:numPr>
                <w:ilvl w:val="0"/>
                <w:numId w:val="21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各省督办进度：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山东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四川、广西、江苏、浙江、河北：短信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已开启。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广西开通微信，浙江微信正在调试。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三、企</w:t>
            </w:r>
            <w:r>
              <w:rPr>
                <w:rFonts w:ascii="黑体" w:hAnsi="黑体" w:eastAsia="黑体"/>
                <w:sz w:val="28"/>
                <w:szCs w:val="28"/>
              </w:rPr>
              <w:t>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23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基本情况：截止9月23日企业云服务关注人数66813; 9月17日至9月23日新增关注用户189人。</w:t>
            </w:r>
          </w:p>
          <w:p>
            <w:pPr>
              <w:pStyle w:val="77"/>
              <w:numPr>
                <w:ilvl w:val="0"/>
                <w:numId w:val="23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本周处理环保云服务咨询40人次,回复消息总数191。</w:t>
            </w:r>
          </w:p>
          <w:p>
            <w:pPr>
              <w:pStyle w:val="77"/>
              <w:numPr>
                <w:ilvl w:val="0"/>
                <w:numId w:val="23"/>
              </w:numPr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共值守602企业,1456个监控点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四、下</w:t>
            </w:r>
            <w:r>
              <w:rPr>
                <w:rFonts w:ascii="黑体" w:hAnsi="黑体" w:eastAsia="黑体"/>
                <w:sz w:val="32"/>
              </w:rPr>
              <w:t>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24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六省&amp;平台事业部省份工作推进-重点：北京、内蒙部、安徽部署保障支持及联调；</w:t>
            </w:r>
          </w:p>
          <w:p>
            <w:pPr>
              <w:numPr>
                <w:ilvl w:val="0"/>
                <w:numId w:val="24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Mongodb培训考核</w:t>
            </w:r>
          </w:p>
          <w:p>
            <w:pPr>
              <w:numPr>
                <w:ilvl w:val="0"/>
                <w:numId w:val="24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4.2.2版本升级支持及保障</w:t>
            </w:r>
          </w:p>
          <w:p>
            <w:pPr>
              <w:numPr>
                <w:ilvl w:val="0"/>
                <w:numId w:val="24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9月销售提成分配</w:t>
            </w:r>
          </w:p>
          <w:p>
            <w:pPr>
              <w:numPr>
                <w:ilvl w:val="0"/>
                <w:numId w:val="24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已到期未续签合同同步及跟踪</w:t>
            </w:r>
          </w:p>
          <w:p>
            <w:pPr>
              <w:numPr>
                <w:ilvl w:val="0"/>
                <w:numId w:val="24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国庆值班安排</w:t>
            </w:r>
          </w:p>
          <w:p>
            <w:pPr>
              <w:numPr>
                <w:ilvl w:val="0"/>
                <w:numId w:val="24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企业级365服务投标文件的审核</w:t>
            </w:r>
          </w:p>
          <w:p>
            <w:pPr>
              <w:numPr>
                <w:ilvl w:val="0"/>
                <w:numId w:val="24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贵州省运维一拖二</w:t>
            </w:r>
          </w:p>
          <w:p>
            <w:pPr>
              <w:numPr>
                <w:ilvl w:val="0"/>
                <w:numId w:val="24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浙江省运维一拖二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 xml:space="preserve">王 芳 </w:t>
      </w:r>
      <w:r>
        <w:rPr>
          <w:rFonts w:ascii="仿宋" w:hAnsi="仿宋" w:eastAsia="仿宋"/>
          <w:sz w:val="28"/>
          <w:szCs w:val="28"/>
        </w:rPr>
        <w:t xml:space="preserve">     </w:t>
      </w:r>
    </w:p>
    <w:p>
      <w:pPr>
        <w:wordWrap w:val="0"/>
        <w:ind w:right="560"/>
        <w:jc w:val="right"/>
        <w:rPr>
          <w:rFonts w:ascii="仿宋" w:hAnsi="仿宋" w:eastAsia="仿宋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135" w:right="1800" w:bottom="1246" w:left="1800" w:header="563" w:footer="611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>2021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28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ordWrap w:val="0"/>
        <w:ind w:right="56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</w:t>
      </w:r>
      <w:r>
        <w:rPr>
          <w:rFonts w:ascii="仿宋" w:hAnsi="仿宋" w:eastAsia="仿宋"/>
          <w:b/>
          <w:sz w:val="28"/>
          <w:szCs w:val="28"/>
        </w:rPr>
        <w:t>件1</w:t>
      </w:r>
      <w:r>
        <w:rPr>
          <w:rFonts w:hint="eastAsia" w:ascii="仿宋" w:hAnsi="仿宋" w:eastAsia="仿宋"/>
          <w:b/>
          <w:sz w:val="28"/>
          <w:szCs w:val="28"/>
        </w:rPr>
        <w:t>：培训情况</w:t>
      </w:r>
    </w:p>
    <w:tbl>
      <w:tblPr>
        <w:tblW w:w="14444" w:type="dxa"/>
        <w:tblInd w:w="96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520"/>
        <w:gridCol w:w="6876"/>
        <w:gridCol w:w="1476"/>
        <w:gridCol w:w="1892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本月重点工作总结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重点事项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详细内容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完成情况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下周工作计划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新员工培训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王晓珊：学习政策法规和平台讲解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1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周王星：4.2 平台学习汇报，未通过，还需要加强；并学习3.2平台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1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王冲：现场端巡检流程细节整理与学习汇报，汇报通过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1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回驻地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主管培训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各大区驻地运维工程师第四季度目标的收集与个别大区反馈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已经完成</w:t>
            </w:r>
          </w:p>
        </w:tc>
        <w:tc>
          <w:tcPr>
            <w:tcW w:w="1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技能考核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9月培训考核结果公布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1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学习型组织建设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影响思考的本能思维梳理并完善视频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已经完成</w:t>
            </w:r>
          </w:p>
        </w:tc>
        <w:tc>
          <w:tcPr>
            <w:tcW w:w="1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下周公布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推广协助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推广协助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舟山风控360的报告撰写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已经完成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商讨康恒平台后期的开发进度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对接康恒报表需求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已经完成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千万团队宣传海报制作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已经完成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</w:p>
    <w:p>
      <w:pPr>
        <w:pageBreakBefore/>
        <w:widowControl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：新人学习情况：</w:t>
      </w:r>
      <w:r>
        <w:rPr>
          <w:rFonts w:ascii="仿宋" w:hAnsi="仿宋" w:eastAsia="仿宋"/>
          <w:b/>
          <w:sz w:val="28"/>
          <w:szCs w:val="28"/>
        </w:rPr>
        <w:t xml:space="preserve"> </w:t>
      </w:r>
    </w:p>
    <w:tbl>
      <w:tblPr>
        <w:tblStyle w:val="17"/>
        <w:tblW w:w="14909" w:type="dxa"/>
        <w:tblInd w:w="98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049"/>
        <w:gridCol w:w="787"/>
        <w:gridCol w:w="1368"/>
        <w:gridCol w:w="1288"/>
        <w:gridCol w:w="1713"/>
        <w:gridCol w:w="2738"/>
        <w:gridCol w:w="4385"/>
        <w:gridCol w:w="81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入职时间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学习结束时间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学习进度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学习状态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综合情况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周王星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9月13日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4.2部署与平台学习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学习认真、善于钻研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主动沟通能力强，态度积极，但基础相对差，部署中问题多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本部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张文凯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9月10日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4.3部署与平台学习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学习认真、目标明确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学习能力还行，但学习的深入性还需要引导和加强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王冲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9月13日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9月25日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现场端政策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学习认真，比较积极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学习方法、汇总能力、表达能力等需要提升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ordWrap w:val="0"/>
        <w:ind w:right="560"/>
        <w:rPr>
          <w:rFonts w:hint="default" w:ascii="仿宋" w:hAnsi="仿宋" w:eastAsia="仿宋"/>
          <w:sz w:val="28"/>
          <w:szCs w:val="28"/>
          <w:lang w:val="en-US" w:eastAsia="zh-CN"/>
        </w:rPr>
      </w:pPr>
    </w:p>
    <w:sectPr>
      <w:headerReference r:id="rId6" w:type="default"/>
      <w:footerReference r:id="rId7" w:type="default"/>
      <w:pgSz w:w="16838" w:h="11906" w:orient="landscape"/>
      <w:pgMar w:top="993" w:right="779" w:bottom="709" w:left="1246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i1BHH4Q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1q+4MwLRw3fGq/ZPDszBGwoYO13MWuT&#10;Z/8YtiB/I/Ow7oU/6MLw6RIobZozqr9S8gED4e+H76AoRhwTFJvOXXQZkgxg59KNy60b+pyYpMvF&#10;fH5X19QoSW+zxV1pViWa59wQMX3T4FjetNwS7YItTltMmYtonkNyKQ8PxtrSb+vZ0PL59AtploJm&#10;OHpVUhGsUTksJ2A87Nc2spPIs1O+IpFeXoflGhuB/RiHF9xAGscqwtGrkYj1V2+yHaOxe1CXXXz2&#10;jNpbGF9HMc/P63PJfvn9V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OLUEc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7" o:spid="_x0000_s1026" o:spt="20" style="position:absolute;left:0pt;flip:y;margin-left:36pt;margin-top:5.2pt;height:0.85pt;width:706.2pt;z-index:251660288;mso-width-relative:page;mso-height-relative:page;" filled="f" stroked="t" coordsize="21600,21600" o:gfxdata="UEsDBAoAAAAAAIdO4kAAAAAAAAAAAAAAAAAEAAAAZHJzL1BLAwQUAAAACACHTuJAPI4lEtYAAAAJ&#10;AQAADwAAAGRycy9kb3ducmV2LnhtbE2PQU/DMAyF70j8h8hI3FjSUsEoTSeEgAsS0kbhnDamrUic&#10;qsm68e/xTnB79rOev1dtjt6JBec4BtKQrRQIpC7YkXoNzfvz1RpETIascYFQww9G2NTnZ5UpbTjQ&#10;Fpdd6gWHUCyNhiGlqZQydgN6E1dhQmLvK8zeJB7nXtrZHDjcO5krdSO9GYk/DGbCxwG7793ea3j4&#10;fH26fltaH5y965sP6xv1kmt9eZGpexAJj+nvGE74jA41M7VhTzYKp+E25yqJ96oAcfKLdcGqZZVn&#10;IOtK/m9Q/wJQSwMEFAAAAAgAh07iQFh6HorTAQAArQMAAA4AAABkcnMvZTJvRG9jLnhtbK1TwY7a&#10;MBC9V+o/WL6XBFQWiAh7AG0vtEXabe/GcYhV22N5DAl/37GhbHf3sofNwbI9897Me+Ms7wdr2EkF&#10;1OBqPh6VnCknodHuUPNfTw9f5pxhFK4RBpyq+Vkhv199/rTsfaUm0IFpVGBE4rDqfc27GH1VFCg7&#10;ZQWOwCtHwRaCFZGO4VA0QfTEbk0xKcu7oofQ+ABSIdLt5hLkV8bwHkJoWy3VBuTRKhcvrEEZEUkS&#10;dtojX+Vu21bJ+LNtUUVmak5KY16pCO33aS1WS1EdgvCdltcWxHtaeKXJCu2o6I1qI6Jgx6DfUFkt&#10;AyC0cSTBFhch2RFSMS5fefPYCa+yFrIa/c10/Dha+eO0C0w3NZ9w5oSlgW+1U2yWnOk9VpSwdruQ&#10;tMnBPfotyD/IHKw74Q4qd/h09gQbJ0TxApIO6Il/33+HhnLEMUK2aWiDZa3R/ncCJnKygg15Lufb&#10;XNQQmaTL+eJuPvtKI5MUG5ezxTTXElWiSWAfMH5TYFna1NyQgkwqTluMqa3nlJTu4EEbk0dvHOtr&#10;vphOphmAYHSTgikNw2G/NoGdRHo8+bvWfZEW4OiaSxHjrhYk1Rf/9tCcd+GfNTTF3M31xaVn8v85&#10;o5//st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I4lEtYAAAAJAQAADwAAAAAAAAABACAAAAAi&#10;AAAAZHJzL2Rvd25yZXYueG1sUEsBAhQAFAAAAAgAh07iQFh6HorTAQAArQMAAA4AAAAAAAAAAQAg&#10;AAAAJQEAAGRycy9lMm9Eb2MueG1sUEsFBgAAAAAGAAYAWQEAAGo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926AFF"/>
    <w:multiLevelType w:val="singleLevel"/>
    <w:tmpl w:val="B9926AF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EF2391D6"/>
    <w:multiLevelType w:val="singleLevel"/>
    <w:tmpl w:val="EF2391D6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3">
    <w:nsid w:val="00DB0B6B"/>
    <w:multiLevelType w:val="multilevel"/>
    <w:tmpl w:val="00DB0B6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5">
    <w:nsid w:val="0512265D"/>
    <w:multiLevelType w:val="multilevel"/>
    <w:tmpl w:val="0512265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67566DF"/>
    <w:multiLevelType w:val="multilevel"/>
    <w:tmpl w:val="067566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7CA7FC4"/>
    <w:multiLevelType w:val="multilevel"/>
    <w:tmpl w:val="07CA7FC4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9">
    <w:nsid w:val="12810161"/>
    <w:multiLevelType w:val="multilevel"/>
    <w:tmpl w:val="1281016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1277DB5"/>
    <w:multiLevelType w:val="multilevel"/>
    <w:tmpl w:val="21277DB5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28032A2"/>
    <w:multiLevelType w:val="multilevel"/>
    <w:tmpl w:val="228032A2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3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C8255CC"/>
    <w:multiLevelType w:val="multilevel"/>
    <w:tmpl w:val="4C8255CC"/>
    <w:lvl w:ilvl="0" w:tentative="0">
      <w:start w:val="1"/>
      <w:numFmt w:val="decimal"/>
      <w:lvlText w:val="%1、"/>
      <w:lvlJc w:val="left"/>
      <w:pPr>
        <w:ind w:left="319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739" w:hanging="420"/>
      </w:pPr>
    </w:lvl>
    <w:lvl w:ilvl="2" w:tentative="0">
      <w:start w:val="1"/>
      <w:numFmt w:val="lowerRoman"/>
      <w:lvlText w:val="%3."/>
      <w:lvlJc w:val="right"/>
      <w:pPr>
        <w:ind w:left="1159" w:hanging="420"/>
      </w:pPr>
    </w:lvl>
    <w:lvl w:ilvl="3" w:tentative="0">
      <w:start w:val="1"/>
      <w:numFmt w:val="decimal"/>
      <w:lvlText w:val="%4."/>
      <w:lvlJc w:val="left"/>
      <w:pPr>
        <w:ind w:left="1579" w:hanging="420"/>
      </w:pPr>
    </w:lvl>
    <w:lvl w:ilvl="4" w:tentative="0">
      <w:start w:val="1"/>
      <w:numFmt w:val="lowerLetter"/>
      <w:lvlText w:val="%5)"/>
      <w:lvlJc w:val="left"/>
      <w:pPr>
        <w:ind w:left="1999" w:hanging="420"/>
      </w:pPr>
    </w:lvl>
    <w:lvl w:ilvl="5" w:tentative="0">
      <w:start w:val="1"/>
      <w:numFmt w:val="lowerRoman"/>
      <w:lvlText w:val="%6."/>
      <w:lvlJc w:val="right"/>
      <w:pPr>
        <w:ind w:left="2419" w:hanging="420"/>
      </w:pPr>
    </w:lvl>
    <w:lvl w:ilvl="6" w:tentative="0">
      <w:start w:val="1"/>
      <w:numFmt w:val="decimal"/>
      <w:lvlText w:val="%7."/>
      <w:lvlJc w:val="left"/>
      <w:pPr>
        <w:ind w:left="2839" w:hanging="420"/>
      </w:pPr>
    </w:lvl>
    <w:lvl w:ilvl="7" w:tentative="0">
      <w:start w:val="1"/>
      <w:numFmt w:val="lowerLetter"/>
      <w:lvlText w:val="%8)"/>
      <w:lvlJc w:val="left"/>
      <w:pPr>
        <w:ind w:left="3259" w:hanging="420"/>
      </w:pPr>
    </w:lvl>
    <w:lvl w:ilvl="8" w:tentative="0">
      <w:start w:val="1"/>
      <w:numFmt w:val="lowerRoman"/>
      <w:lvlText w:val="%9."/>
      <w:lvlJc w:val="right"/>
      <w:pPr>
        <w:ind w:left="3679" w:hanging="420"/>
      </w:pPr>
    </w:lvl>
  </w:abstractNum>
  <w:abstractNum w:abstractNumId="15">
    <w:nsid w:val="4D556DB7"/>
    <w:multiLevelType w:val="multilevel"/>
    <w:tmpl w:val="4D556DB7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16">
    <w:nsid w:val="5B8551DB"/>
    <w:multiLevelType w:val="multilevel"/>
    <w:tmpl w:val="5B8551D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2180637"/>
    <w:multiLevelType w:val="multilevel"/>
    <w:tmpl w:val="62180637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83B61DF"/>
    <w:multiLevelType w:val="multilevel"/>
    <w:tmpl w:val="683B61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2270952"/>
    <w:multiLevelType w:val="multilevel"/>
    <w:tmpl w:val="72270952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71A76FC"/>
    <w:multiLevelType w:val="multilevel"/>
    <w:tmpl w:val="771A76FC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abstractNum w:abstractNumId="23">
    <w:nsid w:val="7D503F9A"/>
    <w:multiLevelType w:val="multilevel"/>
    <w:tmpl w:val="7D503F9A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3"/>
  </w:num>
  <w:num w:numId="5">
    <w:abstractNumId w:val="20"/>
  </w:num>
  <w:num w:numId="6">
    <w:abstractNumId w:val="18"/>
  </w:num>
  <w:num w:numId="7">
    <w:abstractNumId w:val="21"/>
  </w:num>
  <w:num w:numId="8">
    <w:abstractNumId w:val="16"/>
  </w:num>
  <w:num w:numId="9">
    <w:abstractNumId w:val="6"/>
  </w:num>
  <w:num w:numId="10">
    <w:abstractNumId w:val="23"/>
  </w:num>
  <w:num w:numId="11">
    <w:abstractNumId w:val="10"/>
  </w:num>
  <w:num w:numId="12">
    <w:abstractNumId w:val="17"/>
  </w:num>
  <w:num w:numId="13">
    <w:abstractNumId w:val="13"/>
  </w:num>
  <w:num w:numId="14">
    <w:abstractNumId w:val="4"/>
  </w:num>
  <w:num w:numId="15">
    <w:abstractNumId w:val="19"/>
  </w:num>
  <w:num w:numId="16">
    <w:abstractNumId w:val="7"/>
  </w:num>
  <w:num w:numId="17">
    <w:abstractNumId w:val="11"/>
  </w:num>
  <w:num w:numId="18">
    <w:abstractNumId w:val="0"/>
  </w:num>
  <w:num w:numId="19">
    <w:abstractNumId w:val="22"/>
  </w:num>
  <w:num w:numId="20">
    <w:abstractNumId w:val="8"/>
  </w:num>
  <w:num w:numId="21">
    <w:abstractNumId w:val="15"/>
  </w:num>
  <w:num w:numId="22">
    <w:abstractNumId w:val="1"/>
  </w:num>
  <w:num w:numId="23">
    <w:abstractNumId w:val="1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6D51"/>
    <w:rsid w:val="00586D63"/>
    <w:rsid w:val="00587662"/>
    <w:rsid w:val="00587ACD"/>
    <w:rsid w:val="00587BD5"/>
    <w:rsid w:val="00587BD9"/>
    <w:rsid w:val="00590301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BD8"/>
    <w:rsid w:val="00F717E8"/>
    <w:rsid w:val="00F71E6B"/>
    <w:rsid w:val="00F7223B"/>
    <w:rsid w:val="00F72251"/>
    <w:rsid w:val="00F72A9E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82FAB"/>
    <w:rsid w:val="01B4314D"/>
    <w:rsid w:val="0218758C"/>
    <w:rsid w:val="022A3569"/>
    <w:rsid w:val="023A6AF3"/>
    <w:rsid w:val="02967D8B"/>
    <w:rsid w:val="0298254A"/>
    <w:rsid w:val="02C46A0E"/>
    <w:rsid w:val="03155372"/>
    <w:rsid w:val="03592784"/>
    <w:rsid w:val="036D7649"/>
    <w:rsid w:val="03B44318"/>
    <w:rsid w:val="04014EA0"/>
    <w:rsid w:val="04F749B2"/>
    <w:rsid w:val="05FB1B09"/>
    <w:rsid w:val="067A1D59"/>
    <w:rsid w:val="06F22056"/>
    <w:rsid w:val="070078D2"/>
    <w:rsid w:val="075E0D0C"/>
    <w:rsid w:val="07D90093"/>
    <w:rsid w:val="085C314F"/>
    <w:rsid w:val="08A407DA"/>
    <w:rsid w:val="08A45EED"/>
    <w:rsid w:val="08B85D9F"/>
    <w:rsid w:val="09315304"/>
    <w:rsid w:val="094A6750"/>
    <w:rsid w:val="0A4C3D4B"/>
    <w:rsid w:val="0A6B7C92"/>
    <w:rsid w:val="0B202D02"/>
    <w:rsid w:val="0B7211E0"/>
    <w:rsid w:val="0BB240E8"/>
    <w:rsid w:val="0BF61189"/>
    <w:rsid w:val="0CF25A37"/>
    <w:rsid w:val="0DCB1650"/>
    <w:rsid w:val="0E7F0D16"/>
    <w:rsid w:val="0E8473D4"/>
    <w:rsid w:val="0EE10F89"/>
    <w:rsid w:val="0F37070A"/>
    <w:rsid w:val="0F8F4E7D"/>
    <w:rsid w:val="102E4B9C"/>
    <w:rsid w:val="10BA57E6"/>
    <w:rsid w:val="116708DA"/>
    <w:rsid w:val="119A0FCD"/>
    <w:rsid w:val="11A22BC5"/>
    <w:rsid w:val="12135D61"/>
    <w:rsid w:val="125F08AE"/>
    <w:rsid w:val="127565C0"/>
    <w:rsid w:val="12B3527A"/>
    <w:rsid w:val="131903EE"/>
    <w:rsid w:val="139354A6"/>
    <w:rsid w:val="13963684"/>
    <w:rsid w:val="13D85DD1"/>
    <w:rsid w:val="1428530A"/>
    <w:rsid w:val="14CB6448"/>
    <w:rsid w:val="15146D0A"/>
    <w:rsid w:val="152B2B35"/>
    <w:rsid w:val="152D4CF8"/>
    <w:rsid w:val="15575FBD"/>
    <w:rsid w:val="15825B6D"/>
    <w:rsid w:val="15DB01E8"/>
    <w:rsid w:val="162F39A2"/>
    <w:rsid w:val="16535E11"/>
    <w:rsid w:val="172E2BFE"/>
    <w:rsid w:val="17482CFD"/>
    <w:rsid w:val="178F77B9"/>
    <w:rsid w:val="17B02986"/>
    <w:rsid w:val="18B30244"/>
    <w:rsid w:val="18DF34D7"/>
    <w:rsid w:val="190702BA"/>
    <w:rsid w:val="19213A89"/>
    <w:rsid w:val="19940290"/>
    <w:rsid w:val="1B0F6DAB"/>
    <w:rsid w:val="1BC755BB"/>
    <w:rsid w:val="1BCA4D46"/>
    <w:rsid w:val="1BDB0729"/>
    <w:rsid w:val="1BDB59CA"/>
    <w:rsid w:val="1C304F03"/>
    <w:rsid w:val="1D226994"/>
    <w:rsid w:val="1DBC1DCF"/>
    <w:rsid w:val="1DE531ED"/>
    <w:rsid w:val="1DF8433D"/>
    <w:rsid w:val="1EA235A3"/>
    <w:rsid w:val="1EEA68B0"/>
    <w:rsid w:val="1F042606"/>
    <w:rsid w:val="1F1C78F8"/>
    <w:rsid w:val="1F8B0449"/>
    <w:rsid w:val="1F8D6D8E"/>
    <w:rsid w:val="1F9B3FFC"/>
    <w:rsid w:val="1FB2340A"/>
    <w:rsid w:val="1FF626DA"/>
    <w:rsid w:val="200B37B4"/>
    <w:rsid w:val="2034725E"/>
    <w:rsid w:val="206D2031"/>
    <w:rsid w:val="20E148FA"/>
    <w:rsid w:val="21D67E0E"/>
    <w:rsid w:val="221F49C7"/>
    <w:rsid w:val="22EB0F8D"/>
    <w:rsid w:val="230E7943"/>
    <w:rsid w:val="237F47A6"/>
    <w:rsid w:val="23DC4636"/>
    <w:rsid w:val="24103514"/>
    <w:rsid w:val="242D212D"/>
    <w:rsid w:val="2497134F"/>
    <w:rsid w:val="24C91980"/>
    <w:rsid w:val="24E97654"/>
    <w:rsid w:val="25A5661E"/>
    <w:rsid w:val="25B43DDD"/>
    <w:rsid w:val="25ED5786"/>
    <w:rsid w:val="26762926"/>
    <w:rsid w:val="26922B24"/>
    <w:rsid w:val="270E0969"/>
    <w:rsid w:val="27403FBF"/>
    <w:rsid w:val="27417A37"/>
    <w:rsid w:val="276D6D19"/>
    <w:rsid w:val="27704F31"/>
    <w:rsid w:val="27D5628E"/>
    <w:rsid w:val="28020EF4"/>
    <w:rsid w:val="28D90697"/>
    <w:rsid w:val="29122833"/>
    <w:rsid w:val="29DA2F92"/>
    <w:rsid w:val="2A425402"/>
    <w:rsid w:val="2A8E2ECC"/>
    <w:rsid w:val="2AA47241"/>
    <w:rsid w:val="2ACE191A"/>
    <w:rsid w:val="2B743BA8"/>
    <w:rsid w:val="2BAE0CBD"/>
    <w:rsid w:val="2BE7419F"/>
    <w:rsid w:val="2C1072F7"/>
    <w:rsid w:val="2D532BE6"/>
    <w:rsid w:val="2D950D64"/>
    <w:rsid w:val="2DD56DFC"/>
    <w:rsid w:val="2EB5529C"/>
    <w:rsid w:val="2EED41D9"/>
    <w:rsid w:val="2EF95180"/>
    <w:rsid w:val="2F083677"/>
    <w:rsid w:val="2F2A1A00"/>
    <w:rsid w:val="2F720E67"/>
    <w:rsid w:val="2FF35F48"/>
    <w:rsid w:val="306258BC"/>
    <w:rsid w:val="30E20DDC"/>
    <w:rsid w:val="30F60703"/>
    <w:rsid w:val="314457E6"/>
    <w:rsid w:val="31585E59"/>
    <w:rsid w:val="318B18D8"/>
    <w:rsid w:val="31AC6EA2"/>
    <w:rsid w:val="31DE2BA8"/>
    <w:rsid w:val="32733763"/>
    <w:rsid w:val="327B6CD1"/>
    <w:rsid w:val="329944D6"/>
    <w:rsid w:val="33B42829"/>
    <w:rsid w:val="33C5130B"/>
    <w:rsid w:val="33DC09C9"/>
    <w:rsid w:val="33F1417D"/>
    <w:rsid w:val="349C12E5"/>
    <w:rsid w:val="3501286A"/>
    <w:rsid w:val="375176DF"/>
    <w:rsid w:val="379055FB"/>
    <w:rsid w:val="37B80AC6"/>
    <w:rsid w:val="38D76487"/>
    <w:rsid w:val="38DC6BFA"/>
    <w:rsid w:val="39124ABE"/>
    <w:rsid w:val="394C4240"/>
    <w:rsid w:val="39505BEB"/>
    <w:rsid w:val="39BE2FDF"/>
    <w:rsid w:val="3A9E6046"/>
    <w:rsid w:val="3AAD2CA9"/>
    <w:rsid w:val="3AFA486C"/>
    <w:rsid w:val="3B176647"/>
    <w:rsid w:val="3B7D47D0"/>
    <w:rsid w:val="3B7D6A63"/>
    <w:rsid w:val="3C6F3877"/>
    <w:rsid w:val="3CA037D4"/>
    <w:rsid w:val="3CC473EC"/>
    <w:rsid w:val="3D403929"/>
    <w:rsid w:val="3D680592"/>
    <w:rsid w:val="3D935499"/>
    <w:rsid w:val="3DD17B1C"/>
    <w:rsid w:val="3EBA5B1E"/>
    <w:rsid w:val="3F432222"/>
    <w:rsid w:val="3F4A5938"/>
    <w:rsid w:val="40932EFC"/>
    <w:rsid w:val="40F70006"/>
    <w:rsid w:val="412B4E53"/>
    <w:rsid w:val="41A63B03"/>
    <w:rsid w:val="41E835E3"/>
    <w:rsid w:val="427A4275"/>
    <w:rsid w:val="42B16E6F"/>
    <w:rsid w:val="42DD7109"/>
    <w:rsid w:val="43214878"/>
    <w:rsid w:val="4358037E"/>
    <w:rsid w:val="43A27B48"/>
    <w:rsid w:val="43B217E0"/>
    <w:rsid w:val="43D7397F"/>
    <w:rsid w:val="44147FFA"/>
    <w:rsid w:val="441D6B4B"/>
    <w:rsid w:val="44E2580F"/>
    <w:rsid w:val="44EB5397"/>
    <w:rsid w:val="45A25D5E"/>
    <w:rsid w:val="45C2664B"/>
    <w:rsid w:val="462D10CC"/>
    <w:rsid w:val="46B44BAA"/>
    <w:rsid w:val="47701E82"/>
    <w:rsid w:val="47771CF9"/>
    <w:rsid w:val="478A3792"/>
    <w:rsid w:val="47E61C88"/>
    <w:rsid w:val="480B3709"/>
    <w:rsid w:val="484E66BD"/>
    <w:rsid w:val="488C696B"/>
    <w:rsid w:val="48B20A27"/>
    <w:rsid w:val="498768F7"/>
    <w:rsid w:val="49D36345"/>
    <w:rsid w:val="4A0533EF"/>
    <w:rsid w:val="4AA11AC4"/>
    <w:rsid w:val="4B0F4B8E"/>
    <w:rsid w:val="4B136FE3"/>
    <w:rsid w:val="4B835B2E"/>
    <w:rsid w:val="4B9A4972"/>
    <w:rsid w:val="4BB23B2D"/>
    <w:rsid w:val="4BDB5A94"/>
    <w:rsid w:val="4C172D2F"/>
    <w:rsid w:val="4C223D47"/>
    <w:rsid w:val="4C9F1601"/>
    <w:rsid w:val="4D1234C2"/>
    <w:rsid w:val="4D536A39"/>
    <w:rsid w:val="4D850140"/>
    <w:rsid w:val="4DEB1597"/>
    <w:rsid w:val="4E410853"/>
    <w:rsid w:val="4E4E02C7"/>
    <w:rsid w:val="4E58153C"/>
    <w:rsid w:val="4EEE1036"/>
    <w:rsid w:val="4F0F57F2"/>
    <w:rsid w:val="4F16687D"/>
    <w:rsid w:val="50095FCB"/>
    <w:rsid w:val="50195F0B"/>
    <w:rsid w:val="506B16FE"/>
    <w:rsid w:val="50722306"/>
    <w:rsid w:val="50AE4D83"/>
    <w:rsid w:val="50ED61F1"/>
    <w:rsid w:val="51201EE2"/>
    <w:rsid w:val="51356C91"/>
    <w:rsid w:val="51393AEB"/>
    <w:rsid w:val="51D25662"/>
    <w:rsid w:val="51F37586"/>
    <w:rsid w:val="523640BC"/>
    <w:rsid w:val="524B3B82"/>
    <w:rsid w:val="529608C5"/>
    <w:rsid w:val="53112520"/>
    <w:rsid w:val="53431105"/>
    <w:rsid w:val="54990B98"/>
    <w:rsid w:val="54E96D7E"/>
    <w:rsid w:val="54F5733E"/>
    <w:rsid w:val="55047953"/>
    <w:rsid w:val="55FC39D1"/>
    <w:rsid w:val="56287D72"/>
    <w:rsid w:val="57197193"/>
    <w:rsid w:val="5730262F"/>
    <w:rsid w:val="573E752C"/>
    <w:rsid w:val="57994572"/>
    <w:rsid w:val="58094B2F"/>
    <w:rsid w:val="584E6585"/>
    <w:rsid w:val="58611E38"/>
    <w:rsid w:val="587F07C3"/>
    <w:rsid w:val="58BD3208"/>
    <w:rsid w:val="59066F08"/>
    <w:rsid w:val="596D2312"/>
    <w:rsid w:val="59BD4096"/>
    <w:rsid w:val="59F63110"/>
    <w:rsid w:val="5A0B1045"/>
    <w:rsid w:val="5A6D0734"/>
    <w:rsid w:val="5A75108B"/>
    <w:rsid w:val="5B966BE5"/>
    <w:rsid w:val="5BA43CF1"/>
    <w:rsid w:val="5C5B38F8"/>
    <w:rsid w:val="5D2D7485"/>
    <w:rsid w:val="5DA35821"/>
    <w:rsid w:val="5DC82E42"/>
    <w:rsid w:val="5E1D5EA5"/>
    <w:rsid w:val="5E1E645B"/>
    <w:rsid w:val="5E21078F"/>
    <w:rsid w:val="5E2B09F6"/>
    <w:rsid w:val="5E9C0959"/>
    <w:rsid w:val="5F42760F"/>
    <w:rsid w:val="5F544AAA"/>
    <w:rsid w:val="5F6B2FC6"/>
    <w:rsid w:val="5FD80BF1"/>
    <w:rsid w:val="60C231B4"/>
    <w:rsid w:val="61533185"/>
    <w:rsid w:val="61A87CC7"/>
    <w:rsid w:val="61EF5257"/>
    <w:rsid w:val="62227787"/>
    <w:rsid w:val="624F387B"/>
    <w:rsid w:val="627A419E"/>
    <w:rsid w:val="62AE47BD"/>
    <w:rsid w:val="62F8783D"/>
    <w:rsid w:val="63B12D17"/>
    <w:rsid w:val="647A4852"/>
    <w:rsid w:val="64C3752E"/>
    <w:rsid w:val="65856234"/>
    <w:rsid w:val="65F44AEB"/>
    <w:rsid w:val="65FA4089"/>
    <w:rsid w:val="66067FF4"/>
    <w:rsid w:val="660C5F9A"/>
    <w:rsid w:val="66144285"/>
    <w:rsid w:val="663D5EA3"/>
    <w:rsid w:val="671A5A7E"/>
    <w:rsid w:val="673A17B7"/>
    <w:rsid w:val="676C37F3"/>
    <w:rsid w:val="6776026C"/>
    <w:rsid w:val="67804146"/>
    <w:rsid w:val="67BA55D4"/>
    <w:rsid w:val="67CC0400"/>
    <w:rsid w:val="682A3731"/>
    <w:rsid w:val="685676B1"/>
    <w:rsid w:val="687D5666"/>
    <w:rsid w:val="690D15AB"/>
    <w:rsid w:val="69D1067F"/>
    <w:rsid w:val="69E3573C"/>
    <w:rsid w:val="6AA6277F"/>
    <w:rsid w:val="6AF5096E"/>
    <w:rsid w:val="6B2365B4"/>
    <w:rsid w:val="6B416429"/>
    <w:rsid w:val="6B67641B"/>
    <w:rsid w:val="6B756C4D"/>
    <w:rsid w:val="6C400A12"/>
    <w:rsid w:val="6C721432"/>
    <w:rsid w:val="6C9E32FA"/>
    <w:rsid w:val="6DBB5A10"/>
    <w:rsid w:val="6DE12D4D"/>
    <w:rsid w:val="6E10791C"/>
    <w:rsid w:val="6E76550C"/>
    <w:rsid w:val="6F582C43"/>
    <w:rsid w:val="6F7D6131"/>
    <w:rsid w:val="70803936"/>
    <w:rsid w:val="71F80AED"/>
    <w:rsid w:val="728B6FDF"/>
    <w:rsid w:val="72D15331"/>
    <w:rsid w:val="73222020"/>
    <w:rsid w:val="73272131"/>
    <w:rsid w:val="73C05545"/>
    <w:rsid w:val="73D12149"/>
    <w:rsid w:val="73D37344"/>
    <w:rsid w:val="741F4D5A"/>
    <w:rsid w:val="74342AA5"/>
    <w:rsid w:val="743A6F5B"/>
    <w:rsid w:val="746377BC"/>
    <w:rsid w:val="74812AA5"/>
    <w:rsid w:val="74C972F8"/>
    <w:rsid w:val="75C7138A"/>
    <w:rsid w:val="760344CF"/>
    <w:rsid w:val="761123D7"/>
    <w:rsid w:val="761D1C6A"/>
    <w:rsid w:val="76787145"/>
    <w:rsid w:val="76A23922"/>
    <w:rsid w:val="775F259E"/>
    <w:rsid w:val="77B705C5"/>
    <w:rsid w:val="77BE68FA"/>
    <w:rsid w:val="77D95540"/>
    <w:rsid w:val="77E94290"/>
    <w:rsid w:val="780E58D9"/>
    <w:rsid w:val="78166B33"/>
    <w:rsid w:val="78636EC0"/>
    <w:rsid w:val="787F640D"/>
    <w:rsid w:val="78F77ECE"/>
    <w:rsid w:val="79030EFD"/>
    <w:rsid w:val="79745F67"/>
    <w:rsid w:val="79DC6070"/>
    <w:rsid w:val="7A422D1C"/>
    <w:rsid w:val="7A505F35"/>
    <w:rsid w:val="7A624C0B"/>
    <w:rsid w:val="7B4B2BA5"/>
    <w:rsid w:val="7B704945"/>
    <w:rsid w:val="7B90134F"/>
    <w:rsid w:val="7C420E44"/>
    <w:rsid w:val="7C555243"/>
    <w:rsid w:val="7D8E29ED"/>
    <w:rsid w:val="7DE053A6"/>
    <w:rsid w:val="7E216177"/>
    <w:rsid w:val="7EC67416"/>
    <w:rsid w:val="7F735ACA"/>
    <w:rsid w:val="7F82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519B96-D2AA-4E65-A647-8CE7397667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8</Pages>
  <Words>655</Words>
  <Characters>3740</Characters>
  <Lines>31</Lines>
  <Paragraphs>8</Paragraphs>
  <TotalTime>1</TotalTime>
  <ScaleCrop>false</ScaleCrop>
  <LinksUpToDate>false</LinksUpToDate>
  <CharactersWithSpaces>4387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♈️小红帽</cp:lastModifiedBy>
  <dcterms:modified xsi:type="dcterms:W3CDTF">2021-09-28T04:05:09Z</dcterms:modified>
  <dc:title>功能列表</dc:title>
  <cp:revision>3570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C629E1671D0A4C889A2BFC91DAB65C23</vt:lpwstr>
  </property>
</Properties>
</file>