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ascii="黑体" w:hAnsi="黑体" w:eastAsia="黑体"/>
          <w:sz w:val="52"/>
        </w:rPr>
        <w:t>1</w:t>
      </w:r>
      <w:r>
        <w:rPr>
          <w:rFonts w:hint="eastAsia" w:ascii="黑体" w:hAnsi="黑体" w:eastAsia="黑体"/>
          <w:sz w:val="52"/>
        </w:rPr>
        <w:t>年</w:t>
      </w:r>
      <w:r>
        <w:rPr>
          <w:rFonts w:ascii="黑体" w:hAnsi="黑体" w:eastAsia="黑体"/>
          <w:sz w:val="52"/>
        </w:rPr>
        <w:t>第</w:t>
      </w:r>
      <w:r>
        <w:rPr>
          <w:rFonts w:hint="eastAsia" w:ascii="黑体" w:hAnsi="黑体" w:eastAsia="黑体"/>
          <w:sz w:val="52"/>
        </w:rPr>
        <w:t>3</w:t>
      </w:r>
      <w:r>
        <w:rPr>
          <w:rFonts w:hint="eastAsia" w:ascii="黑体" w:hAnsi="黑体" w:eastAsia="黑体"/>
          <w:sz w:val="52"/>
          <w:lang w:val="en-US" w:eastAsia="zh-CN"/>
        </w:rPr>
        <w:t>2</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8"/>
              </w:rPr>
            </w:pPr>
            <w:r>
              <w:rPr>
                <w:rFonts w:hint="eastAsia" w:ascii="仿宋" w:hAnsi="仿宋" w:eastAsia="仿宋"/>
                <w:sz w:val="28"/>
                <w:szCs w:val="28"/>
              </w:rPr>
              <w:t>和来宾市局周科沟通项目方案，并修改方案。</w:t>
            </w:r>
          </w:p>
          <w:p>
            <w:pPr>
              <w:pStyle w:val="77"/>
              <w:numPr>
                <w:ilvl w:val="0"/>
                <w:numId w:val="5"/>
              </w:numPr>
              <w:ind w:firstLineChars="0"/>
              <w:rPr>
                <w:rFonts w:hint="eastAsia" w:ascii="仿宋" w:hAnsi="仿宋" w:eastAsia="仿宋"/>
                <w:sz w:val="28"/>
                <w:szCs w:val="28"/>
              </w:rPr>
            </w:pPr>
            <w:r>
              <w:rPr>
                <w:rFonts w:hint="eastAsia" w:ascii="仿宋" w:hAnsi="仿宋" w:eastAsia="仿宋"/>
                <w:sz w:val="28"/>
                <w:szCs w:val="28"/>
              </w:rPr>
              <w:t>珠海高栏港巡检项目合同盖章、寄发票。</w:t>
            </w:r>
          </w:p>
          <w:p>
            <w:pPr>
              <w:pStyle w:val="77"/>
              <w:numPr>
                <w:ilvl w:val="0"/>
                <w:numId w:val="5"/>
              </w:numPr>
              <w:ind w:firstLineChars="0"/>
              <w:rPr>
                <w:rFonts w:ascii="仿宋" w:hAnsi="仿宋" w:eastAsia="仿宋"/>
                <w:sz w:val="28"/>
                <w:szCs w:val="24"/>
              </w:rPr>
            </w:pPr>
            <w:r>
              <w:rPr>
                <w:rFonts w:hint="eastAsia" w:ascii="仿宋" w:hAnsi="仿宋" w:eastAsia="仿宋"/>
                <w:sz w:val="28"/>
                <w:szCs w:val="28"/>
              </w:rPr>
              <w:t>玖龙纸业合同评审、寄发票</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浙闽赣</w:t>
            </w:r>
            <w:r>
              <w:rPr>
                <w:rFonts w:hint="eastAsia" w:ascii="仿宋" w:hAnsi="仿宋" w:eastAsia="仿宋"/>
                <w:sz w:val="28"/>
                <w:szCs w:val="28"/>
              </w:rPr>
              <w:t>：</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企业端续约与催款工作。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区域下半年业务工作、服务实施的归纳与计划。</w:t>
            </w:r>
          </w:p>
          <w:p>
            <w:pPr>
              <w:pStyle w:val="77"/>
              <w:numPr>
                <w:ilvl w:val="0"/>
                <w:numId w:val="6"/>
              </w:numPr>
              <w:ind w:firstLineChars="0"/>
              <w:rPr>
                <w:rFonts w:ascii="仿宋" w:hAnsi="仿宋" w:eastAsia="仿宋"/>
                <w:sz w:val="28"/>
                <w:szCs w:val="24"/>
              </w:rPr>
            </w:pPr>
            <w:r>
              <w:rPr>
                <w:rFonts w:hint="eastAsia" w:ascii="仿宋" w:hAnsi="仿宋" w:eastAsia="仿宋"/>
                <w:sz w:val="28"/>
                <w:szCs w:val="24"/>
              </w:rPr>
              <w:t>下半年培训计划制定。</w:t>
            </w:r>
          </w:p>
          <w:p>
            <w:pPr>
              <w:numPr>
                <w:ilvl w:val="0"/>
                <w:numId w:val="4"/>
              </w:numPr>
              <w:rPr>
                <w:rFonts w:ascii="仿宋" w:hAnsi="仿宋" w:eastAsia="仿宋"/>
                <w:sz w:val="28"/>
                <w:szCs w:val="28"/>
                <w:highlight w:val="none"/>
              </w:rPr>
            </w:pPr>
            <w:r>
              <w:rPr>
                <w:rFonts w:ascii="仿宋" w:hAnsi="仿宋" w:eastAsia="仿宋"/>
                <w:sz w:val="28"/>
                <w:szCs w:val="28"/>
                <w:highlight w:val="none"/>
              </w:rPr>
              <w:t>辽吉黑蒙：</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未提交周报</w:t>
            </w:r>
            <w:r>
              <w:rPr>
                <w:rFonts w:hint="eastAsia" w:ascii="仿宋" w:hAnsi="仿宋" w:eastAsia="仿宋"/>
                <w:sz w:val="28"/>
                <w:szCs w:val="24"/>
              </w:rPr>
              <w:t>；</w:t>
            </w:r>
          </w:p>
          <w:p>
            <w:pPr>
              <w:numPr>
                <w:ilvl w:val="0"/>
                <w:numId w:val="4"/>
              </w:numPr>
              <w:rPr>
                <w:rFonts w:ascii="仿宋" w:hAnsi="仿宋" w:eastAsia="仿宋"/>
                <w:sz w:val="28"/>
                <w:szCs w:val="28"/>
                <w:highlight w:val="none"/>
              </w:rPr>
            </w:pPr>
            <w:r>
              <w:rPr>
                <w:rFonts w:ascii="仿宋" w:hAnsi="仿宋" w:eastAsia="仿宋"/>
                <w:sz w:val="28"/>
                <w:szCs w:val="28"/>
                <w:highlight w:val="none"/>
              </w:rPr>
              <w:t>晋</w:t>
            </w:r>
            <w:r>
              <w:rPr>
                <w:rFonts w:hint="eastAsia" w:ascii="仿宋" w:hAnsi="仿宋" w:eastAsia="仿宋"/>
                <w:sz w:val="28"/>
                <w:szCs w:val="28"/>
                <w:highlight w:val="none"/>
              </w:rPr>
              <w:t>豫陕</w:t>
            </w:r>
            <w:r>
              <w:rPr>
                <w:rFonts w:ascii="仿宋" w:hAnsi="仿宋" w:eastAsia="仿宋"/>
                <w:sz w:val="28"/>
                <w:szCs w:val="28"/>
                <w:highlight w:val="none"/>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晋城市合同签订。</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山西省厅2020年运维合同签订，2021年运维合同沟通。</w:t>
            </w:r>
          </w:p>
          <w:p>
            <w:pPr>
              <w:pStyle w:val="77"/>
              <w:numPr>
                <w:ilvl w:val="0"/>
                <w:numId w:val="8"/>
              </w:numPr>
              <w:ind w:firstLineChars="0"/>
              <w:rPr>
                <w:rFonts w:hint="eastAsia" w:ascii="仿宋" w:hAnsi="仿宋" w:eastAsia="仿宋"/>
                <w:sz w:val="28"/>
                <w:szCs w:val="24"/>
                <w:lang w:val="en-US" w:eastAsia="zh-CN"/>
              </w:rPr>
            </w:pPr>
            <w:bookmarkStart w:id="0" w:name="_GoBack"/>
            <w:bookmarkEnd w:id="0"/>
            <w:r>
              <w:rPr>
                <w:rFonts w:hint="eastAsia" w:ascii="仿宋" w:hAnsi="仿宋" w:eastAsia="仿宋"/>
                <w:sz w:val="28"/>
                <w:szCs w:val="24"/>
                <w:lang w:val="en-US" w:eastAsia="zh-CN"/>
              </w:rPr>
              <w:t>山西省厅数据处理服务回款流程。</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咸阳用电第二笔款催款</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四川省信息中心运维项目和邛崃运维项目投标</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贵阳市国控运维项目招标事宜沟通，目前正在招标方案确定（招标公司在做）预计下周可以进行</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攀钢集团方案已经提交，正在和客户沟通的进行修改，预计下周可以修改完成。</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砚山海创和泸西海创的值守合同已经确定，再走咱们公司的流程；昆明海创和腾冲海创在走公司内部合同</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华西昭通能源培训合同确定，风控后期在考虑</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兴蓉万兴二厂风控合同客户已经走完流程，合同已经邮寄给咱们。</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中交未名合同评审。（李红燕）</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rPr>
              <w:t>东营三峰、德州绿能365服务（王志文）。</w:t>
            </w:r>
          </w:p>
          <w:p>
            <w:pPr>
              <w:numPr>
                <w:ilvl w:val="0"/>
                <w:numId w:val="4"/>
              </w:numPr>
              <w:rPr>
                <w:rFonts w:ascii="仿宋" w:hAnsi="仿宋" w:eastAsia="仿宋"/>
                <w:sz w:val="28"/>
                <w:szCs w:val="28"/>
                <w:highlight w:val="none"/>
              </w:rPr>
            </w:pPr>
            <w:r>
              <w:rPr>
                <w:rFonts w:hint="eastAsia" w:ascii="仿宋" w:hAnsi="仿宋" w:eastAsia="仿宋"/>
                <w:sz w:val="28"/>
                <w:szCs w:val="28"/>
                <w:highlight w:val="none"/>
              </w:rPr>
              <w:t>宁青甘新藏</w:t>
            </w:r>
          </w:p>
          <w:p>
            <w:pPr>
              <w:pStyle w:val="77"/>
              <w:numPr>
                <w:ilvl w:val="0"/>
                <w:numId w:val="11"/>
              </w:numPr>
              <w:ind w:firstLineChars="0"/>
              <w:rPr>
                <w:rFonts w:hint="eastAsia" w:ascii="仿宋" w:hAnsi="仿宋" w:eastAsia="仿宋"/>
                <w:sz w:val="28"/>
                <w:szCs w:val="24"/>
              </w:rPr>
            </w:pPr>
            <w:r>
              <w:rPr>
                <w:rFonts w:hint="eastAsia" w:ascii="仿宋" w:hAnsi="仿宋" w:eastAsia="仿宋"/>
                <w:sz w:val="28"/>
                <w:szCs w:val="24"/>
              </w:rPr>
              <w:t>青海迁移项目跟进。</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rPr>
              <w:t>平凉驻地运维跟进。</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未提交周报</w:t>
            </w:r>
            <w:r>
              <w:rPr>
                <w:rFonts w:hint="eastAsia" w:ascii="仿宋" w:hAnsi="仿宋" w:eastAsia="仿宋"/>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服务运营部共服18</w:t>
            </w:r>
            <w:r>
              <w:rPr>
                <w:rFonts w:hint="eastAsia" w:ascii="仿宋" w:hAnsi="仿宋" w:eastAsia="仿宋"/>
                <w:sz w:val="28"/>
                <w:szCs w:val="24"/>
              </w:rPr>
              <w:t>7人（管理</w:t>
            </w:r>
            <w:r>
              <w:rPr>
                <w:rFonts w:ascii="仿宋" w:hAnsi="仿宋" w:eastAsia="仿宋"/>
                <w:sz w:val="28"/>
                <w:szCs w:val="24"/>
              </w:rPr>
              <w:t>20</w:t>
            </w:r>
            <w:r>
              <w:rPr>
                <w:rFonts w:hint="eastAsia" w:ascii="仿宋" w:hAnsi="仿宋" w:eastAsia="仿宋"/>
                <w:sz w:val="28"/>
                <w:szCs w:val="24"/>
              </w:rPr>
              <w:t>人、新人2</w:t>
            </w:r>
            <w:r>
              <w:rPr>
                <w:rFonts w:ascii="仿宋" w:hAnsi="仿宋" w:eastAsia="仿宋"/>
                <w:sz w:val="28"/>
                <w:szCs w:val="24"/>
              </w:rPr>
              <w:t>2</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地134</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rPr>
              <w:t>4</w:t>
            </w:r>
            <w:r>
              <w:rPr>
                <w:rFonts w:ascii="仿宋" w:hAnsi="仿宋" w:eastAsia="仿宋"/>
                <w:sz w:val="28"/>
                <w:szCs w:val="24"/>
              </w:rPr>
              <w:t>0</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rPr>
              <w:t>孝感1人金仙硕入职时间：9月13日</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2</w:t>
            </w:r>
            <w:r>
              <w:rPr>
                <w:rFonts w:hint="eastAsia" w:ascii="仿宋" w:hAnsi="仿宋" w:eastAsia="仿宋"/>
                <w:sz w:val="28"/>
                <w:szCs w:val="24"/>
              </w:rPr>
              <w:t xml:space="preserve">人 </w:t>
            </w:r>
            <w:r>
              <w:rPr>
                <w:rFonts w:hint="eastAsia" w:ascii="仿宋" w:hAnsi="仿宋" w:eastAsia="仿宋"/>
                <w:sz w:val="28"/>
                <w:szCs w:val="24"/>
                <w:lang w:val="en-US" w:eastAsia="zh-CN"/>
              </w:rPr>
              <w:t>本部储备</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ind w:left="456"/>
              <w:rPr>
                <w:rFonts w:ascii="仿宋" w:hAnsi="仿宋" w:eastAsia="仿宋"/>
                <w:sz w:val="28"/>
                <w:szCs w:val="24"/>
              </w:rPr>
            </w:pPr>
            <w:r>
              <w:rPr>
                <w:rFonts w:hint="eastAsia" w:ascii="仿宋" w:hAnsi="仿宋" w:eastAsia="仿宋"/>
                <w:sz w:val="28"/>
                <w:szCs w:val="24"/>
              </w:rPr>
              <w:t>2人，孙异超、罗健</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ascii="仿宋" w:hAnsi="仿宋" w:eastAsia="仿宋"/>
                <w:sz w:val="28"/>
                <w:szCs w:val="24"/>
              </w:rPr>
            </w:pPr>
            <w:r>
              <w:rPr>
                <w:rFonts w:hint="eastAsia" w:ascii="仿宋" w:hAnsi="仿宋" w:eastAsia="仿宋"/>
                <w:sz w:val="28"/>
                <w:szCs w:val="24"/>
              </w:rPr>
              <w:t>离职1人：天津惠德德。</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完成新排查工作说明的小视频文稿初稿。</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初步学习关于用电及工况监控技术指南内容。</w:t>
            </w:r>
          </w:p>
          <w:p>
            <w:pPr>
              <w:pStyle w:val="77"/>
              <w:numPr>
                <w:ilvl w:val="0"/>
                <w:numId w:val="16"/>
              </w:numPr>
              <w:ind w:firstLineChars="0"/>
              <w:rPr>
                <w:rFonts w:ascii="仿宋" w:hAnsi="仿宋" w:eastAsia="仿宋"/>
                <w:sz w:val="28"/>
                <w:szCs w:val="24"/>
              </w:rPr>
            </w:pPr>
            <w:r>
              <w:rPr>
                <w:rFonts w:hint="eastAsia" w:ascii="仿宋" w:hAnsi="仿宋" w:eastAsia="仿宋"/>
                <w:sz w:val="28"/>
                <w:szCs w:val="24"/>
              </w:rPr>
              <w:t>垃圾焚烧培训课件第一阶段更新完善材料汇总。</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numPr>
                <w:ilvl w:val="0"/>
                <w:numId w:val="17"/>
              </w:numPr>
              <w:ind w:firstLineChars="0"/>
              <w:rPr>
                <w:rFonts w:hint="eastAsia" w:ascii="仿宋" w:hAnsi="仿宋" w:eastAsia="仿宋"/>
                <w:sz w:val="24"/>
              </w:rPr>
            </w:pPr>
            <w:r>
              <w:rPr>
                <w:rFonts w:hint="eastAsia" w:ascii="仿宋" w:hAnsi="仿宋" w:eastAsia="仿宋"/>
                <w:sz w:val="24"/>
              </w:rPr>
              <w:t>重点排污单位自动监控现场督察系统与4.2系统集成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 4.2自动监控系统部级所需资源测算        已完成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国控重点污染源自动监控与基础数据库系统运维项目验收资料整理及文件编制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垃圾焚烧厂环境监管和预警防控系统开发项目合同签订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三个行业公众号内容梳理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核实每日简报中信息公开企业数据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京津冀通讯服务器升级情况说明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数据分析遗留问题跟踪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用电、工况监控指南征求意见稿的修改工作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编写影响造纸行业比对监测结果的研究报告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江苏省异常线索统计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"2021年夏季臭氧污染防治攻坚行动效果评估"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"自动监控排放情况与环境监测数据情况分析"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"8.10自动监控异常现象统计"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"关于完善保障自动监控数据方案及建议"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协助排查4.2部管理端大面积缺失山西数据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全国非现场执法服务平台服务器磁盘空间不足处理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 交换流处理及分析\kafka-streams-jdex-plain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4.2mongodb数据库因内存使用率问题经常告警问题排查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自动化工具消息发送讨论与程序脚本配合协商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zabbix告警值不准确问题排查        完成</w:t>
            </w:r>
          </w:p>
          <w:p>
            <w:pPr>
              <w:pStyle w:val="77"/>
              <w:numPr>
                <w:ilvl w:val="0"/>
                <w:numId w:val="17"/>
              </w:numPr>
              <w:ind w:firstLineChars="0"/>
              <w:rPr>
                <w:rFonts w:ascii="仿宋" w:hAnsi="仿宋" w:eastAsia="仿宋"/>
                <w:sz w:val="22"/>
              </w:rPr>
            </w:pPr>
            <w:r>
              <w:rPr>
                <w:rFonts w:hint="eastAsia" w:ascii="仿宋" w:hAnsi="仿宋" w:eastAsia="仿宋"/>
                <w:sz w:val="24"/>
              </w:rPr>
              <w:t> 45服务器与63服务器建立连接数过多问题处理        完成</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Cs/>
                <w:sz w:val="28"/>
                <w:szCs w:val="32"/>
              </w:rPr>
            </w:pPr>
            <w:r>
              <w:rPr>
                <w:rFonts w:hint="eastAsia" w:ascii="仿宋" w:hAnsi="仿宋" w:eastAsia="仿宋"/>
                <w:b/>
                <w:sz w:val="28"/>
                <w:szCs w:val="32"/>
              </w:rPr>
              <w:t>本周评审17份，其中服务运营部2G合同1份（75w），2B合同16份（45.745w）；本周服务运营部新增合同额48.98万元,截止本周服务运营共签订合同3924.7万，任务完成率</w:t>
            </w:r>
            <w:r>
              <w:rPr>
                <w:rFonts w:hint="eastAsia" w:ascii="仿宋" w:hAnsi="仿宋" w:eastAsia="仿宋"/>
                <w:b/>
                <w:sz w:val="28"/>
                <w:szCs w:val="32"/>
                <w:lang w:val="en-US" w:eastAsia="zh-CN"/>
              </w:rPr>
              <w:t>87.22</w:t>
            </w:r>
            <w:r>
              <w:rPr>
                <w:rFonts w:ascii="仿宋" w:hAnsi="仿宋" w:eastAsia="仿宋"/>
                <w:b/>
                <w:sz w:val="28"/>
                <w:szCs w:val="32"/>
              </w:rPr>
              <w:t>%：</w:t>
            </w:r>
          </w:p>
          <w:p>
            <w:pPr>
              <w:pStyle w:val="77"/>
              <w:numPr>
                <w:ilvl w:val="0"/>
                <w:numId w:val="0"/>
              </w:numPr>
              <w:ind w:left="283" w:leftChars="0"/>
              <w:rPr>
                <w:rFonts w:ascii="仿宋" w:hAnsi="仿宋" w:eastAsia="仿宋"/>
                <w:bCs/>
                <w:sz w:val="28"/>
                <w:szCs w:val="24"/>
              </w:rPr>
            </w:pPr>
            <w:r>
              <w:rPr>
                <w:rFonts w:hint="eastAsia" w:ascii="仿宋" w:hAnsi="仿宋" w:eastAsia="仿宋" w:cs="仿宋"/>
                <w:sz w:val="28"/>
                <w:szCs w:val="32"/>
              </w:rPr>
              <w:t>徐欣2B一份</w:t>
            </w:r>
            <w:r>
              <w:rPr>
                <w:rFonts w:hint="eastAsia" w:ascii="仿宋" w:hAnsi="仿宋" w:eastAsia="仿宋" w:cs="仿宋"/>
                <w:sz w:val="28"/>
                <w:szCs w:val="32"/>
              </w:rPr>
              <w:br w:type="textWrapping"/>
            </w:r>
            <w:r>
              <w:rPr>
                <w:rFonts w:hint="eastAsia" w:ascii="仿宋" w:hAnsi="仿宋" w:eastAsia="仿宋" w:cs="仿宋"/>
                <w:sz w:val="28"/>
                <w:szCs w:val="32"/>
              </w:rPr>
              <w:t>①陕西宇穆环境工程有限公司-汉中锌业3台数采仪安装服务0.375w</w:t>
            </w:r>
            <w:r>
              <w:rPr>
                <w:rFonts w:hint="eastAsia" w:ascii="仿宋" w:hAnsi="仿宋" w:eastAsia="仿宋" w:cs="仿宋"/>
                <w:sz w:val="28"/>
                <w:szCs w:val="32"/>
              </w:rPr>
              <w:br w:type="textWrapping"/>
            </w:r>
            <w:r>
              <w:rPr>
                <w:rFonts w:hint="eastAsia" w:ascii="仿宋" w:hAnsi="仿宋" w:eastAsia="仿宋" w:cs="仿宋"/>
                <w:sz w:val="28"/>
                <w:szCs w:val="32"/>
              </w:rPr>
              <w:t>袁国欣2B一份</w:t>
            </w:r>
            <w:r>
              <w:rPr>
                <w:rFonts w:hint="eastAsia" w:ascii="仿宋" w:hAnsi="仿宋" w:eastAsia="仿宋" w:cs="仿宋"/>
                <w:sz w:val="28"/>
                <w:szCs w:val="32"/>
              </w:rPr>
              <w:br w:type="textWrapping"/>
            </w:r>
            <w:r>
              <w:rPr>
                <w:rFonts w:hint="eastAsia" w:ascii="仿宋" w:hAnsi="仿宋" w:eastAsia="仿宋" w:cs="仿宋"/>
                <w:sz w:val="28"/>
                <w:szCs w:val="32"/>
              </w:rPr>
              <w:t>①陕西卓越云开智能科技有限公司-数采仪3.65w</w:t>
            </w:r>
            <w:r>
              <w:rPr>
                <w:rFonts w:hint="eastAsia" w:ascii="仿宋" w:hAnsi="仿宋" w:eastAsia="仿宋" w:cs="仿宋"/>
                <w:sz w:val="28"/>
                <w:szCs w:val="32"/>
              </w:rPr>
              <w:br w:type="textWrapping"/>
            </w:r>
            <w:r>
              <w:rPr>
                <w:rFonts w:hint="eastAsia" w:ascii="仿宋" w:hAnsi="仿宋" w:eastAsia="仿宋" w:cs="仿宋"/>
                <w:sz w:val="28"/>
                <w:szCs w:val="32"/>
              </w:rPr>
              <w:t>黄于明2B一份</w:t>
            </w:r>
            <w:r>
              <w:rPr>
                <w:rFonts w:hint="eastAsia" w:ascii="仿宋" w:hAnsi="仿宋" w:eastAsia="仿宋" w:cs="仿宋"/>
                <w:sz w:val="28"/>
                <w:szCs w:val="32"/>
              </w:rPr>
              <w:br w:type="textWrapping"/>
            </w:r>
            <w:r>
              <w:rPr>
                <w:rFonts w:hint="eastAsia" w:ascii="仿宋" w:hAnsi="仿宋" w:eastAsia="仿宋" w:cs="仿宋"/>
                <w:sz w:val="28"/>
                <w:szCs w:val="32"/>
              </w:rPr>
              <w:t>①瀚蓝（南平）固废处理有限公司-风控13.26w</w:t>
            </w:r>
            <w:r>
              <w:rPr>
                <w:rFonts w:hint="eastAsia" w:ascii="仿宋" w:hAnsi="仿宋" w:eastAsia="仿宋" w:cs="仿宋"/>
                <w:sz w:val="28"/>
                <w:szCs w:val="32"/>
              </w:rPr>
              <w:br w:type="textWrapping"/>
            </w:r>
            <w:r>
              <w:rPr>
                <w:rFonts w:hint="eastAsia" w:ascii="仿宋" w:hAnsi="仿宋" w:eastAsia="仿宋" w:cs="仿宋"/>
                <w:sz w:val="28"/>
                <w:szCs w:val="32"/>
              </w:rPr>
              <w:t>刘希鑫2B两份</w:t>
            </w:r>
            <w:r>
              <w:rPr>
                <w:rFonts w:hint="eastAsia" w:ascii="仿宋" w:hAnsi="仿宋" w:eastAsia="仿宋" w:cs="仿宋"/>
                <w:sz w:val="28"/>
                <w:szCs w:val="32"/>
              </w:rPr>
              <w:br w:type="textWrapping"/>
            </w:r>
            <w:r>
              <w:rPr>
                <w:rFonts w:hint="eastAsia" w:ascii="仿宋" w:hAnsi="仿宋" w:eastAsia="仿宋" w:cs="仿宋"/>
                <w:sz w:val="28"/>
                <w:szCs w:val="32"/>
              </w:rPr>
              <w:t>①玖龙纸业有限公司-污染源自动监控设施专项检查辅助服务项目0.76w</w:t>
            </w:r>
            <w:r>
              <w:rPr>
                <w:rFonts w:hint="eastAsia" w:ascii="仿宋" w:hAnsi="仿宋" w:eastAsia="仿宋" w:cs="仿宋"/>
                <w:sz w:val="28"/>
                <w:szCs w:val="32"/>
              </w:rPr>
              <w:br w:type="textWrapping"/>
            </w:r>
            <w:r>
              <w:rPr>
                <w:rFonts w:hint="eastAsia" w:ascii="仿宋" w:hAnsi="仿宋" w:eastAsia="仿宋" w:cs="仿宋"/>
                <w:sz w:val="28"/>
                <w:szCs w:val="32"/>
              </w:rPr>
              <w:t>②广东泰和清环保科技有限公司-数采仪1.65w</w:t>
            </w:r>
            <w:r>
              <w:rPr>
                <w:rFonts w:hint="eastAsia" w:ascii="仿宋" w:hAnsi="仿宋" w:eastAsia="仿宋" w:cs="仿宋"/>
                <w:sz w:val="28"/>
                <w:szCs w:val="32"/>
              </w:rPr>
              <w:br w:type="textWrapping"/>
            </w:r>
            <w:r>
              <w:rPr>
                <w:rFonts w:hint="eastAsia" w:ascii="仿宋" w:hAnsi="仿宋" w:eastAsia="仿宋" w:cs="仿宋"/>
                <w:sz w:val="28"/>
                <w:szCs w:val="32"/>
              </w:rPr>
              <w:t>曾广咏2B一份</w:t>
            </w:r>
            <w:r>
              <w:rPr>
                <w:rFonts w:hint="eastAsia" w:ascii="仿宋" w:hAnsi="仿宋" w:eastAsia="仿宋" w:cs="仿宋"/>
                <w:sz w:val="28"/>
                <w:szCs w:val="32"/>
              </w:rPr>
              <w:br w:type="textWrapping"/>
            </w:r>
            <w:r>
              <w:rPr>
                <w:rFonts w:hint="eastAsia" w:ascii="仿宋" w:hAnsi="仿宋" w:eastAsia="仿宋" w:cs="仿宋"/>
                <w:sz w:val="28"/>
                <w:szCs w:val="32"/>
              </w:rPr>
              <w:t>①赣州恩菲环保能源有限公司-值守续签1.96w</w:t>
            </w:r>
            <w:r>
              <w:rPr>
                <w:rFonts w:hint="eastAsia" w:ascii="仿宋" w:hAnsi="仿宋" w:eastAsia="仿宋" w:cs="仿宋"/>
                <w:sz w:val="28"/>
                <w:szCs w:val="32"/>
              </w:rPr>
              <w:br w:type="textWrapping"/>
            </w:r>
            <w:r>
              <w:rPr>
                <w:rFonts w:hint="eastAsia" w:ascii="仿宋" w:hAnsi="仿宋" w:eastAsia="仿宋" w:cs="仿宋"/>
                <w:sz w:val="28"/>
                <w:szCs w:val="32"/>
              </w:rPr>
              <w:t>刘祥辉2B四份</w:t>
            </w:r>
            <w:r>
              <w:rPr>
                <w:rFonts w:hint="eastAsia" w:ascii="仿宋" w:hAnsi="仿宋" w:eastAsia="仿宋" w:cs="仿宋"/>
                <w:sz w:val="28"/>
                <w:szCs w:val="32"/>
              </w:rPr>
              <w:br w:type="textWrapping"/>
            </w:r>
            <w:r>
              <w:rPr>
                <w:rFonts w:hint="eastAsia" w:ascii="仿宋" w:hAnsi="仿宋" w:eastAsia="仿宋" w:cs="仿宋"/>
                <w:sz w:val="28"/>
                <w:szCs w:val="32"/>
              </w:rPr>
              <w:t>①光大环保能源（三亚）有限公司-数采仪2个4w</w:t>
            </w:r>
            <w:r>
              <w:rPr>
                <w:rFonts w:hint="eastAsia" w:ascii="仿宋" w:hAnsi="仿宋" w:eastAsia="仿宋" w:cs="仿宋"/>
                <w:sz w:val="28"/>
                <w:szCs w:val="32"/>
              </w:rPr>
              <w:br w:type="textWrapping"/>
            </w:r>
            <w:r>
              <w:rPr>
                <w:rFonts w:hint="eastAsia" w:ascii="仿宋" w:hAnsi="仿宋" w:eastAsia="仿宋" w:cs="仿宋"/>
                <w:sz w:val="28"/>
                <w:szCs w:val="32"/>
              </w:rPr>
              <w:t>②广东万为控制技术有限公司-数采仪1.73w</w:t>
            </w:r>
            <w:r>
              <w:rPr>
                <w:rFonts w:hint="eastAsia" w:ascii="仿宋" w:hAnsi="仿宋" w:eastAsia="仿宋" w:cs="仿宋"/>
                <w:sz w:val="28"/>
                <w:szCs w:val="32"/>
              </w:rPr>
              <w:br w:type="textWrapping"/>
            </w:r>
            <w:r>
              <w:rPr>
                <w:rFonts w:hint="eastAsia" w:ascii="仿宋" w:hAnsi="仿宋" w:eastAsia="仿宋" w:cs="仿宋"/>
                <w:sz w:val="28"/>
                <w:szCs w:val="32"/>
              </w:rPr>
              <w:t>③兴宁康恒环保能源有限公司-值守新签1.96w</w:t>
            </w:r>
            <w:r>
              <w:rPr>
                <w:rFonts w:hint="eastAsia" w:ascii="仿宋" w:hAnsi="仿宋" w:eastAsia="仿宋" w:cs="仿宋"/>
                <w:sz w:val="28"/>
                <w:szCs w:val="32"/>
              </w:rPr>
              <w:br w:type="textWrapping"/>
            </w:r>
            <w:r>
              <w:rPr>
                <w:rFonts w:hint="eastAsia" w:ascii="仿宋" w:hAnsi="仿宋" w:eastAsia="仿宋" w:cs="仿宋"/>
                <w:sz w:val="28"/>
                <w:szCs w:val="32"/>
              </w:rPr>
              <w:t>④潮州市湘桥深能环保有限公司-数采仪4.4w</w:t>
            </w:r>
            <w:r>
              <w:rPr>
                <w:rFonts w:hint="eastAsia" w:ascii="仿宋" w:hAnsi="仿宋" w:eastAsia="仿宋" w:cs="仿宋"/>
                <w:sz w:val="28"/>
                <w:szCs w:val="32"/>
              </w:rPr>
              <w:br w:type="textWrapping"/>
            </w:r>
            <w:r>
              <w:rPr>
                <w:rFonts w:hint="eastAsia" w:ascii="仿宋" w:hAnsi="仿宋" w:eastAsia="仿宋" w:cs="仿宋"/>
                <w:sz w:val="28"/>
                <w:szCs w:val="32"/>
              </w:rPr>
              <w:t>李方2B一份</w:t>
            </w:r>
            <w:r>
              <w:rPr>
                <w:rFonts w:hint="eastAsia" w:ascii="仿宋" w:hAnsi="仿宋" w:eastAsia="仿宋" w:cs="仿宋"/>
                <w:sz w:val="28"/>
                <w:szCs w:val="32"/>
              </w:rPr>
              <w:br w:type="textWrapping"/>
            </w:r>
            <w:r>
              <w:rPr>
                <w:rFonts w:hint="eastAsia" w:ascii="仿宋" w:hAnsi="仿宋" w:eastAsia="仿宋" w:cs="仿宋"/>
                <w:sz w:val="28"/>
                <w:szCs w:val="32"/>
              </w:rPr>
              <w:t>①光大江东环保能源（马鞍山）有限公司-值守续签1.96w</w:t>
            </w:r>
            <w:r>
              <w:rPr>
                <w:rFonts w:hint="eastAsia" w:ascii="仿宋" w:hAnsi="仿宋" w:eastAsia="仿宋" w:cs="仿宋"/>
                <w:sz w:val="28"/>
                <w:szCs w:val="32"/>
              </w:rPr>
              <w:br w:type="textWrapping"/>
            </w:r>
            <w:r>
              <w:rPr>
                <w:rFonts w:hint="eastAsia" w:ascii="仿宋" w:hAnsi="仿宋" w:eastAsia="仿宋" w:cs="仿宋"/>
                <w:sz w:val="28"/>
                <w:szCs w:val="32"/>
              </w:rPr>
              <w:t>郭攀2B一份</w:t>
            </w:r>
            <w:r>
              <w:rPr>
                <w:rFonts w:hint="eastAsia" w:ascii="仿宋" w:hAnsi="仿宋" w:eastAsia="仿宋" w:cs="仿宋"/>
                <w:sz w:val="28"/>
                <w:szCs w:val="32"/>
              </w:rPr>
              <w:br w:type="textWrapping"/>
            </w:r>
            <w:r>
              <w:rPr>
                <w:rFonts w:hint="eastAsia" w:ascii="仿宋" w:hAnsi="仿宋" w:eastAsia="仿宋" w:cs="仿宋"/>
                <w:sz w:val="28"/>
                <w:szCs w:val="32"/>
              </w:rPr>
              <w:t>①银川中科环保电力有限公司-值守续签3.92w</w:t>
            </w:r>
            <w:r>
              <w:rPr>
                <w:rFonts w:hint="eastAsia" w:ascii="仿宋" w:hAnsi="仿宋" w:eastAsia="仿宋" w:cs="仿宋"/>
                <w:sz w:val="28"/>
                <w:szCs w:val="32"/>
              </w:rPr>
              <w:br w:type="textWrapping"/>
            </w:r>
            <w:r>
              <w:rPr>
                <w:rFonts w:hint="eastAsia" w:ascii="仿宋" w:hAnsi="仿宋" w:eastAsia="仿宋" w:cs="仿宋"/>
                <w:sz w:val="28"/>
                <w:szCs w:val="32"/>
              </w:rPr>
              <w:t>俞文彬2B一份</w:t>
            </w:r>
            <w:r>
              <w:rPr>
                <w:rFonts w:hint="eastAsia" w:ascii="仿宋" w:hAnsi="仿宋" w:eastAsia="仿宋" w:cs="仿宋"/>
                <w:sz w:val="28"/>
                <w:szCs w:val="32"/>
              </w:rPr>
              <w:br w:type="textWrapping"/>
            </w:r>
            <w:r>
              <w:rPr>
                <w:rFonts w:hint="eastAsia" w:ascii="仿宋" w:hAnsi="仿宋" w:eastAsia="仿宋" w:cs="仿宋"/>
                <w:sz w:val="28"/>
                <w:szCs w:val="32"/>
              </w:rPr>
              <w:t>①鄱阳县绿色东方再生能源有限公司-数采仪2.2w</w:t>
            </w:r>
            <w:r>
              <w:rPr>
                <w:rFonts w:hint="eastAsia" w:ascii="仿宋" w:hAnsi="仿宋" w:eastAsia="仿宋" w:cs="仿宋"/>
                <w:sz w:val="28"/>
                <w:szCs w:val="32"/>
              </w:rPr>
              <w:br w:type="textWrapping"/>
            </w:r>
            <w:r>
              <w:rPr>
                <w:rFonts w:hint="eastAsia" w:ascii="仿宋" w:hAnsi="仿宋" w:eastAsia="仿宋" w:cs="仿宋"/>
                <w:sz w:val="28"/>
                <w:szCs w:val="32"/>
              </w:rPr>
              <w:t>王超2B一份</w:t>
            </w:r>
            <w:r>
              <w:rPr>
                <w:rFonts w:hint="eastAsia" w:ascii="仿宋" w:hAnsi="仿宋" w:eastAsia="仿宋" w:cs="仿宋"/>
                <w:sz w:val="28"/>
                <w:szCs w:val="32"/>
              </w:rPr>
              <w:br w:type="textWrapping"/>
            </w:r>
            <w:r>
              <w:rPr>
                <w:rFonts w:hint="eastAsia" w:ascii="仿宋" w:hAnsi="仿宋" w:eastAsia="仿宋" w:cs="仿宋"/>
                <w:sz w:val="28"/>
                <w:szCs w:val="32"/>
              </w:rPr>
              <w:t>①台州高能生物能源有限公司-值守续签0.98w（预审）</w:t>
            </w:r>
            <w:r>
              <w:rPr>
                <w:rFonts w:hint="eastAsia" w:ascii="仿宋" w:hAnsi="仿宋" w:eastAsia="仿宋" w:cs="仿宋"/>
                <w:sz w:val="28"/>
                <w:szCs w:val="32"/>
              </w:rPr>
              <w:br w:type="textWrapping"/>
            </w:r>
            <w:r>
              <w:rPr>
                <w:rFonts w:hint="eastAsia" w:ascii="仿宋" w:hAnsi="仿宋" w:eastAsia="仿宋" w:cs="仿宋"/>
                <w:sz w:val="28"/>
                <w:szCs w:val="32"/>
              </w:rPr>
              <w:t>王志文2B一份</w:t>
            </w:r>
            <w:r>
              <w:rPr>
                <w:rFonts w:hint="eastAsia" w:ascii="仿宋" w:hAnsi="仿宋" w:eastAsia="仿宋" w:cs="仿宋"/>
                <w:sz w:val="28"/>
                <w:szCs w:val="32"/>
              </w:rPr>
              <w:br w:type="textWrapping"/>
            </w:r>
            <w:r>
              <w:rPr>
                <w:rFonts w:hint="eastAsia" w:ascii="仿宋" w:hAnsi="仿宋" w:eastAsia="仿宋" w:cs="仿宋"/>
                <w:sz w:val="28"/>
                <w:szCs w:val="32"/>
              </w:rPr>
              <w:t>①德州绿能电力有限公司-值守续签1.96w</w:t>
            </w:r>
            <w:r>
              <w:rPr>
                <w:rFonts w:hint="eastAsia" w:ascii="仿宋" w:hAnsi="仿宋" w:eastAsia="仿宋" w:cs="仿宋"/>
                <w:sz w:val="28"/>
                <w:szCs w:val="32"/>
              </w:rPr>
              <w:br w:type="textWrapping"/>
            </w:r>
            <w:r>
              <w:rPr>
                <w:rFonts w:hint="eastAsia" w:ascii="仿宋" w:hAnsi="仿宋" w:eastAsia="仿宋" w:cs="仿宋"/>
                <w:sz w:val="28"/>
                <w:szCs w:val="32"/>
              </w:rPr>
              <w:t>茹彬2G一份</w:t>
            </w:r>
            <w:r>
              <w:rPr>
                <w:rFonts w:hint="eastAsia" w:ascii="仿宋" w:hAnsi="仿宋" w:eastAsia="仿宋" w:cs="仿宋"/>
                <w:sz w:val="28"/>
                <w:szCs w:val="32"/>
              </w:rPr>
              <w:br w:type="textWrapping"/>
            </w:r>
            <w:r>
              <w:rPr>
                <w:rFonts w:hint="eastAsia" w:ascii="仿宋" w:hAnsi="仿宋" w:eastAsia="仿宋" w:cs="仿宋"/>
                <w:sz w:val="28"/>
                <w:szCs w:val="32"/>
              </w:rPr>
              <w:t>①生态环境部华南环境科学研究所-垃圾焚烧厂环境监管和预警防控系统开发项目75w</w:t>
            </w:r>
            <w:r>
              <w:rPr>
                <w:rFonts w:hint="eastAsia" w:ascii="仿宋" w:hAnsi="仿宋" w:eastAsia="仿宋" w:cs="仿宋"/>
                <w:sz w:val="28"/>
                <w:szCs w:val="32"/>
              </w:rPr>
              <w:br w:type="textWrapping"/>
            </w:r>
            <w:r>
              <w:rPr>
                <w:rFonts w:hint="eastAsia" w:ascii="仿宋" w:hAnsi="仿宋" w:eastAsia="仿宋" w:cs="仿宋"/>
                <w:sz w:val="28"/>
                <w:szCs w:val="32"/>
              </w:rPr>
              <w:t>何帮业2B两份</w:t>
            </w:r>
            <w:r>
              <w:rPr>
                <w:rFonts w:hint="eastAsia" w:ascii="仿宋" w:hAnsi="仿宋" w:eastAsia="仿宋" w:cs="仿宋"/>
                <w:sz w:val="28"/>
                <w:szCs w:val="32"/>
              </w:rPr>
              <w:br w:type="textWrapping"/>
            </w:r>
            <w:r>
              <w:rPr>
                <w:rFonts w:hint="eastAsia" w:ascii="仿宋" w:hAnsi="仿宋" w:eastAsia="仿宋" w:cs="仿宋"/>
                <w:sz w:val="28"/>
                <w:szCs w:val="32"/>
              </w:rPr>
              <w:t>①砚山海创环境工程有限责任公司-值守新签0.98w</w:t>
            </w:r>
            <w:r>
              <w:rPr>
                <w:rFonts w:hint="eastAsia" w:ascii="仿宋" w:hAnsi="仿宋" w:eastAsia="仿宋" w:cs="仿宋"/>
                <w:sz w:val="28"/>
                <w:szCs w:val="32"/>
              </w:rPr>
              <w:br w:type="textWrapping"/>
            </w:r>
            <w:r>
              <w:rPr>
                <w:rFonts w:hint="eastAsia" w:ascii="仿宋" w:hAnsi="仿宋" w:eastAsia="仿宋" w:cs="仿宋"/>
                <w:sz w:val="28"/>
                <w:szCs w:val="32"/>
              </w:rPr>
              <w:t>②泸西海创环保科技有限责任公司-值守新签0.98</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成都市邛崃一拖二</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非重点污染源自动监控系统的方案的修改</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四川信息中心运维的招投标事宜</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企业级365服务投标文件的审核</w:t>
            </w:r>
          </w:p>
          <w:p>
            <w:pPr>
              <w:pStyle w:val="77"/>
              <w:numPr>
                <w:ilvl w:val="0"/>
                <w:numId w:val="18"/>
              </w:numPr>
              <w:ind w:firstLineChars="0"/>
              <w:rPr>
                <w:rFonts w:ascii="仿宋" w:hAnsi="仿宋" w:eastAsia="仿宋"/>
                <w:sz w:val="28"/>
                <w:szCs w:val="28"/>
              </w:rPr>
            </w:pPr>
            <w:r>
              <w:rPr>
                <w:rFonts w:hint="eastAsia" w:ascii="仿宋" w:hAnsi="仿宋" w:eastAsia="仿宋"/>
                <w:sz w:val="28"/>
                <w:szCs w:val="28"/>
              </w:rPr>
              <w:t>长沙运维招投标相关事宜宜。</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rPr>
            </w:pPr>
            <w:r>
              <w:rPr>
                <w:rFonts w:hint="eastAsia" w:ascii="仿宋" w:hAnsi="仿宋" w:eastAsia="仿宋"/>
                <w:sz w:val="28"/>
                <w:szCs w:val="28"/>
              </w:rPr>
              <w:t>本部、泰州、孝感、西安、环保部等招聘沟通</w:t>
            </w:r>
          </w:p>
          <w:p>
            <w:pPr>
              <w:numPr>
                <w:ilvl w:val="0"/>
                <w:numId w:val="19"/>
              </w:numPr>
              <w:rPr>
                <w:rFonts w:hint="eastAsia" w:ascii="仿宋" w:hAnsi="仿宋" w:eastAsia="仿宋"/>
                <w:sz w:val="28"/>
                <w:szCs w:val="28"/>
              </w:rPr>
            </w:pPr>
            <w:r>
              <w:rPr>
                <w:rFonts w:hint="eastAsia" w:ascii="仿宋" w:hAnsi="仿宋" w:eastAsia="仿宋"/>
                <w:sz w:val="28"/>
                <w:szCs w:val="28"/>
              </w:rPr>
              <w:t>宿州人员回驻地相关事宜安排</w:t>
            </w:r>
          </w:p>
          <w:p>
            <w:pPr>
              <w:numPr>
                <w:ilvl w:val="0"/>
                <w:numId w:val="19"/>
              </w:numPr>
              <w:rPr>
                <w:rFonts w:hint="eastAsia" w:ascii="仿宋" w:hAnsi="仿宋" w:eastAsia="仿宋"/>
                <w:sz w:val="28"/>
                <w:szCs w:val="28"/>
              </w:rPr>
            </w:pPr>
            <w:r>
              <w:rPr>
                <w:rFonts w:hint="eastAsia" w:ascii="仿宋" w:hAnsi="仿宋" w:eastAsia="仿宋"/>
                <w:sz w:val="28"/>
                <w:szCs w:val="28"/>
              </w:rPr>
              <w:t>新人会议</w:t>
            </w:r>
          </w:p>
          <w:p>
            <w:pPr>
              <w:numPr>
                <w:ilvl w:val="0"/>
                <w:numId w:val="19"/>
              </w:numPr>
              <w:rPr>
                <w:rFonts w:hint="eastAsia" w:ascii="仿宋" w:hAnsi="仿宋" w:eastAsia="仿宋"/>
                <w:sz w:val="28"/>
                <w:szCs w:val="28"/>
              </w:rPr>
            </w:pPr>
            <w:r>
              <w:rPr>
                <w:rFonts w:hint="eastAsia" w:ascii="仿宋" w:hAnsi="仿宋" w:eastAsia="仿宋"/>
                <w:sz w:val="28"/>
                <w:szCs w:val="28"/>
              </w:rPr>
              <w:t>年中</w:t>
            </w:r>
            <w:r>
              <w:rPr>
                <w:rFonts w:hint="eastAsia" w:ascii="仿宋" w:hAnsi="仿宋" w:eastAsia="仿宋"/>
                <w:sz w:val="28"/>
                <w:szCs w:val="28"/>
                <w:lang w:val="en-US" w:eastAsia="zh-CN"/>
              </w:rPr>
              <w:t>总结与会议组织协调</w:t>
            </w:r>
          </w:p>
          <w:p>
            <w:pPr>
              <w:numPr>
                <w:ilvl w:val="0"/>
                <w:numId w:val="19"/>
              </w:numPr>
              <w:rPr>
                <w:rFonts w:hint="eastAsia" w:ascii="仿宋" w:hAnsi="仿宋" w:eastAsia="仿宋"/>
                <w:sz w:val="28"/>
                <w:szCs w:val="28"/>
              </w:rPr>
            </w:pPr>
            <w:r>
              <w:rPr>
                <w:rFonts w:hint="eastAsia" w:ascii="仿宋" w:hAnsi="仿宋" w:eastAsia="仿宋"/>
                <w:sz w:val="28"/>
                <w:szCs w:val="28"/>
              </w:rPr>
              <w:t>天津、乌鲁木齐人员事宜沟通</w:t>
            </w:r>
          </w:p>
          <w:p>
            <w:pPr>
              <w:numPr>
                <w:ilvl w:val="0"/>
                <w:numId w:val="19"/>
              </w:numPr>
              <w:rPr>
                <w:rFonts w:hint="eastAsia" w:ascii="仿宋" w:hAnsi="仿宋" w:eastAsia="仿宋"/>
                <w:sz w:val="28"/>
                <w:szCs w:val="28"/>
              </w:rPr>
            </w:pPr>
            <w:r>
              <w:rPr>
                <w:rFonts w:hint="eastAsia" w:ascii="仿宋" w:hAnsi="仿宋" w:eastAsia="仿宋"/>
                <w:sz w:val="28"/>
                <w:szCs w:val="28"/>
              </w:rPr>
              <w:t>陕西省厅产假事宜安排</w:t>
            </w:r>
          </w:p>
          <w:p>
            <w:pPr>
              <w:numPr>
                <w:ilvl w:val="0"/>
                <w:numId w:val="19"/>
              </w:numPr>
              <w:rPr>
                <w:rFonts w:hint="eastAsia" w:ascii="仿宋" w:hAnsi="仿宋" w:eastAsia="仿宋"/>
                <w:sz w:val="28"/>
                <w:szCs w:val="28"/>
              </w:rPr>
            </w:pPr>
            <w:r>
              <w:rPr>
                <w:rFonts w:hint="eastAsia" w:ascii="仿宋" w:hAnsi="仿宋" w:eastAsia="仿宋"/>
                <w:sz w:val="28"/>
                <w:szCs w:val="28"/>
              </w:rPr>
              <w:t>7月合同事项表</w:t>
            </w:r>
          </w:p>
          <w:p>
            <w:pPr>
              <w:numPr>
                <w:ilvl w:val="0"/>
                <w:numId w:val="19"/>
              </w:numPr>
              <w:rPr>
                <w:rFonts w:hint="eastAsia" w:ascii="仿宋" w:hAnsi="仿宋" w:eastAsia="仿宋"/>
                <w:sz w:val="28"/>
                <w:szCs w:val="28"/>
              </w:rPr>
            </w:pPr>
            <w:r>
              <w:rPr>
                <w:rFonts w:hint="eastAsia" w:ascii="仿宋" w:hAnsi="仿宋" w:eastAsia="仿宋"/>
                <w:sz w:val="28"/>
                <w:szCs w:val="28"/>
              </w:rPr>
              <w:t>排查相关事宜协调</w:t>
            </w:r>
          </w:p>
          <w:p>
            <w:pPr>
              <w:numPr>
                <w:ilvl w:val="0"/>
                <w:numId w:val="19"/>
              </w:numPr>
              <w:rPr>
                <w:rFonts w:ascii="仿宋" w:hAnsi="仿宋" w:eastAsia="仿宋"/>
                <w:sz w:val="28"/>
                <w:szCs w:val="28"/>
              </w:rPr>
            </w:pPr>
            <w:r>
              <w:rPr>
                <w:rFonts w:hint="eastAsia" w:ascii="仿宋" w:hAnsi="仿宋" w:eastAsia="仿宋"/>
                <w:sz w:val="28"/>
                <w:szCs w:val="28"/>
              </w:rPr>
              <w:t>余学斌转入职地相关事宜沟通</w:t>
            </w:r>
          </w:p>
          <w:p>
            <w:pPr>
              <w:numPr>
                <w:ilvl w:val="0"/>
                <w:numId w:val="13"/>
              </w:numPr>
              <w:rPr>
                <w:rFonts w:ascii="仿宋" w:hAnsi="仿宋" w:eastAsia="仿宋"/>
                <w:sz w:val="28"/>
                <w:szCs w:val="24"/>
              </w:rPr>
            </w:pPr>
            <w:r>
              <w:rPr>
                <w:rFonts w:hint="eastAsia" w:ascii="仿宋" w:hAnsi="仿宋" w:eastAsia="仿宋"/>
                <w:sz w:val="28"/>
                <w:szCs w:val="24"/>
              </w:rPr>
              <w:t>六省工作推进：</w:t>
            </w:r>
            <w:r>
              <w:rPr>
                <w:rFonts w:ascii="仿宋" w:hAnsi="仿宋" w:eastAsia="仿宋"/>
                <w:sz w:val="28"/>
                <w:szCs w:val="24"/>
              </w:rPr>
              <w:t xml:space="preserve"> </w:t>
            </w:r>
          </w:p>
          <w:p>
            <w:pPr>
              <w:numPr>
                <w:ilvl w:val="0"/>
                <w:numId w:val="20"/>
              </w:numPr>
              <w:rPr>
                <w:rFonts w:ascii="仿宋" w:hAnsi="仿宋" w:eastAsia="仿宋"/>
                <w:sz w:val="28"/>
                <w:szCs w:val="28"/>
              </w:rPr>
            </w:pPr>
            <w:r>
              <w:rPr>
                <w:rFonts w:hint="eastAsia" w:ascii="仿宋" w:hAnsi="仿宋" w:eastAsia="仿宋"/>
                <w:sz w:val="28"/>
                <w:szCs w:val="28"/>
              </w:rPr>
              <w:t>六省目前进展情况：</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河北、山东、浙江、广西、四川已部署联调完成。</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江苏：南京正在重新部署中；扬州连云港，盐城因4.2与3.2数据库之间不互通，仅迁移部分数据，其他地市同步完成。</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 xml:space="preserve">安徽：计划升级4.2.2，对比企业基本信息。 </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湖南：本周无进展。</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rPr>
              <w:t>内蒙：省厅+10地市服务器到位，2地市未到位，计划未开始。</w:t>
            </w:r>
          </w:p>
          <w:p>
            <w:pPr>
              <w:numPr>
                <w:ilvl w:val="0"/>
                <w:numId w:val="20"/>
              </w:numPr>
              <w:rPr>
                <w:rFonts w:ascii="仿宋" w:hAnsi="仿宋" w:eastAsia="仿宋"/>
                <w:sz w:val="28"/>
                <w:szCs w:val="28"/>
              </w:rPr>
            </w:pPr>
            <w:r>
              <w:rPr>
                <w:rFonts w:hint="eastAsia" w:ascii="仿宋" w:hAnsi="仿宋" w:eastAsia="仿宋"/>
                <w:sz w:val="28"/>
                <w:szCs w:val="28"/>
              </w:rPr>
              <w:t>试点企业接入情况：</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河北：常规因子接入304(304)家；工况接入</w:t>
            </w:r>
            <w:r>
              <w:rPr>
                <w:rFonts w:hint="eastAsia" w:ascii="仿宋" w:hAnsi="仿宋" w:eastAsia="仿宋"/>
                <w:sz w:val="28"/>
                <w:szCs w:val="28"/>
                <w:lang w:val="en-US" w:eastAsia="zh-CN"/>
              </w:rPr>
              <w:t>190</w:t>
            </w:r>
            <w:r>
              <w:rPr>
                <w:rFonts w:hint="eastAsia" w:ascii="仿宋" w:hAnsi="仿宋" w:eastAsia="仿宋"/>
                <w:sz w:val="28"/>
                <w:szCs w:val="28"/>
              </w:rPr>
              <w:t>(203)家；监测标记220家；标记（人工）1</w:t>
            </w:r>
            <w:r>
              <w:rPr>
                <w:rFonts w:hint="eastAsia" w:ascii="仿宋" w:hAnsi="仿宋" w:eastAsia="仿宋"/>
                <w:sz w:val="28"/>
                <w:szCs w:val="28"/>
                <w:lang w:val="en-US" w:eastAsia="zh-CN"/>
              </w:rPr>
              <w:t>6</w:t>
            </w:r>
            <w:r>
              <w:rPr>
                <w:rFonts w:hint="eastAsia" w:ascii="仿宋" w:hAnsi="仿宋" w:eastAsia="仿宋"/>
                <w:sz w:val="28"/>
                <w:szCs w:val="28"/>
              </w:rPr>
              <w:t>6家。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江苏：常规因子接入239(239)家；工况接入213(214)家；监测标记239家；标记（人工）11</w:t>
            </w:r>
            <w:r>
              <w:rPr>
                <w:rFonts w:hint="eastAsia" w:ascii="仿宋" w:hAnsi="仿宋" w:eastAsia="仿宋"/>
                <w:sz w:val="28"/>
                <w:szCs w:val="28"/>
                <w:lang w:val="en-US" w:eastAsia="zh-CN"/>
              </w:rPr>
              <w:t>6</w:t>
            </w:r>
            <w:r>
              <w:rPr>
                <w:rFonts w:hint="eastAsia" w:ascii="仿宋" w:hAnsi="仿宋" w:eastAsia="仿宋"/>
                <w:sz w:val="28"/>
                <w:szCs w:val="28"/>
              </w:rPr>
              <w:t>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浙江：常规因子接入262(264)家；工况接入162(163)家；监测标记262家；标记（人工）25</w:t>
            </w:r>
            <w:r>
              <w:rPr>
                <w:rFonts w:hint="eastAsia" w:ascii="仿宋" w:hAnsi="仿宋" w:eastAsia="仿宋"/>
                <w:sz w:val="28"/>
                <w:szCs w:val="28"/>
                <w:lang w:val="en-US" w:eastAsia="zh-CN"/>
              </w:rPr>
              <w:t>3</w:t>
            </w:r>
            <w:r>
              <w:rPr>
                <w:rFonts w:hint="eastAsia" w:ascii="仿宋" w:hAnsi="仿宋" w:eastAsia="仿宋"/>
                <w:sz w:val="28"/>
                <w:szCs w:val="28"/>
              </w:rPr>
              <w:t>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山东：常规因子接入457(457)家；工况接入40</w:t>
            </w:r>
            <w:r>
              <w:rPr>
                <w:rFonts w:hint="eastAsia" w:ascii="仿宋" w:hAnsi="仿宋" w:eastAsia="仿宋"/>
                <w:sz w:val="28"/>
                <w:szCs w:val="28"/>
                <w:lang w:val="en-US" w:eastAsia="zh-CN"/>
              </w:rPr>
              <w:t>9</w:t>
            </w:r>
            <w:r>
              <w:rPr>
                <w:rFonts w:hint="eastAsia" w:ascii="仿宋" w:hAnsi="仿宋" w:eastAsia="仿宋"/>
                <w:sz w:val="28"/>
                <w:szCs w:val="28"/>
              </w:rPr>
              <w:t>(409)家；监测标记456家；标记（人工）</w:t>
            </w:r>
            <w:r>
              <w:rPr>
                <w:rFonts w:hint="eastAsia" w:ascii="仿宋" w:hAnsi="仿宋" w:eastAsia="仿宋"/>
                <w:sz w:val="28"/>
                <w:szCs w:val="28"/>
                <w:lang w:val="en-US" w:eastAsia="zh-CN"/>
              </w:rPr>
              <w:t>336</w:t>
            </w:r>
            <w:r>
              <w:rPr>
                <w:rFonts w:hint="eastAsia" w:ascii="仿宋" w:hAnsi="仿宋" w:eastAsia="仿宋"/>
                <w:sz w:val="28"/>
                <w:szCs w:val="28"/>
              </w:rPr>
              <w:t>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广西：常规因子接入102(102)家；工况接入78(78)家；监测标记86家；标记（人工）96家。</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rPr>
              <w:t>四川：常规因子接入183(183)家；工况接入121(121)家；监测标记183家；标记（人工）180家。</w:t>
            </w:r>
          </w:p>
          <w:p>
            <w:pPr>
              <w:numPr>
                <w:ilvl w:val="0"/>
                <w:numId w:val="20"/>
              </w:numPr>
              <w:rPr>
                <w:rFonts w:ascii="仿宋" w:hAnsi="仿宋" w:eastAsia="仿宋"/>
                <w:sz w:val="28"/>
                <w:szCs w:val="28"/>
              </w:rPr>
            </w:pPr>
            <w:r>
              <w:rPr>
                <w:rFonts w:ascii="仿宋" w:hAnsi="仿宋" w:eastAsia="仿宋"/>
                <w:sz w:val="28"/>
                <w:szCs w:val="28"/>
              </w:rPr>
              <w:t>各省督办进度：</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rPr>
              <w:t>山东</w:t>
            </w:r>
            <w:r>
              <w:rPr>
                <w:rFonts w:hint="eastAsia" w:ascii="仿宋" w:hAnsi="仿宋" w:eastAsia="仿宋"/>
                <w:sz w:val="28"/>
                <w:szCs w:val="28"/>
                <w:lang w:eastAsia="zh-CN"/>
              </w:rPr>
              <w:t>、</w:t>
            </w:r>
            <w:r>
              <w:rPr>
                <w:rFonts w:hint="eastAsia" w:ascii="仿宋" w:hAnsi="仿宋" w:eastAsia="仿宋"/>
                <w:sz w:val="28"/>
                <w:szCs w:val="28"/>
              </w:rPr>
              <w:t>四川、广西、江苏、浙江、河北：短信</w:t>
            </w:r>
            <w:r>
              <w:rPr>
                <w:rFonts w:hint="eastAsia" w:ascii="仿宋" w:hAnsi="仿宋" w:eastAsia="仿宋"/>
                <w:sz w:val="28"/>
                <w:szCs w:val="28"/>
                <w:lang w:val="en-US" w:eastAsia="zh-CN"/>
              </w:rPr>
              <w:t>均</w:t>
            </w:r>
            <w:r>
              <w:rPr>
                <w:rFonts w:hint="eastAsia" w:ascii="仿宋" w:hAnsi="仿宋" w:eastAsia="仿宋"/>
                <w:sz w:val="28"/>
                <w:szCs w:val="28"/>
              </w:rPr>
              <w:t>已开启。</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lang w:val="en-US" w:eastAsia="zh-CN"/>
              </w:rPr>
              <w:t>广西开通微信。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21"/>
              </w:numPr>
              <w:ind w:firstLineChars="0"/>
              <w:rPr>
                <w:rFonts w:hint="eastAsia" w:ascii="仿宋" w:hAnsi="仿宋" w:eastAsia="仿宋"/>
                <w:sz w:val="28"/>
                <w:szCs w:val="28"/>
              </w:rPr>
            </w:pPr>
            <w:r>
              <w:rPr>
                <w:rFonts w:hint="eastAsia" w:ascii="仿宋" w:hAnsi="仿宋" w:eastAsia="仿宋"/>
                <w:sz w:val="28"/>
                <w:szCs w:val="28"/>
              </w:rPr>
              <w:t>基本情况：截止8月12日企业云服务关注人数65239; 8月6日至8月12日新增关注用户161人。</w:t>
            </w:r>
          </w:p>
          <w:p>
            <w:pPr>
              <w:pStyle w:val="77"/>
              <w:numPr>
                <w:ilvl w:val="0"/>
                <w:numId w:val="21"/>
              </w:numPr>
              <w:ind w:firstLineChars="0"/>
              <w:rPr>
                <w:rFonts w:hint="eastAsia" w:ascii="仿宋" w:hAnsi="仿宋" w:eastAsia="仿宋"/>
                <w:sz w:val="28"/>
                <w:szCs w:val="28"/>
              </w:rPr>
            </w:pPr>
            <w:r>
              <w:rPr>
                <w:rFonts w:hint="eastAsia" w:ascii="仿宋" w:hAnsi="仿宋" w:eastAsia="仿宋"/>
                <w:sz w:val="28"/>
                <w:szCs w:val="28"/>
              </w:rPr>
              <w:t>本周处理环保云服务咨询101人次,回复消息总数563。</w:t>
            </w:r>
          </w:p>
          <w:p>
            <w:pPr>
              <w:pStyle w:val="77"/>
              <w:numPr>
                <w:ilvl w:val="0"/>
                <w:numId w:val="21"/>
              </w:numPr>
              <w:ind w:firstLineChars="0"/>
              <w:rPr>
                <w:rFonts w:ascii="仿宋" w:hAnsi="仿宋" w:eastAsia="仿宋"/>
                <w:sz w:val="28"/>
                <w:szCs w:val="28"/>
              </w:rPr>
            </w:pPr>
            <w:r>
              <w:rPr>
                <w:rFonts w:hint="eastAsia" w:ascii="仿宋" w:hAnsi="仿宋" w:eastAsia="仿宋"/>
                <w:sz w:val="28"/>
                <w:szCs w:val="28"/>
              </w:rPr>
              <w:t>共值守561企业,1372个监控点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2"/>
              </w:numPr>
              <w:rPr>
                <w:rFonts w:hint="eastAsia" w:ascii="仿宋" w:hAnsi="仿宋" w:eastAsia="仿宋"/>
                <w:sz w:val="28"/>
                <w:szCs w:val="24"/>
              </w:rPr>
            </w:pPr>
            <w:r>
              <w:rPr>
                <w:rFonts w:hint="eastAsia" w:ascii="仿宋" w:hAnsi="仿宋" w:eastAsia="仿宋"/>
                <w:sz w:val="28"/>
                <w:szCs w:val="24"/>
              </w:rPr>
              <w:t>六省&amp;平台事业部省份工作推进-重点：各省督办保障、内蒙部署保障；</w:t>
            </w:r>
          </w:p>
          <w:p>
            <w:pPr>
              <w:numPr>
                <w:ilvl w:val="0"/>
                <w:numId w:val="22"/>
              </w:numPr>
              <w:rPr>
                <w:rFonts w:hint="eastAsia" w:ascii="仿宋" w:hAnsi="仿宋" w:eastAsia="仿宋"/>
                <w:sz w:val="28"/>
                <w:szCs w:val="24"/>
              </w:rPr>
            </w:pPr>
            <w:r>
              <w:rPr>
                <w:rFonts w:hint="eastAsia" w:ascii="仿宋" w:hAnsi="仿宋" w:eastAsia="仿宋"/>
                <w:sz w:val="28"/>
                <w:szCs w:val="24"/>
              </w:rPr>
              <w:t>年中总结会议</w:t>
            </w:r>
          </w:p>
          <w:p>
            <w:pPr>
              <w:numPr>
                <w:ilvl w:val="0"/>
                <w:numId w:val="22"/>
              </w:numPr>
              <w:rPr>
                <w:rFonts w:hint="eastAsia" w:ascii="仿宋" w:hAnsi="仿宋" w:eastAsia="仿宋"/>
                <w:sz w:val="28"/>
                <w:szCs w:val="24"/>
              </w:rPr>
            </w:pPr>
            <w:r>
              <w:rPr>
                <w:rFonts w:hint="eastAsia" w:ascii="仿宋" w:hAnsi="仿宋" w:eastAsia="仿宋"/>
                <w:sz w:val="28"/>
                <w:szCs w:val="24"/>
              </w:rPr>
              <w:t>4.2.2版本升级</w:t>
            </w:r>
          </w:p>
          <w:p>
            <w:pPr>
              <w:numPr>
                <w:ilvl w:val="0"/>
                <w:numId w:val="22"/>
              </w:numPr>
              <w:rPr>
                <w:rFonts w:hint="eastAsia" w:ascii="仿宋" w:hAnsi="仿宋" w:eastAsia="仿宋"/>
                <w:sz w:val="28"/>
                <w:szCs w:val="24"/>
              </w:rPr>
            </w:pPr>
            <w:r>
              <w:rPr>
                <w:rFonts w:hint="eastAsia" w:ascii="仿宋" w:hAnsi="仿宋" w:eastAsia="仿宋"/>
                <w:sz w:val="28"/>
                <w:szCs w:val="24"/>
              </w:rPr>
              <w:t>排查系统培训</w:t>
            </w:r>
          </w:p>
          <w:p>
            <w:pPr>
              <w:numPr>
                <w:ilvl w:val="0"/>
                <w:numId w:val="22"/>
              </w:numPr>
              <w:rPr>
                <w:rFonts w:hint="eastAsia" w:ascii="仿宋" w:hAnsi="仿宋" w:eastAsia="仿宋"/>
                <w:sz w:val="28"/>
                <w:szCs w:val="24"/>
              </w:rPr>
            </w:pPr>
            <w:r>
              <w:rPr>
                <w:rFonts w:hint="eastAsia" w:ascii="仿宋" w:hAnsi="仿宋" w:eastAsia="仿宋"/>
                <w:sz w:val="28"/>
                <w:szCs w:val="24"/>
              </w:rPr>
              <w:t>广元投标一拖二</w:t>
            </w:r>
          </w:p>
          <w:p>
            <w:pPr>
              <w:numPr>
                <w:ilvl w:val="0"/>
                <w:numId w:val="22"/>
              </w:numPr>
              <w:rPr>
                <w:rFonts w:hint="eastAsia" w:ascii="仿宋" w:hAnsi="仿宋" w:eastAsia="仿宋"/>
                <w:sz w:val="28"/>
                <w:szCs w:val="24"/>
              </w:rPr>
            </w:pPr>
            <w:r>
              <w:rPr>
                <w:rFonts w:hint="eastAsia" w:ascii="仿宋" w:hAnsi="仿宋" w:eastAsia="仿宋"/>
                <w:sz w:val="28"/>
                <w:szCs w:val="24"/>
              </w:rPr>
              <w:t>企业级365服务投标文件的审核</w:t>
            </w:r>
          </w:p>
          <w:p>
            <w:pPr>
              <w:numPr>
                <w:ilvl w:val="0"/>
                <w:numId w:val="22"/>
              </w:numPr>
              <w:rPr>
                <w:rFonts w:hint="eastAsia" w:ascii="仿宋" w:hAnsi="仿宋" w:eastAsia="仿宋"/>
                <w:sz w:val="28"/>
                <w:szCs w:val="24"/>
              </w:rPr>
            </w:pPr>
            <w:r>
              <w:rPr>
                <w:rFonts w:hint="eastAsia" w:ascii="仿宋" w:hAnsi="仿宋" w:eastAsia="仿宋"/>
                <w:sz w:val="28"/>
                <w:szCs w:val="24"/>
              </w:rPr>
              <w:t>贵阳的招投标一拖二</w:t>
            </w:r>
          </w:p>
          <w:p>
            <w:pPr>
              <w:numPr>
                <w:ilvl w:val="0"/>
                <w:numId w:val="22"/>
              </w:numPr>
              <w:rPr>
                <w:rFonts w:ascii="仿宋" w:hAnsi="仿宋" w:eastAsia="仿宋"/>
                <w:sz w:val="28"/>
                <w:szCs w:val="24"/>
              </w:rPr>
            </w:pPr>
            <w:r>
              <w:rPr>
                <w:rFonts w:hint="eastAsia" w:ascii="仿宋" w:hAnsi="仿宋" w:eastAsia="仿宋"/>
                <w:sz w:val="28"/>
                <w:szCs w:val="24"/>
              </w:rPr>
              <w:t>长沙运维投标一拖二</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2021</w:t>
      </w:r>
      <w:r>
        <w:rPr>
          <w:rFonts w:hint="eastAsia" w:ascii="仿宋" w:hAnsi="仿宋" w:eastAsia="仿宋"/>
          <w:sz w:val="28"/>
          <w:szCs w:val="28"/>
        </w:rPr>
        <w:t>年</w:t>
      </w:r>
      <w:r>
        <w:rPr>
          <w:rFonts w:hint="eastAsia" w:ascii="仿宋" w:hAnsi="仿宋" w:eastAsia="仿宋"/>
          <w:sz w:val="28"/>
          <w:szCs w:val="28"/>
          <w:u w:val="single"/>
        </w:rPr>
        <w:t>8</w:t>
      </w:r>
      <w:r>
        <w:rPr>
          <w:rFonts w:hint="eastAsia" w:ascii="仿宋" w:hAnsi="仿宋" w:eastAsia="仿宋"/>
          <w:sz w:val="28"/>
          <w:szCs w:val="28"/>
        </w:rPr>
        <w:t>月</w:t>
      </w:r>
      <w:r>
        <w:rPr>
          <w:rFonts w:hint="eastAsia" w:ascii="仿宋" w:hAnsi="仿宋" w:eastAsia="仿宋"/>
          <w:sz w:val="28"/>
          <w:szCs w:val="28"/>
          <w:u w:val="single"/>
          <w:lang w:val="en-US" w:eastAsia="zh-CN"/>
        </w:rPr>
        <w:t>14</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051" w:type="dxa"/>
        <w:tblInd w:w="96" w:type="dxa"/>
        <w:shd w:val="clear"/>
        <w:tblLayout w:type="fixed"/>
        <w:tblCellMar>
          <w:top w:w="0" w:type="dxa"/>
          <w:left w:w="108" w:type="dxa"/>
          <w:bottom w:w="0" w:type="dxa"/>
          <w:right w:w="108" w:type="dxa"/>
        </w:tblCellMar>
      </w:tblPr>
      <w:tblGrid>
        <w:gridCol w:w="2305"/>
        <w:gridCol w:w="1970"/>
        <w:gridCol w:w="5470"/>
        <w:gridCol w:w="1430"/>
        <w:gridCol w:w="2876"/>
      </w:tblGrid>
      <w:tr>
        <w:tblPrEx>
          <w:tblCellMar>
            <w:top w:w="0" w:type="dxa"/>
            <w:left w:w="108" w:type="dxa"/>
            <w:bottom w:w="0" w:type="dxa"/>
            <w:right w:w="108" w:type="dxa"/>
          </w:tblCellMar>
        </w:tblPrEx>
        <w:trPr>
          <w:trHeight w:val="720" w:hRule="atLeast"/>
        </w:trPr>
        <w:tc>
          <w:tcPr>
            <w:tcW w:w="2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1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5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4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2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shd w:val="clear"/>
          <w:tblCellMar>
            <w:top w:w="0" w:type="dxa"/>
            <w:left w:w="108" w:type="dxa"/>
            <w:bottom w:w="0" w:type="dxa"/>
            <w:right w:w="108" w:type="dxa"/>
          </w:tblCellMar>
        </w:tblPrEx>
        <w:trPr>
          <w:trHeight w:val="312" w:hRule="atLeast"/>
        </w:trPr>
        <w:tc>
          <w:tcPr>
            <w:tcW w:w="2305"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1970"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新人培训</w:t>
            </w:r>
          </w:p>
        </w:tc>
        <w:tc>
          <w:tcPr>
            <w:tcW w:w="547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马根于、张宽学习处理邮件</w:t>
            </w:r>
          </w:p>
        </w:tc>
        <w:tc>
          <w:tcPr>
            <w:tcW w:w="14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87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派往驻地</w:t>
            </w:r>
          </w:p>
        </w:tc>
      </w:tr>
      <w:tr>
        <w:tblPrEx>
          <w:shd w:val="clear"/>
          <w:tblCellMar>
            <w:top w:w="0" w:type="dxa"/>
            <w:left w:w="108" w:type="dxa"/>
            <w:bottom w:w="0" w:type="dxa"/>
            <w:right w:w="108" w:type="dxa"/>
          </w:tblCellMar>
        </w:tblPrEx>
        <w:trPr>
          <w:trHeight w:val="312" w:hRule="atLeast"/>
        </w:trPr>
        <w:tc>
          <w:tcPr>
            <w:tcW w:w="2305"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7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47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刘衍新、曹涛涛汇报现场端</w:t>
            </w:r>
          </w:p>
        </w:tc>
        <w:tc>
          <w:tcPr>
            <w:tcW w:w="14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87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shd w:val="clear"/>
          <w:tblCellMar>
            <w:top w:w="0" w:type="dxa"/>
            <w:left w:w="108" w:type="dxa"/>
            <w:bottom w:w="0" w:type="dxa"/>
            <w:right w:w="108" w:type="dxa"/>
          </w:tblCellMar>
        </w:tblPrEx>
        <w:trPr>
          <w:trHeight w:val="312" w:hRule="atLeast"/>
        </w:trPr>
        <w:tc>
          <w:tcPr>
            <w:tcW w:w="2305"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7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47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沈贺贺汇报学习成绩</w:t>
            </w:r>
          </w:p>
        </w:tc>
        <w:tc>
          <w:tcPr>
            <w:tcW w:w="14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87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shd w:val="clear"/>
        </w:tblPrEx>
        <w:trPr>
          <w:trHeight w:val="312" w:hRule="atLeast"/>
        </w:trPr>
        <w:tc>
          <w:tcPr>
            <w:tcW w:w="2305"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7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47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高盛部署4.2平台</w:t>
            </w:r>
          </w:p>
        </w:tc>
        <w:tc>
          <w:tcPr>
            <w:tcW w:w="14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87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通讯交换</w:t>
            </w:r>
          </w:p>
        </w:tc>
      </w:tr>
      <w:tr>
        <w:tblPrEx>
          <w:shd w:val="clear"/>
        </w:tblPrEx>
        <w:trPr>
          <w:trHeight w:val="312" w:hRule="atLeast"/>
        </w:trPr>
        <w:tc>
          <w:tcPr>
            <w:tcW w:w="2305"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7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47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新人培训的课表整理</w:t>
            </w:r>
          </w:p>
        </w:tc>
        <w:tc>
          <w:tcPr>
            <w:tcW w:w="14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87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完善</w:t>
            </w:r>
          </w:p>
        </w:tc>
      </w:tr>
      <w:tr>
        <w:tblPrEx>
          <w:shd w:val="clear"/>
          <w:tblCellMar>
            <w:top w:w="0" w:type="dxa"/>
            <w:left w:w="108" w:type="dxa"/>
            <w:bottom w:w="0" w:type="dxa"/>
            <w:right w:w="108" w:type="dxa"/>
          </w:tblCellMar>
        </w:tblPrEx>
        <w:trPr>
          <w:trHeight w:val="312" w:hRule="atLeast"/>
        </w:trPr>
        <w:tc>
          <w:tcPr>
            <w:tcW w:w="2305"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7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业务培训</w:t>
            </w:r>
          </w:p>
        </w:tc>
        <w:tc>
          <w:tcPr>
            <w:tcW w:w="5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8月业务提升考试阅卷、出成绩、安排补考</w:t>
            </w:r>
          </w:p>
        </w:tc>
        <w:tc>
          <w:tcPr>
            <w:tcW w:w="14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补考阅卷</w:t>
            </w:r>
          </w:p>
        </w:tc>
      </w:tr>
      <w:tr>
        <w:tblPrEx>
          <w:shd w:val="clear"/>
          <w:tblCellMar>
            <w:top w:w="0" w:type="dxa"/>
            <w:left w:w="108" w:type="dxa"/>
            <w:bottom w:w="0" w:type="dxa"/>
            <w:right w:w="108" w:type="dxa"/>
          </w:tblCellMar>
        </w:tblPrEx>
        <w:trPr>
          <w:trHeight w:val="624" w:hRule="atLeast"/>
        </w:trPr>
        <w:tc>
          <w:tcPr>
            <w:tcW w:w="2305"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7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47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细化、完善考评方案，并与领导、各经理和主管沟通，了解接受度和收集建议</w:t>
            </w:r>
          </w:p>
        </w:tc>
        <w:tc>
          <w:tcPr>
            <w:tcW w:w="14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87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shd w:val="clear"/>
          <w:tblCellMar>
            <w:top w:w="0" w:type="dxa"/>
            <w:left w:w="108" w:type="dxa"/>
            <w:bottom w:w="0" w:type="dxa"/>
            <w:right w:w="108" w:type="dxa"/>
          </w:tblCellMar>
        </w:tblPrEx>
        <w:trPr>
          <w:trHeight w:val="312" w:hRule="atLeast"/>
        </w:trPr>
        <w:tc>
          <w:tcPr>
            <w:tcW w:w="2305"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7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学习型组织建设</w:t>
            </w:r>
          </w:p>
        </w:tc>
        <w:tc>
          <w:tcPr>
            <w:tcW w:w="547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沟通脚本撰写</w:t>
            </w:r>
          </w:p>
        </w:tc>
        <w:tc>
          <w:tcPr>
            <w:tcW w:w="14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87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shd w:val="clear"/>
          <w:tblCellMar>
            <w:top w:w="0" w:type="dxa"/>
            <w:left w:w="108" w:type="dxa"/>
            <w:bottom w:w="0" w:type="dxa"/>
            <w:right w:w="108" w:type="dxa"/>
          </w:tblCellMar>
        </w:tblPrEx>
        <w:trPr>
          <w:trHeight w:val="312" w:hRule="atLeast"/>
        </w:trPr>
        <w:tc>
          <w:tcPr>
            <w:tcW w:w="2305"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7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5470"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87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shd w:val="clear"/>
          <w:tblCellMar>
            <w:top w:w="0" w:type="dxa"/>
            <w:left w:w="108" w:type="dxa"/>
            <w:bottom w:w="0" w:type="dxa"/>
            <w:right w:w="108" w:type="dxa"/>
          </w:tblCellMar>
        </w:tblPrEx>
        <w:trPr>
          <w:trHeight w:val="312" w:hRule="atLeast"/>
        </w:trPr>
        <w:tc>
          <w:tcPr>
            <w:tcW w:w="230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推广协助</w:t>
            </w:r>
          </w:p>
        </w:tc>
        <w:tc>
          <w:tcPr>
            <w:tcW w:w="1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推广协助</w:t>
            </w:r>
          </w:p>
        </w:tc>
        <w:tc>
          <w:tcPr>
            <w:tcW w:w="5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绿电项目公司报告审核</w:t>
            </w:r>
          </w:p>
        </w:tc>
        <w:tc>
          <w:tcPr>
            <w:tcW w:w="14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87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绿电报告审核</w:t>
            </w:r>
          </w:p>
        </w:tc>
      </w:tr>
      <w:tr>
        <w:tblPrEx>
          <w:shd w:val="clear"/>
          <w:tblCellMar>
            <w:top w:w="0" w:type="dxa"/>
            <w:left w:w="108" w:type="dxa"/>
            <w:bottom w:w="0" w:type="dxa"/>
            <w:right w:w="108" w:type="dxa"/>
          </w:tblCellMar>
        </w:tblPrEx>
        <w:trPr>
          <w:trHeight w:val="312" w:hRule="atLeast"/>
        </w:trPr>
        <w:tc>
          <w:tcPr>
            <w:tcW w:w="23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2"/>
                <w:szCs w:val="22"/>
                <w:u w:val="none"/>
              </w:rPr>
            </w:pPr>
          </w:p>
        </w:tc>
        <w:tc>
          <w:tcPr>
            <w:tcW w:w="5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清徐环保局项目信息沟通</w:t>
            </w:r>
          </w:p>
        </w:tc>
        <w:tc>
          <w:tcPr>
            <w:tcW w:w="14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87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ascii="仿宋" w:hAnsi="仿宋" w:eastAsia="仿宋"/>
          <w:b/>
          <w:sz w:val="28"/>
          <w:szCs w:val="28"/>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5325" w:type="dxa"/>
        <w:tblInd w:w="96" w:type="dxa"/>
        <w:shd w:val="clear"/>
        <w:tblLayout w:type="fixed"/>
        <w:tblCellMar>
          <w:top w:w="0" w:type="dxa"/>
          <w:left w:w="108" w:type="dxa"/>
          <w:bottom w:w="0" w:type="dxa"/>
          <w:right w:w="108" w:type="dxa"/>
        </w:tblCellMar>
      </w:tblPr>
      <w:tblGrid>
        <w:gridCol w:w="1096"/>
        <w:gridCol w:w="876"/>
        <w:gridCol w:w="743"/>
        <w:gridCol w:w="1370"/>
        <w:gridCol w:w="1721"/>
        <w:gridCol w:w="1316"/>
        <w:gridCol w:w="2612"/>
        <w:gridCol w:w="4495"/>
        <w:gridCol w:w="1096"/>
      </w:tblGrid>
      <w:tr>
        <w:tblPrEx>
          <w:shd w:val="clear"/>
          <w:tblCellMar>
            <w:top w:w="0" w:type="dxa"/>
            <w:left w:w="108" w:type="dxa"/>
            <w:bottom w:w="0" w:type="dxa"/>
            <w:right w:w="108" w:type="dxa"/>
          </w:tblCellMar>
        </w:tblPrEx>
        <w:trPr>
          <w:trHeight w:val="760" w:hRule="atLeast"/>
        </w:trPr>
        <w:tc>
          <w:tcPr>
            <w:tcW w:w="1096" w:type="dxa"/>
            <w:tcBorders>
              <w:top w:val="single" w:color="000000" w:sz="4" w:space="0"/>
              <w:left w:val="single" w:color="000000" w:sz="4" w:space="0"/>
              <w:bottom w:val="nil"/>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区域</w:t>
            </w:r>
          </w:p>
        </w:tc>
        <w:tc>
          <w:tcPr>
            <w:tcW w:w="8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姓名</w:t>
            </w:r>
          </w:p>
        </w:tc>
        <w:tc>
          <w:tcPr>
            <w:tcW w:w="743"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性别</w:t>
            </w:r>
          </w:p>
        </w:tc>
        <w:tc>
          <w:tcPr>
            <w:tcW w:w="137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入职时间</w:t>
            </w:r>
          </w:p>
        </w:tc>
        <w:tc>
          <w:tcPr>
            <w:tcW w:w="1721"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学习结束时间</w:t>
            </w:r>
          </w:p>
        </w:tc>
        <w:tc>
          <w:tcPr>
            <w:tcW w:w="131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学习进度</w:t>
            </w:r>
          </w:p>
        </w:tc>
        <w:tc>
          <w:tcPr>
            <w:tcW w:w="2612"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学习状态</w:t>
            </w:r>
          </w:p>
        </w:tc>
        <w:tc>
          <w:tcPr>
            <w:tcW w:w="449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综合情况</w:t>
            </w:r>
          </w:p>
        </w:tc>
        <w:tc>
          <w:tcPr>
            <w:tcW w:w="109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方向</w:t>
            </w:r>
          </w:p>
        </w:tc>
      </w:tr>
      <w:tr>
        <w:tblPrEx>
          <w:shd w:val="clear"/>
          <w:tblCellMar>
            <w:top w:w="0" w:type="dxa"/>
            <w:left w:w="108" w:type="dxa"/>
            <w:bottom w:w="0" w:type="dxa"/>
            <w:right w:w="108" w:type="dxa"/>
          </w:tblCellMar>
        </w:tblPrEx>
        <w:trPr>
          <w:trHeight w:val="660" w:hRule="atLeast"/>
        </w:trPr>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总部</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马根宇</w:t>
            </w: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7月6日</w:t>
            </w:r>
          </w:p>
        </w:tc>
        <w:tc>
          <w:tcPr>
            <w:tcW w:w="172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7月31日</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处理邮件</w:t>
            </w:r>
          </w:p>
        </w:tc>
        <w:tc>
          <w:tcPr>
            <w:tcW w:w="2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学习认真、细致</w:t>
            </w:r>
          </w:p>
        </w:tc>
        <w:tc>
          <w:tcPr>
            <w:tcW w:w="4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善于沟通，主动交流，思路清晰，认真踏实</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自动监控</w:t>
            </w:r>
          </w:p>
        </w:tc>
      </w:tr>
      <w:tr>
        <w:tblPrEx>
          <w:tblCellMar>
            <w:top w:w="0" w:type="dxa"/>
            <w:left w:w="108" w:type="dxa"/>
            <w:bottom w:w="0" w:type="dxa"/>
            <w:right w:w="108" w:type="dxa"/>
          </w:tblCellMar>
        </w:tblPrEx>
        <w:trPr>
          <w:trHeight w:val="660" w:hRule="atLeast"/>
        </w:trPr>
        <w:tc>
          <w:tcPr>
            <w:tcW w:w="109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总部</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张宽</w:t>
            </w: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7月12日</w:t>
            </w:r>
          </w:p>
        </w:tc>
        <w:tc>
          <w:tcPr>
            <w:tcW w:w="172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处理邮件</w:t>
            </w:r>
          </w:p>
        </w:tc>
        <w:tc>
          <w:tcPr>
            <w:tcW w:w="2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w:t>
            </w:r>
          </w:p>
        </w:tc>
        <w:tc>
          <w:tcPr>
            <w:tcW w:w="4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比较积极，表达思路清晰，学习的深入性待提升</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自动监控</w:t>
            </w:r>
          </w:p>
        </w:tc>
      </w:tr>
      <w:tr>
        <w:tblPrEx>
          <w:shd w:val="clear"/>
          <w:tblCellMar>
            <w:top w:w="0" w:type="dxa"/>
            <w:left w:w="108" w:type="dxa"/>
            <w:bottom w:w="0" w:type="dxa"/>
            <w:right w:w="108" w:type="dxa"/>
          </w:tblCellMar>
        </w:tblPrEx>
        <w:trPr>
          <w:trHeight w:val="660" w:hRule="atLeast"/>
        </w:trPr>
        <w:tc>
          <w:tcPr>
            <w:tcW w:w="109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西安市</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曹涛涛</w:t>
            </w: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7月26日</w:t>
            </w:r>
          </w:p>
        </w:tc>
        <w:tc>
          <w:tcPr>
            <w:tcW w:w="172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汇报现场端</w:t>
            </w:r>
          </w:p>
        </w:tc>
        <w:tc>
          <w:tcPr>
            <w:tcW w:w="2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学习认真但不够细致</w:t>
            </w:r>
          </w:p>
        </w:tc>
        <w:tc>
          <w:tcPr>
            <w:tcW w:w="4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有经验，但学习总结能力一般</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在线巡检</w:t>
            </w:r>
          </w:p>
        </w:tc>
      </w:tr>
      <w:tr>
        <w:tblPrEx>
          <w:tblCellMar>
            <w:top w:w="0" w:type="dxa"/>
            <w:left w:w="108" w:type="dxa"/>
            <w:bottom w:w="0" w:type="dxa"/>
            <w:right w:w="108" w:type="dxa"/>
          </w:tblCellMar>
        </w:tblPrEx>
        <w:trPr>
          <w:trHeight w:val="660" w:hRule="atLeast"/>
        </w:trPr>
        <w:tc>
          <w:tcPr>
            <w:tcW w:w="109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安徽宿州</w:t>
            </w:r>
          </w:p>
        </w:tc>
        <w:tc>
          <w:tcPr>
            <w:tcW w:w="876"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沈贺贺</w:t>
            </w:r>
          </w:p>
        </w:tc>
        <w:tc>
          <w:tcPr>
            <w:tcW w:w="743"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370"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7月27日</w:t>
            </w:r>
          </w:p>
        </w:tc>
        <w:tc>
          <w:tcPr>
            <w:tcW w:w="1721"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16"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汇报4.2</w:t>
            </w:r>
          </w:p>
        </w:tc>
        <w:tc>
          <w:tcPr>
            <w:tcW w:w="2612"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学习认真、目标清晰</w:t>
            </w:r>
          </w:p>
        </w:tc>
        <w:tc>
          <w:tcPr>
            <w:tcW w:w="449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认真踏实，能主动交流，学习细致性还需要加强</w:t>
            </w:r>
          </w:p>
        </w:tc>
        <w:tc>
          <w:tcPr>
            <w:tcW w:w="1096"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自动监控</w:t>
            </w:r>
          </w:p>
        </w:tc>
      </w:tr>
      <w:tr>
        <w:tblPrEx>
          <w:shd w:val="clear"/>
        </w:tblPrEx>
        <w:trPr>
          <w:trHeight w:val="480" w:hRule="atLeast"/>
        </w:trPr>
        <w:tc>
          <w:tcPr>
            <w:tcW w:w="109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总部</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刘衍新</w:t>
            </w: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8月2日</w:t>
            </w:r>
          </w:p>
        </w:tc>
        <w:tc>
          <w:tcPr>
            <w:tcW w:w="172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8月31日</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现场端政策</w:t>
            </w:r>
          </w:p>
        </w:tc>
        <w:tc>
          <w:tcPr>
            <w:tcW w:w="2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认真学习、目标清晰</w:t>
            </w:r>
          </w:p>
        </w:tc>
        <w:tc>
          <w:tcPr>
            <w:tcW w:w="4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沟通能力较强、经验较丰富、水方面掌握一般</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在线巡检</w:t>
            </w:r>
          </w:p>
        </w:tc>
      </w:tr>
      <w:tr>
        <w:tblPrEx>
          <w:shd w:val="clear"/>
        </w:tblPrEx>
        <w:trPr>
          <w:trHeight w:val="480" w:hRule="atLeast"/>
        </w:trPr>
        <w:tc>
          <w:tcPr>
            <w:tcW w:w="109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总部</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高盛</w:t>
            </w: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8月2日</w:t>
            </w:r>
          </w:p>
        </w:tc>
        <w:tc>
          <w:tcPr>
            <w:tcW w:w="172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8月31日</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4.2部署</w:t>
            </w:r>
          </w:p>
        </w:tc>
        <w:tc>
          <w:tcPr>
            <w:tcW w:w="2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理解能力一般、学习较踏实</w:t>
            </w:r>
          </w:p>
        </w:tc>
        <w:tc>
          <w:tcPr>
            <w:tcW w:w="4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理解能力一般，学习能力尚可</w:t>
            </w:r>
          </w:p>
        </w:tc>
        <w:tc>
          <w:tcPr>
            <w:tcW w:w="10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自动监控</w:t>
            </w:r>
          </w:p>
        </w:tc>
      </w:tr>
    </w:tbl>
    <w:p>
      <w:pPr>
        <w:wordWrap w:val="0"/>
        <w:ind w:right="560"/>
        <w:rPr>
          <w:rFonts w:ascii="仿宋" w:hAnsi="仿宋" w:eastAsia="仿宋"/>
          <w:sz w:val="28"/>
          <w:szCs w:val="28"/>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CA7FC4"/>
    <w:multiLevelType w:val="multilevel"/>
    <w:tmpl w:val="07CA7FC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8032A2"/>
    <w:multiLevelType w:val="multilevel"/>
    <w:tmpl w:val="228032A2"/>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8255CC"/>
    <w:multiLevelType w:val="multilevel"/>
    <w:tmpl w:val="4C8255CC"/>
    <w:lvl w:ilvl="0" w:tentative="0">
      <w:start w:val="1"/>
      <w:numFmt w:val="decimal"/>
      <w:lvlText w:val="%1、"/>
      <w:lvlJc w:val="left"/>
      <w:pPr>
        <w:ind w:left="319" w:hanging="420"/>
      </w:pPr>
      <w:rPr>
        <w:rFonts w:hint="default"/>
      </w:rPr>
    </w:lvl>
    <w:lvl w:ilvl="1" w:tentative="0">
      <w:start w:val="1"/>
      <w:numFmt w:val="lowerLetter"/>
      <w:lvlText w:val="%2)"/>
      <w:lvlJc w:val="left"/>
      <w:pPr>
        <w:ind w:left="739" w:hanging="420"/>
      </w:pPr>
    </w:lvl>
    <w:lvl w:ilvl="2" w:tentative="0">
      <w:start w:val="1"/>
      <w:numFmt w:val="lowerRoman"/>
      <w:lvlText w:val="%3."/>
      <w:lvlJc w:val="right"/>
      <w:pPr>
        <w:ind w:left="1159" w:hanging="420"/>
      </w:pPr>
    </w:lvl>
    <w:lvl w:ilvl="3" w:tentative="0">
      <w:start w:val="1"/>
      <w:numFmt w:val="decimal"/>
      <w:lvlText w:val="%4."/>
      <w:lvlJc w:val="left"/>
      <w:pPr>
        <w:ind w:left="1579" w:hanging="420"/>
      </w:pPr>
    </w:lvl>
    <w:lvl w:ilvl="4" w:tentative="0">
      <w:start w:val="1"/>
      <w:numFmt w:val="lowerLetter"/>
      <w:lvlText w:val="%5)"/>
      <w:lvlJc w:val="left"/>
      <w:pPr>
        <w:ind w:left="1999" w:hanging="420"/>
      </w:pPr>
    </w:lvl>
    <w:lvl w:ilvl="5" w:tentative="0">
      <w:start w:val="1"/>
      <w:numFmt w:val="lowerRoman"/>
      <w:lvlText w:val="%6."/>
      <w:lvlJc w:val="right"/>
      <w:pPr>
        <w:ind w:left="2419" w:hanging="420"/>
      </w:pPr>
    </w:lvl>
    <w:lvl w:ilvl="6" w:tentative="0">
      <w:start w:val="1"/>
      <w:numFmt w:val="decimal"/>
      <w:lvlText w:val="%7."/>
      <w:lvlJc w:val="left"/>
      <w:pPr>
        <w:ind w:left="2839" w:hanging="420"/>
      </w:pPr>
    </w:lvl>
    <w:lvl w:ilvl="7" w:tentative="0">
      <w:start w:val="1"/>
      <w:numFmt w:val="lowerLetter"/>
      <w:lvlText w:val="%8)"/>
      <w:lvlJc w:val="left"/>
      <w:pPr>
        <w:ind w:left="3259" w:hanging="420"/>
      </w:pPr>
    </w:lvl>
    <w:lvl w:ilvl="8" w:tentative="0">
      <w:start w:val="1"/>
      <w:numFmt w:val="lowerRoman"/>
      <w:lvlText w:val="%9."/>
      <w:lvlJc w:val="right"/>
      <w:pPr>
        <w:ind w:left="3679" w:hanging="420"/>
      </w:pPr>
    </w:lvl>
  </w:abstractNum>
  <w:abstractNum w:abstractNumId="13">
    <w:nsid w:val="4D556DB7"/>
    <w:multiLevelType w:val="multilevel"/>
    <w:tmpl w:val="4D556DB7"/>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4">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21">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3"/>
  </w:num>
  <w:num w:numId="4">
    <w:abstractNumId w:val="1"/>
  </w:num>
  <w:num w:numId="5">
    <w:abstractNumId w:val="18"/>
  </w:num>
  <w:num w:numId="6">
    <w:abstractNumId w:val="16"/>
  </w:num>
  <w:num w:numId="7">
    <w:abstractNumId w:val="19"/>
  </w:num>
  <w:num w:numId="8">
    <w:abstractNumId w:val="14"/>
  </w:num>
  <w:num w:numId="9">
    <w:abstractNumId w:val="4"/>
  </w:num>
  <w:num w:numId="10">
    <w:abstractNumId w:val="21"/>
  </w:num>
  <w:num w:numId="11">
    <w:abstractNumId w:val="8"/>
  </w:num>
  <w:num w:numId="12">
    <w:abstractNumId w:val="15"/>
  </w:num>
  <w:num w:numId="13">
    <w:abstractNumId w:val="11"/>
  </w:num>
  <w:num w:numId="14">
    <w:abstractNumId w:val="2"/>
  </w:num>
  <w:num w:numId="15">
    <w:abstractNumId w:val="17"/>
  </w:num>
  <w:num w:numId="16">
    <w:abstractNumId w:val="5"/>
  </w:num>
  <w:num w:numId="17">
    <w:abstractNumId w:val="9"/>
  </w:num>
  <w:num w:numId="18">
    <w:abstractNumId w:val="20"/>
  </w:num>
  <w:num w:numId="19">
    <w:abstractNumId w:val="6"/>
  </w:num>
  <w:num w:numId="20">
    <w:abstractNumId w:val="13"/>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B4314D"/>
    <w:rsid w:val="02C46A0E"/>
    <w:rsid w:val="08A407DA"/>
    <w:rsid w:val="08A45EED"/>
    <w:rsid w:val="094A6750"/>
    <w:rsid w:val="0B202D02"/>
    <w:rsid w:val="0B7211E0"/>
    <w:rsid w:val="0BB240E8"/>
    <w:rsid w:val="0F8F4E7D"/>
    <w:rsid w:val="10BA57E6"/>
    <w:rsid w:val="11A22BC5"/>
    <w:rsid w:val="125F08AE"/>
    <w:rsid w:val="127565C0"/>
    <w:rsid w:val="13D85DD1"/>
    <w:rsid w:val="14CB6448"/>
    <w:rsid w:val="152D4CF8"/>
    <w:rsid w:val="15DB01E8"/>
    <w:rsid w:val="17482CFD"/>
    <w:rsid w:val="178F77B9"/>
    <w:rsid w:val="17B02986"/>
    <w:rsid w:val="18B30244"/>
    <w:rsid w:val="1B0F6DAB"/>
    <w:rsid w:val="1BDB59CA"/>
    <w:rsid w:val="1EA235A3"/>
    <w:rsid w:val="1F042606"/>
    <w:rsid w:val="1F8D6D8E"/>
    <w:rsid w:val="1F9B3FFC"/>
    <w:rsid w:val="200B37B4"/>
    <w:rsid w:val="2034725E"/>
    <w:rsid w:val="2497134F"/>
    <w:rsid w:val="25B43DDD"/>
    <w:rsid w:val="27403FBF"/>
    <w:rsid w:val="27D5628E"/>
    <w:rsid w:val="2AA47241"/>
    <w:rsid w:val="2ACE191A"/>
    <w:rsid w:val="2B743BA8"/>
    <w:rsid w:val="2BAE0CBD"/>
    <w:rsid w:val="2C1072F7"/>
    <w:rsid w:val="2F2A1A00"/>
    <w:rsid w:val="314457E6"/>
    <w:rsid w:val="327B6CD1"/>
    <w:rsid w:val="33C5130B"/>
    <w:rsid w:val="33F1417D"/>
    <w:rsid w:val="38D76487"/>
    <w:rsid w:val="39505BEB"/>
    <w:rsid w:val="39BE2FDF"/>
    <w:rsid w:val="3AAD2CA9"/>
    <w:rsid w:val="3B7D47D0"/>
    <w:rsid w:val="3CC473EC"/>
    <w:rsid w:val="3D680592"/>
    <w:rsid w:val="40932EFC"/>
    <w:rsid w:val="427A4275"/>
    <w:rsid w:val="42B16E6F"/>
    <w:rsid w:val="45A25D5E"/>
    <w:rsid w:val="47771CF9"/>
    <w:rsid w:val="498768F7"/>
    <w:rsid w:val="4C172D2F"/>
    <w:rsid w:val="4C223D47"/>
    <w:rsid w:val="4C9F1601"/>
    <w:rsid w:val="4D1234C2"/>
    <w:rsid w:val="4E4E02C7"/>
    <w:rsid w:val="4E58153C"/>
    <w:rsid w:val="51201EE2"/>
    <w:rsid w:val="523640BC"/>
    <w:rsid w:val="524B3B82"/>
    <w:rsid w:val="53431105"/>
    <w:rsid w:val="5730262F"/>
    <w:rsid w:val="58BD3208"/>
    <w:rsid w:val="59066F08"/>
    <w:rsid w:val="5BA43CF1"/>
    <w:rsid w:val="5DC82E42"/>
    <w:rsid w:val="5E1E645B"/>
    <w:rsid w:val="5E2B09F6"/>
    <w:rsid w:val="5F6B2FC6"/>
    <w:rsid w:val="60C231B4"/>
    <w:rsid w:val="61A87CC7"/>
    <w:rsid w:val="61EF5257"/>
    <w:rsid w:val="62AE47BD"/>
    <w:rsid w:val="62F8783D"/>
    <w:rsid w:val="65F44AEB"/>
    <w:rsid w:val="66067FF4"/>
    <w:rsid w:val="671A5A7E"/>
    <w:rsid w:val="6AF5096E"/>
    <w:rsid w:val="6B416429"/>
    <w:rsid w:val="6C721432"/>
    <w:rsid w:val="72D15331"/>
    <w:rsid w:val="73272131"/>
    <w:rsid w:val="74812AA5"/>
    <w:rsid w:val="77D95540"/>
    <w:rsid w:val="78166B33"/>
    <w:rsid w:val="78636EC0"/>
    <w:rsid w:val="79745F67"/>
    <w:rsid w:val="79DC6070"/>
    <w:rsid w:val="7A422D1C"/>
    <w:rsid w:val="7C55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uiPriority w:val="0"/>
    <w:rPr>
      <w:rFonts w:hint="eastAsia" w:ascii="等线" w:hAnsi="等线" w:eastAsia="等线" w:cs="等线"/>
      <w:color w:val="000000"/>
      <w:sz w:val="22"/>
      <w:szCs w:val="22"/>
      <w:u w:val="none"/>
    </w:rPr>
  </w:style>
  <w:style w:type="character" w:customStyle="1" w:styleId="80">
    <w:name w:val="font01"/>
    <w:basedOn w:val="19"/>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19B96-D2AA-4E65-A647-8CE7397667BD}">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8</Pages>
  <Words>655</Words>
  <Characters>3740</Characters>
  <Lines>31</Lines>
  <Paragraphs>8</Paragraphs>
  <TotalTime>20</TotalTime>
  <ScaleCrop>false</ScaleCrop>
  <LinksUpToDate>false</LinksUpToDate>
  <CharactersWithSpaces>4387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♈️小红帽</cp:lastModifiedBy>
  <dcterms:modified xsi:type="dcterms:W3CDTF">2021-08-14T06:33:51Z</dcterms:modified>
  <dc:title>功能列表</dc:title>
  <cp:revision>3570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C629E1671D0A4C889A2BFC91DAB65C23</vt:lpwstr>
  </property>
</Properties>
</file>