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7E1732">
        <w:rPr>
          <w:rFonts w:ascii="黑体" w:eastAsia="黑体" w:hAnsi="黑体"/>
          <w:sz w:val="52"/>
        </w:rPr>
        <w:t>5</w:t>
      </w:r>
      <w:bookmarkStart w:id="0" w:name="_GoBack"/>
      <w:bookmarkEnd w:id="0"/>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96B31" w:rsidRDefault="00496B31" w:rsidP="00905DDB">
            <w:pPr>
              <w:autoSpaceDE w:val="0"/>
              <w:autoSpaceDN w:val="0"/>
              <w:adjustRightInd w:val="0"/>
              <w:ind w:left="860"/>
              <w:jc w:val="left"/>
            </w:pPr>
            <w:r w:rsidRPr="00496B31">
              <w:rPr>
                <w:b/>
              </w:rPr>
              <w:t>上周遗留</w:t>
            </w:r>
            <w:r>
              <w:br/>
            </w:r>
            <w:r w:rsidR="00A40AC1">
              <w:t>上周遗留：上饶</w:t>
            </w:r>
            <w:r w:rsidR="00A40AC1">
              <w:t>2</w:t>
            </w:r>
            <w:r w:rsidR="00A40AC1">
              <w:t>人，</w:t>
            </w:r>
            <w:r w:rsidR="00A40AC1">
              <w:t>2</w:t>
            </w:r>
            <w:r w:rsidR="00A40AC1">
              <w:t>人回绝</w:t>
            </w:r>
            <w:r>
              <w:br/>
            </w:r>
            <w:r w:rsidRPr="00496B31">
              <w:rPr>
                <w:b/>
              </w:rPr>
              <w:t>本周推荐</w:t>
            </w:r>
            <w:r>
              <w:br/>
            </w:r>
            <w:r w:rsidR="00D111B2">
              <w:t>上饶</w:t>
            </w:r>
            <w:r w:rsidR="00D111B2">
              <w:t>2</w:t>
            </w:r>
            <w:r w:rsidR="00D111B2">
              <w:t>人，技术面试中。</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B74605" w:rsidP="00905DDB">
            <w:pPr>
              <w:autoSpaceDE w:val="0"/>
              <w:autoSpaceDN w:val="0"/>
              <w:adjustRightInd w:val="0"/>
              <w:ind w:left="860"/>
              <w:jc w:val="left"/>
            </w:pPr>
            <w:r>
              <w:t>本周面试</w:t>
            </w:r>
            <w:r w:rsidR="000045C2">
              <w:t>1</w:t>
            </w:r>
            <w:r>
              <w:t>人，</w:t>
            </w:r>
            <w:r w:rsidR="00A455BF">
              <w:rPr>
                <w:rFonts w:hint="eastAsia"/>
              </w:rPr>
              <w:t>待</w:t>
            </w:r>
            <w:r w:rsidR="00A455BF">
              <w:t>进一步视频面试</w:t>
            </w:r>
            <w:r>
              <w:t>。</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FB1F88" w:rsidP="00E837C7">
            <w:pPr>
              <w:autoSpaceDE w:val="0"/>
              <w:autoSpaceDN w:val="0"/>
              <w:adjustRightInd w:val="0"/>
              <w:ind w:left="860"/>
              <w:jc w:val="left"/>
            </w:pPr>
            <w:r>
              <w:rPr>
                <w:rFonts w:ascii="宋体" w:hAnsi="宋体" w:cs="微软雅黑" w:hint="eastAsia"/>
                <w:kern w:val="0"/>
                <w:szCs w:val="21"/>
                <w:lang w:val="zh-CN"/>
              </w:rPr>
              <w:t>珠海赵</w:t>
            </w:r>
            <w:r>
              <w:rPr>
                <w:rFonts w:ascii="宋体" w:hAnsi="宋体" w:cs="微软雅黑"/>
                <w:kern w:val="0"/>
                <w:szCs w:val="21"/>
                <w:lang w:val="zh-CN"/>
              </w:rPr>
              <w:t>燕</w:t>
            </w:r>
            <w:r>
              <w:rPr>
                <w:rFonts w:ascii="宋体" w:hAnsi="宋体" w:cs="微软雅黑" w:hint="eastAsia"/>
                <w:kern w:val="0"/>
                <w:szCs w:val="21"/>
                <w:lang w:val="zh-CN"/>
              </w:rPr>
              <w:t>玲 本周</w:t>
            </w:r>
            <w:r>
              <w:rPr>
                <w:rFonts w:ascii="宋体" w:hAnsi="宋体" w:cs="微软雅黑"/>
                <w:kern w:val="0"/>
                <w:szCs w:val="21"/>
                <w:lang w:val="zh-CN"/>
              </w:rPr>
              <w:t>入职</w:t>
            </w:r>
            <w:r>
              <w:rPr>
                <w:rFonts w:hint="eastAsia"/>
              </w:rP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783C70" w:rsidP="001532DB">
            <w:pPr>
              <w:autoSpaceDE w:val="0"/>
              <w:autoSpaceDN w:val="0"/>
              <w:adjustRightInd w:val="0"/>
              <w:ind w:left="860"/>
              <w:jc w:val="left"/>
            </w:pPr>
            <w:r>
              <w:rPr>
                <w:rFonts w:hint="eastAsia"/>
              </w:rPr>
              <w:t>环保部</w:t>
            </w:r>
            <w:r>
              <w:t>服务组阮豆豆</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746B9D" w:rsidP="00B423C5">
            <w:pPr>
              <w:ind w:firstLineChars="400" w:firstLine="840"/>
            </w:pPr>
            <w:r>
              <w:rPr>
                <w:rFonts w:hint="eastAsia"/>
              </w:rPr>
              <w:t>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0405FC" w:rsidRPr="00E96A75" w:rsidRDefault="00FC04E0" w:rsidP="00E96A75">
            <w:pPr>
              <w:rPr>
                <w:rFonts w:ascii="宋体" w:hAnsi="宋体"/>
                <w:szCs w:val="21"/>
              </w:rPr>
            </w:pPr>
            <w:r>
              <w:t>1        </w:t>
            </w:r>
            <w:r>
              <w:t>监控中心企业端压测：压测验证</w:t>
            </w:r>
            <w:r>
              <w:t>mongodb</w:t>
            </w:r>
            <w:r>
              <w:t>版企业端性能，为云生产环境做准备</w:t>
            </w:r>
            <w:r>
              <w:t>        70%</w:t>
            </w:r>
            <w:r>
              <w:br/>
              <w:t>2        </w:t>
            </w:r>
            <w:r>
              <w:t>建立系统防爬数机制：开发脚本实时监控系统访问情况，针对异常高频次情况告警</w:t>
            </w:r>
            <w:r>
              <w:t>        </w:t>
            </w:r>
            <w:r>
              <w:t>完成</w:t>
            </w:r>
            <w:r>
              <w:br/>
              <w:t>3        </w:t>
            </w:r>
            <w:r>
              <w:t>三个行业传输有效率规则整理：按照标记规则整理三个行业传输有效率规则，与蔡和陈飞讨论已经开会讨论</w:t>
            </w:r>
            <w:r>
              <w:t>2</w:t>
            </w:r>
            <w:r>
              <w:t>次，还有一些问题需继续沟通</w:t>
            </w:r>
            <w:r>
              <w:t>        70%</w:t>
            </w:r>
            <w:r>
              <w:br/>
              <w:t>4        </w:t>
            </w:r>
            <w:r>
              <w:t>各地督办规则征求意见讨论（评估中心组织）：本周就各地提出的督办修改意见，等待回复，并修改督办规则</w:t>
            </w:r>
            <w:r>
              <w:t>        </w:t>
            </w:r>
            <w:r>
              <w:t>完成</w:t>
            </w:r>
            <w:r>
              <w:br/>
              <w:t>5        </w:t>
            </w:r>
            <w:r>
              <w:t>云服务客服组企业端培训</w:t>
            </w:r>
            <w:r>
              <w:t>PPT</w:t>
            </w:r>
            <w:r>
              <w:t>制作：三个行业企业端账号登录及</w:t>
            </w:r>
            <w:r>
              <w:t>4.2</w:t>
            </w:r>
            <w:r>
              <w:t>系统数据流向介绍</w:t>
            </w:r>
            <w:r>
              <w:t>        </w:t>
            </w:r>
            <w:r>
              <w:t>完成</w:t>
            </w:r>
            <w:r>
              <w:br/>
              <w:t>6        </w:t>
            </w:r>
            <w:r>
              <w:t>山东三行业联网规范小视频制作：山东三行业联网规范小视频制作</w:t>
            </w:r>
            <w:r>
              <w:t>        </w:t>
            </w:r>
            <w:r>
              <w:t>进行中</w:t>
            </w:r>
            <w:r>
              <w:br/>
              <w:t>7        </w:t>
            </w:r>
            <w:r>
              <w:t>收集全面体现自动监控的建设成果，以及发挥作用的截图和分析数据：协助高主任收集自动监控的建设成果，发挥作用的截图，交于曹局做年度重点工作汇报</w:t>
            </w:r>
            <w:r>
              <w:t>        </w:t>
            </w:r>
            <w:r>
              <w:t>进行中</w:t>
            </w:r>
            <w:r>
              <w:br/>
              <w:t>8        </w:t>
            </w:r>
            <w:r>
              <w:t>执法局数据整合工作：三大系统整合工作需要提供数据，最终与博沃敲定为</w:t>
            </w:r>
            <w:r>
              <w:t>ETL</w:t>
            </w:r>
            <w:r>
              <w:t>工具提供，预计本周伍下午完成所有配置</w:t>
            </w:r>
            <w:r>
              <w:t>        </w:t>
            </w:r>
            <w:r>
              <w:t>进行中</w:t>
            </w:r>
            <w:r>
              <w:br/>
              <w:t>9        2020</w:t>
            </w:r>
            <w:r>
              <w:t>年度垃圾焚烧行业总结报告：对</w:t>
            </w:r>
            <w:r>
              <w:t>2020</w:t>
            </w:r>
            <w:r>
              <w:t>年垃圾焚烧行业的相关数据进行总结与分析</w:t>
            </w:r>
            <w:r>
              <w:t>        </w:t>
            </w:r>
            <w:r>
              <w:t>进行中</w:t>
            </w:r>
            <w:r>
              <w:br/>
              <w:t>10        </w:t>
            </w:r>
            <w:r>
              <w:t>回答并解决镇江市局及企业关于三大行业联网规范的相关问题：回答并解决镇江市局及企业关于三大行业联网规范的相关问题</w:t>
            </w:r>
            <w:r>
              <w:t>        </w:t>
            </w:r>
            <w:r>
              <w:t>完成</w:t>
            </w:r>
            <w:r>
              <w:br/>
              <w:t>11        </w:t>
            </w:r>
            <w:r>
              <w:t>自动监控和排污许可对接进展</w:t>
            </w:r>
            <w:r>
              <w:t>PPT</w:t>
            </w:r>
            <w:r>
              <w:t>：对目前自动监控和排</w:t>
            </w:r>
            <w:r>
              <w:lastRenderedPageBreak/>
              <w:t>污许可对接进展形成</w:t>
            </w:r>
            <w:r>
              <w:t>PPT</w:t>
            </w:r>
            <w:r>
              <w:t>，并展示成果汇报</w:t>
            </w:r>
            <w:r>
              <w:t>        </w:t>
            </w:r>
            <w:r>
              <w:t>完成</w:t>
            </w:r>
            <w:r>
              <w:br/>
              <w:t>12        </w:t>
            </w:r>
            <w:r>
              <w:t>信息公开天地图问题：</w:t>
            </w:r>
            <w:r>
              <w:t>2021.2.3</w:t>
            </w:r>
            <w:r>
              <w:t>线上信息公开地图加载异常；分系统天地图账户申请管理，并联系评估中心获取政府级账户</w:t>
            </w:r>
            <w:r>
              <w:t>        </w:t>
            </w:r>
            <w:r>
              <w:t>完成</w:t>
            </w:r>
            <w:r>
              <w:br/>
              <w:t>13        </w:t>
            </w:r>
            <w:r>
              <w:t>传输有效率统计：</w:t>
            </w:r>
            <w:r>
              <w:t>1.</w:t>
            </w:r>
            <w:r>
              <w:t>开发自动统计传输有效率脚本；</w:t>
            </w:r>
            <w:r>
              <w:t>2.</w:t>
            </w:r>
            <w:r>
              <w:t>异常处理；</w:t>
            </w:r>
            <w:r>
              <w:t>        </w:t>
            </w:r>
            <w:r>
              <w:t>完成</w:t>
            </w:r>
            <w:r>
              <w:br/>
              <w:t>14        </w:t>
            </w:r>
            <w:r>
              <w:t>自动监控和排污许可标准对比情况（全国）：对全国</w:t>
            </w:r>
            <w:r>
              <w:t>3</w:t>
            </w:r>
            <w:r>
              <w:t>个行业自动监控和排污许可污染物排放标准进行对比，并从行业、省份角度进行分析</w:t>
            </w:r>
            <w:r>
              <w:t>        </w:t>
            </w:r>
            <w:r>
              <w:t>完成</w:t>
            </w:r>
            <w:r>
              <w:br/>
              <w:t>15        </w:t>
            </w:r>
            <w:r>
              <w:t>山西、陕西、河南企业信息核对：对评估中心执法部周盼提供山西、陕西、河南企业进行自动监控系统信息核对工作</w:t>
            </w:r>
            <w:r>
              <w:t>        </w:t>
            </w:r>
            <w:r>
              <w:t>完成</w:t>
            </w:r>
            <w:r>
              <w:br/>
              <w:t>16        </w:t>
            </w:r>
            <w:r>
              <w:t>京津冀及汾渭平原</w:t>
            </w:r>
            <w:r>
              <w:t>2020</w:t>
            </w:r>
            <w:r>
              <w:t>年数据统计：对评估中心执法部</w:t>
            </w:r>
            <w:r>
              <w:t>2020</w:t>
            </w:r>
            <w:r>
              <w:t>年工作总结进行数据支撑，包括</w:t>
            </w:r>
            <w:r>
              <w:t>2020</w:t>
            </w:r>
            <w:r>
              <w:t>年重点排污单位总数统计、督办统计、高架源自动监控</w:t>
            </w:r>
            <w:r>
              <w:t>APP</w:t>
            </w:r>
            <w:r>
              <w:t>使用人次统计</w:t>
            </w:r>
            <w:r>
              <w:t>        </w:t>
            </w:r>
            <w:r>
              <w:t>完成</w:t>
            </w:r>
            <w:r>
              <w:br/>
              <w:t>17        </w:t>
            </w:r>
            <w:r>
              <w:t>严重超标和挂牌督办汇总情况：对</w:t>
            </w:r>
            <w:r>
              <w:t>2016</w:t>
            </w:r>
            <w:r>
              <w:t>年</w:t>
            </w:r>
            <w:r>
              <w:t>-2020</w:t>
            </w:r>
            <w:r>
              <w:t>年所有挂牌督办和严重超标企业进行信息整理并进行分类</w:t>
            </w:r>
            <w:r>
              <w:t>        </w:t>
            </w:r>
            <w:r>
              <w:t>完成</w:t>
            </w:r>
            <w:r>
              <w:br/>
              <w:t>18        </w:t>
            </w:r>
            <w:r>
              <w:t>全国污水处理厂数据统计：对全国污水处理厂进行统计，并按照省份和污水厂类别进行分析</w:t>
            </w:r>
            <w:r>
              <w:t>        </w:t>
            </w:r>
            <w:r>
              <w:t>完成</w:t>
            </w:r>
            <w:r>
              <w:br/>
              <w:t>19        </w:t>
            </w:r>
            <w:r>
              <w:t>应宿迁市环保局组织，对镇江市三行业进行联网规范的培训：应宿迁市环保局组织，对宿迁市三大行业进行联网规范的视频培训并完成现场端的调研与考察</w:t>
            </w:r>
            <w:r>
              <w:t>        </w:t>
            </w:r>
            <w:r>
              <w:t>完成</w:t>
            </w:r>
            <w:r>
              <w:br/>
              <w:t>20        </w:t>
            </w:r>
            <w:r>
              <w:t>数据导出机制整理：对目前数据导出过程重新进行整理，并建立新的导出机制，面对不同客户需进行完整的审批流程</w:t>
            </w:r>
            <w:r>
              <w:t>        </w:t>
            </w:r>
            <w:r>
              <w:t>进行中</w:t>
            </w:r>
            <w:r>
              <w:br/>
              <w:t>21        </w:t>
            </w:r>
            <w:r>
              <w:t>企业端中新增焚烧企业飞灰、渗滤液、恶臭预调研表：根据华南所提供的</w:t>
            </w:r>
            <w:r>
              <w:t>“</w:t>
            </w:r>
            <w:r>
              <w:t>焚烧企业飞灰、渗滤液、恶臭预调研表</w:t>
            </w:r>
            <w:r>
              <w:t>”</w:t>
            </w:r>
            <w:r>
              <w:t>，配合研发制作调研表原型</w:t>
            </w:r>
            <w:r>
              <w:t>        </w:t>
            </w:r>
            <w:r>
              <w:t>进行中</w:t>
            </w:r>
            <w:r>
              <w:br/>
              <w:t>22        </w:t>
            </w:r>
            <w:r>
              <w:t>信息系统整合实施技术方案问题反馈：核查信息系统整合实施技术方案中存在的问题，并形成相关问题反馈报告</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E1182A" w:rsidRPr="00875D3E" w:rsidRDefault="00AF3074" w:rsidP="00317DEE">
            <w:pPr>
              <w:autoSpaceDE w:val="0"/>
              <w:autoSpaceDN w:val="0"/>
              <w:adjustRightInd w:val="0"/>
              <w:ind w:left="105" w:hangingChars="50" w:hanging="105"/>
              <w:jc w:val="left"/>
            </w:pPr>
            <w:r w:rsidRPr="00875D3E">
              <w:rPr>
                <w:b/>
              </w:rPr>
              <w:t>绩溪项目：</w:t>
            </w:r>
            <w:r w:rsidR="00E1182A" w:rsidRPr="00875D3E">
              <w:t> </w:t>
            </w:r>
          </w:p>
          <w:p w:rsidR="00A7543E" w:rsidRDefault="00A7543E" w:rsidP="00317DEE">
            <w:pPr>
              <w:autoSpaceDE w:val="0"/>
              <w:autoSpaceDN w:val="0"/>
              <w:adjustRightInd w:val="0"/>
              <w:ind w:left="105" w:hangingChars="50" w:hanging="105"/>
              <w:jc w:val="left"/>
            </w:pPr>
            <w:r>
              <w:t>绩溪县鑫扬纺织有限公司</w:t>
            </w:r>
            <w:r>
              <w:t>2.2</w:t>
            </w:r>
            <w:r>
              <w:t>日</w:t>
            </w:r>
            <w:r>
              <w:t>6</w:t>
            </w:r>
            <w:r>
              <w:t>点废水排放口掉线</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A7543E" w:rsidP="00A224AB">
            <w:pPr>
              <w:autoSpaceDE w:val="0"/>
              <w:autoSpaceDN w:val="0"/>
              <w:adjustRightInd w:val="0"/>
              <w:ind w:left="105" w:hangingChars="50" w:hanging="105"/>
              <w:jc w:val="left"/>
            </w:pPr>
            <w:r>
              <w:t>录入标准不允许手工录入，新添加的水温因子不能选标准，已提任务给研发协助</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6A3C5B">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6096" w:type="dxa"/>
            <w:shd w:val="clear" w:color="auto" w:fill="auto"/>
          </w:tcPr>
          <w:p w:rsidR="005A0965" w:rsidRPr="005A0965" w:rsidRDefault="005A0965" w:rsidP="001A75D5">
            <w:pPr>
              <w:pStyle w:val="ab"/>
              <w:numPr>
                <w:ilvl w:val="0"/>
                <w:numId w:val="15"/>
              </w:numPr>
              <w:ind w:firstLineChars="0"/>
              <w:rPr>
                <w:rFonts w:ascii="宋体" w:hAnsi="宋体"/>
                <w:szCs w:val="21"/>
              </w:rPr>
            </w:pPr>
            <w:r>
              <w:t>攀钢集团西昌钢钒有限公司智慧监管平台建设方案开会谈论</w:t>
            </w:r>
          </w:p>
          <w:p w:rsidR="005A0965" w:rsidRPr="005A0965" w:rsidRDefault="005A0965" w:rsidP="001A75D5">
            <w:pPr>
              <w:pStyle w:val="ab"/>
              <w:numPr>
                <w:ilvl w:val="0"/>
                <w:numId w:val="15"/>
              </w:numPr>
              <w:ind w:firstLineChars="0"/>
              <w:rPr>
                <w:rFonts w:ascii="宋体" w:hAnsi="宋体"/>
                <w:szCs w:val="21"/>
              </w:rPr>
            </w:pPr>
            <w:r>
              <w:t>广西自动监控软件的升级改造项目申报方案修改</w:t>
            </w:r>
          </w:p>
          <w:p w:rsidR="005A0965" w:rsidRPr="005A0965" w:rsidRDefault="005A0965" w:rsidP="001A75D5">
            <w:pPr>
              <w:pStyle w:val="ab"/>
              <w:numPr>
                <w:ilvl w:val="0"/>
                <w:numId w:val="15"/>
              </w:numPr>
              <w:ind w:firstLineChars="0"/>
              <w:rPr>
                <w:rFonts w:ascii="宋体" w:hAnsi="宋体"/>
                <w:szCs w:val="21"/>
              </w:rPr>
            </w:pPr>
            <w:r>
              <w:t>光大环保能源（平舆）有限公司企业环保</w:t>
            </w:r>
            <w:r>
              <w:t>365</w:t>
            </w:r>
            <w:r>
              <w:t>技术服务投标文件审核</w:t>
            </w:r>
          </w:p>
          <w:p w:rsidR="00B054F0" w:rsidRPr="001A75D5" w:rsidRDefault="005A0965" w:rsidP="001A75D5">
            <w:pPr>
              <w:pStyle w:val="ab"/>
              <w:numPr>
                <w:ilvl w:val="0"/>
                <w:numId w:val="15"/>
              </w:numPr>
              <w:ind w:firstLineChars="0"/>
              <w:rPr>
                <w:rFonts w:ascii="宋体" w:hAnsi="宋体"/>
                <w:szCs w:val="21"/>
              </w:rPr>
            </w:pPr>
            <w:r>
              <w:t>售前相关报价方案得梳理汇总</w:t>
            </w:r>
          </w:p>
        </w:tc>
        <w:tc>
          <w:tcPr>
            <w:tcW w:w="504" w:type="dxa"/>
            <w:shd w:val="clear" w:color="auto" w:fill="auto"/>
          </w:tcPr>
          <w:p w:rsidR="00A35A78" w:rsidRPr="00347CC7" w:rsidRDefault="00A35A78">
            <w:pPr>
              <w:rPr>
                <w:rFonts w:ascii="宋体" w:hAnsi="宋体"/>
                <w:sz w:val="24"/>
                <w:szCs w:val="24"/>
                <w:highlight w:val="yellow"/>
              </w:rPr>
            </w:pPr>
          </w:p>
        </w:tc>
      </w:tr>
      <w:tr w:rsidR="00A35A78" w:rsidRPr="00347CC7"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4912AB" w:rsidRDefault="002B13FC"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2B13FC">
              <w:rPr>
                <w:b/>
              </w:rPr>
              <w:t>本周评审</w:t>
            </w:r>
            <w:r w:rsidRPr="002B13FC">
              <w:rPr>
                <w:b/>
              </w:rPr>
              <w:t>18</w:t>
            </w:r>
            <w:r w:rsidRPr="002B13FC">
              <w:rPr>
                <w:b/>
              </w:rPr>
              <w:t>份，其中服务运营部</w:t>
            </w:r>
            <w:r w:rsidRPr="002B13FC">
              <w:rPr>
                <w:b/>
              </w:rPr>
              <w:t>2G</w:t>
            </w:r>
            <w:r w:rsidRPr="002B13FC">
              <w:rPr>
                <w:b/>
              </w:rPr>
              <w:t>合同</w:t>
            </w:r>
            <w:r w:rsidRPr="002B13FC">
              <w:rPr>
                <w:b/>
              </w:rPr>
              <w:t>0</w:t>
            </w:r>
            <w:r w:rsidRPr="002B13FC">
              <w:rPr>
                <w:b/>
              </w:rPr>
              <w:t>份（</w:t>
            </w:r>
            <w:r w:rsidRPr="002B13FC">
              <w:rPr>
                <w:b/>
              </w:rPr>
              <w:t>0w</w:t>
            </w:r>
            <w:r w:rsidRPr="002B13FC">
              <w:rPr>
                <w:b/>
              </w:rPr>
              <w:t>），</w:t>
            </w:r>
            <w:r w:rsidRPr="002B13FC">
              <w:rPr>
                <w:b/>
              </w:rPr>
              <w:t>2B</w:t>
            </w:r>
            <w:r w:rsidRPr="002B13FC">
              <w:rPr>
                <w:b/>
              </w:rPr>
              <w:t>合同</w:t>
            </w:r>
            <w:r w:rsidRPr="002B13FC">
              <w:rPr>
                <w:b/>
              </w:rPr>
              <w:t>18</w:t>
            </w:r>
            <w:r w:rsidRPr="002B13FC">
              <w:rPr>
                <w:b/>
              </w:rPr>
              <w:t>份（</w:t>
            </w:r>
            <w:r w:rsidRPr="002B13FC">
              <w:rPr>
                <w:b/>
              </w:rPr>
              <w:t>45.935w</w:t>
            </w:r>
            <w:r w:rsidRPr="002B13FC">
              <w:rPr>
                <w:b/>
              </w:rPr>
              <w:t>）：</w:t>
            </w:r>
            <w:r>
              <w:br/>
            </w:r>
            <w:r>
              <w:rPr>
                <w:rFonts w:ascii="宋体" w:hAnsi="宋体" w:cs="宋体" w:hint="eastAsia"/>
              </w:rPr>
              <w:t>◆</w:t>
            </w:r>
            <w:r>
              <w:t>服务运营部</w:t>
            </w:r>
            <w:r>
              <w:t>-</w:t>
            </w:r>
            <w:r>
              <w:t>苏皖沪</w:t>
            </w:r>
            <w:r>
              <w:br/>
            </w:r>
            <w:r>
              <w:t>陈磊</w:t>
            </w:r>
            <w:r>
              <w:t>1</w:t>
            </w:r>
            <w:r>
              <w:t>，</w:t>
            </w:r>
            <w:r>
              <w:t>2B</w:t>
            </w:r>
            <w:r>
              <w:t>一份</w:t>
            </w:r>
            <w:r>
              <w:br/>
              <w:t>①</w:t>
            </w:r>
            <w:r>
              <w:t>光大环保能源（江阴）有限公司</w:t>
            </w:r>
            <w:r>
              <w:t>-</w:t>
            </w:r>
            <w:r>
              <w:t>值守续签</w:t>
            </w:r>
            <w:r>
              <w:t>4.9w</w:t>
            </w:r>
            <w:r>
              <w:br/>
            </w:r>
            <w:r>
              <w:t>王小莎</w:t>
            </w:r>
            <w:r>
              <w:t>2B</w:t>
            </w:r>
            <w:r>
              <w:t>一份</w:t>
            </w:r>
            <w:r>
              <w:br/>
              <w:t>①</w:t>
            </w:r>
            <w:r>
              <w:t>现代综合金属（昆山）有限公司</w:t>
            </w:r>
            <w:r>
              <w:t>-</w:t>
            </w:r>
            <w:r>
              <w:t>环境保护税代理申报</w:t>
            </w:r>
            <w:r>
              <w:t>0.36w</w:t>
            </w:r>
            <w:r>
              <w:br/>
            </w:r>
            <w:r>
              <w:t>刘晋</w:t>
            </w:r>
            <w:r>
              <w:t>2B</w:t>
            </w:r>
            <w:r>
              <w:t>一份</w:t>
            </w:r>
            <w:r>
              <w:br/>
              <w:t>①</w:t>
            </w:r>
            <w:r>
              <w:t>泗洪高能环境生物质能有限公司</w:t>
            </w:r>
            <w:r>
              <w:t>-</w:t>
            </w:r>
            <w:r>
              <w:t>数采仪销售</w:t>
            </w:r>
            <w:r>
              <w:t>4.16w</w:t>
            </w:r>
            <w:r>
              <w:br/>
            </w:r>
            <w:r>
              <w:rPr>
                <w:rFonts w:ascii="宋体" w:hAnsi="宋体" w:cs="宋体" w:hint="eastAsia"/>
              </w:rPr>
              <w:lastRenderedPageBreak/>
              <w:t>◆</w:t>
            </w:r>
            <w:r>
              <w:t>服务运营部</w:t>
            </w:r>
            <w:r>
              <w:t>-</w:t>
            </w:r>
            <w:r>
              <w:t>粤桂湘琼鄂</w:t>
            </w:r>
            <w:r>
              <w:br/>
            </w:r>
            <w:r>
              <w:t>李会珍</w:t>
            </w:r>
            <w:r>
              <w:t>2B</w:t>
            </w:r>
            <w:r>
              <w:t>一份</w:t>
            </w:r>
            <w:r>
              <w:br/>
              <w:t>①</w:t>
            </w:r>
            <w:r>
              <w:t>岳阳锦能环境绿色能源有限公司</w:t>
            </w:r>
            <w:r>
              <w:t>-</w:t>
            </w:r>
            <w:r>
              <w:t>值守续签</w:t>
            </w:r>
            <w:r>
              <w:t>1.96w</w:t>
            </w:r>
            <w:r>
              <w:br/>
            </w:r>
            <w:r>
              <w:t>刘希鑫协议一份、</w:t>
            </w:r>
            <w:r>
              <w:t>2B</w:t>
            </w:r>
            <w:r>
              <w:t>一份</w:t>
            </w:r>
            <w:r>
              <w:br/>
              <w:t>①</w:t>
            </w:r>
            <w:r>
              <w:t>广东泰和清环保科技有限公司</w:t>
            </w:r>
            <w:r>
              <w:t>-</w:t>
            </w:r>
            <w:r>
              <w:t>代理协议（企业环保</w:t>
            </w:r>
            <w:r>
              <w:t>365</w:t>
            </w:r>
            <w:r>
              <w:t>服务）</w:t>
            </w:r>
            <w:r>
              <w:t>5880</w:t>
            </w:r>
            <w:r>
              <w:t>元</w:t>
            </w:r>
            <w:r>
              <w:t>/</w:t>
            </w:r>
            <w:r>
              <w:t>套</w:t>
            </w:r>
            <w:r>
              <w:br/>
              <w:t>②</w:t>
            </w:r>
            <w:r>
              <w:t>瀚蓝工程技术有限公司</w:t>
            </w:r>
            <w:r>
              <w:t>-</w:t>
            </w:r>
            <w:r>
              <w:t>数采仪销售</w:t>
            </w:r>
            <w:r>
              <w:t>1.575w</w:t>
            </w:r>
            <w:r>
              <w:br/>
            </w:r>
            <w:r>
              <w:t>刘祥辉</w:t>
            </w:r>
            <w:r>
              <w:t>2B</w:t>
            </w:r>
            <w:r>
              <w:t>两份</w:t>
            </w:r>
            <w:r>
              <w:br/>
              <w:t>①</w:t>
            </w:r>
            <w:r>
              <w:t>琼海中电环保发电有限公司</w:t>
            </w:r>
            <w:r>
              <w:t>-</w:t>
            </w:r>
            <w:r>
              <w:t>值守新签</w:t>
            </w:r>
            <w:r>
              <w:t>1.96w</w:t>
            </w:r>
            <w:r>
              <w:br/>
              <w:t>②</w:t>
            </w:r>
            <w:r>
              <w:t>广州环投从化环保能源有限公司</w:t>
            </w:r>
            <w:r>
              <w:t>-</w:t>
            </w:r>
            <w:r>
              <w:t>值守续签</w:t>
            </w:r>
            <w:r>
              <w:t>1.96w</w:t>
            </w:r>
            <w:r>
              <w:br/>
            </w:r>
            <w:r>
              <w:rPr>
                <w:rFonts w:ascii="宋体" w:hAnsi="宋体" w:cs="宋体" w:hint="eastAsia"/>
              </w:rPr>
              <w:t>◆</w:t>
            </w:r>
            <w:r>
              <w:t>服务运营部</w:t>
            </w:r>
            <w:r>
              <w:t>-</w:t>
            </w:r>
            <w:r>
              <w:t>云贵川渝</w:t>
            </w:r>
            <w:r>
              <w:br/>
            </w:r>
            <w:r>
              <w:t>何帮业</w:t>
            </w:r>
            <w:r>
              <w:t>2B</w:t>
            </w:r>
            <w:r>
              <w:t>两份</w:t>
            </w:r>
            <w:r>
              <w:br/>
              <w:t>①</w:t>
            </w:r>
            <w:r>
              <w:t>成都三峰环保发电有限公司</w:t>
            </w:r>
            <w:r>
              <w:t>-</w:t>
            </w:r>
            <w:r>
              <w:t>数采仪销售</w:t>
            </w:r>
            <w:r>
              <w:t>2.2w</w:t>
            </w:r>
            <w:r>
              <w:br/>
              <w:t>② </w:t>
            </w:r>
            <w:r>
              <w:t>营山三峰环保能源有限公司</w:t>
            </w:r>
            <w:r>
              <w:t>-</w:t>
            </w:r>
            <w:r>
              <w:t>新签值守</w:t>
            </w:r>
            <w:r>
              <w:t>1.96w</w:t>
            </w:r>
            <w:r>
              <w:br/>
            </w:r>
            <w:r>
              <w:rPr>
                <w:rFonts w:ascii="宋体" w:hAnsi="宋体" w:cs="宋体" w:hint="eastAsia"/>
              </w:rPr>
              <w:t>◆</w:t>
            </w:r>
            <w:r>
              <w:t>服务运营部</w:t>
            </w:r>
            <w:r>
              <w:t>-</w:t>
            </w:r>
            <w:r>
              <w:t>辽吉黑蒙</w:t>
            </w:r>
            <w:r>
              <w:br/>
            </w:r>
            <w:r>
              <w:t>唐欢龙</w:t>
            </w:r>
            <w:r>
              <w:t>2B</w:t>
            </w:r>
            <w:r>
              <w:t>两份</w:t>
            </w:r>
            <w:r>
              <w:br/>
              <w:t>①</w:t>
            </w:r>
            <w:r>
              <w:t>内蒙古普拉特交通能源有限公司</w:t>
            </w:r>
            <w:r>
              <w:t>-</w:t>
            </w:r>
            <w:r>
              <w:t>值守续签</w:t>
            </w:r>
            <w:r>
              <w:t>2.94w</w:t>
            </w:r>
            <w:r>
              <w:br/>
              <w:t>②</w:t>
            </w:r>
            <w:r>
              <w:t>呼和浩特市京城固体废物处置有限公司</w:t>
            </w:r>
            <w:r>
              <w:t>-</w:t>
            </w:r>
            <w:r>
              <w:t>值守续签</w:t>
            </w:r>
            <w:r>
              <w:t>0.98w</w:t>
            </w:r>
            <w:r>
              <w:br/>
            </w:r>
            <w:r>
              <w:t>高磊协议一份</w:t>
            </w:r>
            <w:r>
              <w:br/>
              <w:t>①</w:t>
            </w:r>
            <w:r>
              <w:t>赤峰寰宝技术咨询服务有限公司</w:t>
            </w:r>
            <w:r>
              <w:t>-</w:t>
            </w:r>
            <w:r>
              <w:t>数据采集仪经销商协议（</w:t>
            </w:r>
            <w:r>
              <w:t>7500.00</w:t>
            </w:r>
            <w:r>
              <w:t>元</w:t>
            </w:r>
            <w:r>
              <w:t>/</w:t>
            </w:r>
            <w:r>
              <w:t>台）</w:t>
            </w:r>
            <w:r>
              <w:br/>
            </w:r>
            <w:r>
              <w:rPr>
                <w:rFonts w:ascii="宋体" w:hAnsi="宋体" w:cs="宋体" w:hint="eastAsia"/>
              </w:rPr>
              <w:t>◆</w:t>
            </w:r>
            <w:r>
              <w:t>服务运营部</w:t>
            </w:r>
            <w:r>
              <w:t>-</w:t>
            </w:r>
            <w:r>
              <w:t>晋豫陕</w:t>
            </w:r>
            <w:r>
              <w:br/>
            </w:r>
            <w:r>
              <w:t>彭亚萍</w:t>
            </w:r>
            <w:r>
              <w:t>2B</w:t>
            </w:r>
            <w:r>
              <w:t>一份</w:t>
            </w:r>
            <w:r>
              <w:br/>
              <w:t>①</w:t>
            </w:r>
            <w:r>
              <w:t>榆能榆神热电有限公司</w:t>
            </w:r>
            <w:r>
              <w:t>-</w:t>
            </w:r>
            <w:r>
              <w:t>环境保护税代理申报</w:t>
            </w:r>
            <w:r>
              <w:t>0.4w</w:t>
            </w:r>
            <w:r>
              <w:br/>
            </w:r>
            <w:r>
              <w:rPr>
                <w:rFonts w:ascii="宋体" w:hAnsi="宋体" w:cs="宋体" w:hint="eastAsia"/>
              </w:rPr>
              <w:t>◆</w:t>
            </w:r>
            <w:r>
              <w:t>服务运营部</w:t>
            </w:r>
            <w:r>
              <w:t>-</w:t>
            </w:r>
            <w:r>
              <w:t>京津冀鲁</w:t>
            </w:r>
            <w:r>
              <w:br/>
            </w:r>
            <w:r>
              <w:t>王志文</w:t>
            </w:r>
            <w:r>
              <w:t>2B</w:t>
            </w:r>
            <w:r>
              <w:t>三份</w:t>
            </w:r>
            <w:r>
              <w:br/>
              <w:t>①</w:t>
            </w:r>
            <w:r>
              <w:t>光大环保能源（滕州）有限公司</w:t>
            </w:r>
            <w:r>
              <w:t>-</w:t>
            </w:r>
            <w:r>
              <w:t>值守续签</w:t>
            </w:r>
            <w:r>
              <w:t>5.88w</w:t>
            </w:r>
            <w:r>
              <w:br/>
              <w:t>② </w:t>
            </w:r>
            <w:r>
              <w:t>邹城光大环保能源有限公司</w:t>
            </w:r>
            <w:r>
              <w:t>-</w:t>
            </w:r>
            <w:r>
              <w:t>值守</w:t>
            </w:r>
            <w:r>
              <w:t>-</w:t>
            </w:r>
            <w:r>
              <w:t>续签</w:t>
            </w:r>
            <w:r>
              <w:t>5.88w</w:t>
            </w:r>
            <w:r>
              <w:br/>
              <w:t>③ </w:t>
            </w:r>
            <w:r>
              <w:t>光大环保能源（潍坊）有限公司</w:t>
            </w:r>
            <w:r>
              <w:t>-</w:t>
            </w:r>
            <w:r>
              <w:t>续签</w:t>
            </w:r>
            <w:r>
              <w:t>7.84w</w:t>
            </w:r>
            <w:r>
              <w:br/>
            </w:r>
            <w:r>
              <w:rPr>
                <w:rFonts w:ascii="宋体" w:hAnsi="宋体" w:cs="宋体" w:hint="eastAsia"/>
              </w:rPr>
              <w:t>◆</w:t>
            </w:r>
            <w:r>
              <w:t>服务运营部</w:t>
            </w:r>
            <w:r>
              <w:t>-</w:t>
            </w:r>
            <w:r>
              <w:t>浙闽赣</w:t>
            </w:r>
            <w:r>
              <w:br/>
            </w:r>
            <w:r>
              <w:t>王超</w:t>
            </w:r>
            <w:r>
              <w:t>2B</w:t>
            </w:r>
            <w:r>
              <w:t>一份</w:t>
            </w:r>
            <w:r>
              <w:br/>
              <w:t>①</w:t>
            </w:r>
            <w:r>
              <w:t>德清旺能环保能源有限公司</w:t>
            </w:r>
            <w:r>
              <w:t>-</w:t>
            </w:r>
            <w:r>
              <w:t>值守续签</w:t>
            </w:r>
            <w:r>
              <w:t>0.98w</w:t>
            </w:r>
          </w:p>
        </w:tc>
        <w:tc>
          <w:tcPr>
            <w:tcW w:w="504"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FB35C5" w:rsidRDefault="00CA752E" w:rsidP="00681D83">
            <w:pPr>
              <w:autoSpaceDE w:val="0"/>
              <w:autoSpaceDN w:val="0"/>
              <w:adjustRightInd w:val="0"/>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6A3C5B">
        <w:trPr>
          <w:trHeight w:val="555"/>
        </w:trPr>
        <w:tc>
          <w:tcPr>
            <w:tcW w:w="1696" w:type="dxa"/>
            <w:shd w:val="clear" w:color="auto" w:fill="auto"/>
          </w:tcPr>
          <w:p w:rsidR="00FB35C5" w:rsidRPr="00377DE1" w:rsidRDefault="00FB35C5" w:rsidP="005F35D4">
            <w:pPr>
              <w:rPr>
                <w:rFonts w:ascii="宋体" w:hAnsi="宋体"/>
                <w:sz w:val="24"/>
                <w:szCs w:val="28"/>
              </w:rPr>
            </w:pPr>
            <w:r>
              <w:rPr>
                <w:rFonts w:ascii="宋体" w:hAnsi="宋体" w:hint="eastAsia"/>
                <w:sz w:val="24"/>
                <w:szCs w:val="28"/>
              </w:rPr>
              <w:t>4.2专项</w:t>
            </w:r>
            <w:r w:rsidR="005F35D4">
              <w:rPr>
                <w:rFonts w:ascii="宋体" w:hAnsi="宋体" w:hint="eastAsia"/>
                <w:sz w:val="24"/>
                <w:szCs w:val="28"/>
              </w:rPr>
              <w:t>实施</w:t>
            </w:r>
          </w:p>
        </w:tc>
        <w:tc>
          <w:tcPr>
            <w:tcW w:w="6096" w:type="dxa"/>
            <w:shd w:val="clear" w:color="auto" w:fill="auto"/>
          </w:tcPr>
          <w:p w:rsidR="009B535A" w:rsidRPr="00D215BD" w:rsidRDefault="006339D6" w:rsidP="00406B7D">
            <w:pPr>
              <w:autoSpaceDE w:val="0"/>
              <w:autoSpaceDN w:val="0"/>
              <w:adjustRightInd w:val="0"/>
              <w:jc w:val="left"/>
              <w:rPr>
                <w:b/>
              </w:rPr>
            </w:pPr>
            <w:r w:rsidRPr="006339D6">
              <w:rPr>
                <w:b/>
              </w:rPr>
              <w:t>4.2</w:t>
            </w:r>
            <w:r w:rsidRPr="006339D6">
              <w:rPr>
                <w:b/>
              </w:rPr>
              <w:t>自动监控升级进度汇报</w:t>
            </w:r>
            <w:r w:rsidRPr="006339D6">
              <w:rPr>
                <w:b/>
              </w:rPr>
              <w:t> 20210205</w:t>
            </w:r>
            <w:r w:rsidRPr="006339D6">
              <w:rPr>
                <w:b/>
              </w:rPr>
              <w:br/>
            </w:r>
            <w:r w:rsidRPr="006339D6">
              <w:rPr>
                <w:b/>
              </w:rPr>
              <w:t>各省进度：</w:t>
            </w:r>
            <w:r>
              <w:br/>
              <w:t>    </w:t>
            </w:r>
            <w:r>
              <w:t>山东：省厅已调试完成。威海市、聊城市、临沂市、菏泽市已部署完成，潍坊市、济宁市在部署中，待迁移数据，</w:t>
            </w:r>
            <w:r>
              <w:t>2</w:t>
            </w:r>
            <w:r>
              <w:t>家试点企业已在省里接入数据；</w:t>
            </w:r>
            <w:r>
              <w:br/>
              <w:t>    </w:t>
            </w:r>
            <w:r>
              <w:t>河北：省厅服务器到位部署完成，地市服务器正在申请，邯郸（</w:t>
            </w:r>
            <w:r>
              <w:t>100%</w:t>
            </w:r>
            <w:r>
              <w:t>）、廊坊（</w:t>
            </w:r>
            <w:r>
              <w:t>80%</w:t>
            </w:r>
            <w:r>
              <w:t>）、唐山（</w:t>
            </w:r>
            <w:r>
              <w:t>80%</w:t>
            </w:r>
            <w:r>
              <w:t>）、保定（</w:t>
            </w:r>
            <w:r>
              <w:t>40%</w:t>
            </w:r>
            <w:r>
              <w:t>）正在部署中，无试点企业接入；</w:t>
            </w:r>
            <w:r>
              <w:br/>
              <w:t>    </w:t>
            </w:r>
            <w:r>
              <w:t>广西：部署工作已完成，进行</w:t>
            </w:r>
            <w:r>
              <w:t>3.1</w:t>
            </w:r>
            <w:r>
              <w:t>转发数据到</w:t>
            </w:r>
            <w:r>
              <w:t>4.2</w:t>
            </w:r>
            <w:r>
              <w:t>入库测试；</w:t>
            </w:r>
            <w:r>
              <w:br/>
              <w:t>    </w:t>
            </w:r>
            <w:r>
              <w:t>浙江：省级系统部署完成，待迁移数据；</w:t>
            </w:r>
            <w:r>
              <w:br/>
              <w:t>    </w:t>
            </w:r>
            <w:r>
              <w:t>四川：服务器到位</w:t>
            </w:r>
            <w:r>
              <w:t>21</w:t>
            </w:r>
            <w:r>
              <w:t>个点，部署共完成</w:t>
            </w:r>
            <w:r>
              <w:t>18</w:t>
            </w:r>
            <w:r>
              <w:t>个，已调试完成</w:t>
            </w:r>
            <w:r>
              <w:t>17</w:t>
            </w:r>
            <w:r>
              <w:t>个，试点企业接入</w:t>
            </w:r>
            <w:r>
              <w:t>1</w:t>
            </w:r>
            <w:r>
              <w:t>家；</w:t>
            </w:r>
            <w:r>
              <w:t> </w:t>
            </w:r>
            <w:r>
              <w:br/>
              <w:t>    </w:t>
            </w:r>
            <w:r>
              <w:t>江苏：江苏省、南通市、镇江市、宿迁市服务器已到位，镇江系统部署完成，其余地市正在部署中，尚未接入试点企业；</w:t>
            </w:r>
            <w:r>
              <w:br/>
            </w:r>
            <w:r>
              <w:lastRenderedPageBreak/>
              <w:t>试点企业接入情况：</w:t>
            </w:r>
            <w:r>
              <w:br/>
            </w:r>
            <w:r>
              <w:t>河北计划接入试点企业</w:t>
            </w:r>
            <w:r>
              <w:t>11</w:t>
            </w:r>
            <w:r>
              <w:t>家，尚未接入</w:t>
            </w:r>
            <w:r>
              <w:br/>
            </w:r>
            <w:r>
              <w:t>山东计划接入试点企业</w:t>
            </w:r>
            <w:r>
              <w:t>6</w:t>
            </w:r>
            <w:r>
              <w:t>家，接入</w:t>
            </w:r>
            <w:r>
              <w:t>4</w:t>
            </w:r>
            <w:r>
              <w:t>家</w:t>
            </w:r>
            <w:r>
              <w:br/>
            </w:r>
            <w:r>
              <w:t>江苏计划接入试点企业</w:t>
            </w:r>
            <w:r>
              <w:t>6</w:t>
            </w:r>
            <w:r>
              <w:t>家，尚未接入</w:t>
            </w:r>
            <w:r>
              <w:br/>
            </w:r>
            <w:r>
              <w:t>浙江计划接入试点企业</w:t>
            </w:r>
            <w:r>
              <w:t>6</w:t>
            </w:r>
            <w:r>
              <w:t>家，尚未接入</w:t>
            </w:r>
            <w:r>
              <w:br/>
            </w:r>
            <w:r>
              <w:t>广西计划接入试点企业</w:t>
            </w:r>
            <w:r>
              <w:t>6</w:t>
            </w:r>
            <w:r>
              <w:t>家，接入</w:t>
            </w:r>
            <w:r>
              <w:t>6</w:t>
            </w:r>
            <w:r>
              <w:t>家</w:t>
            </w:r>
            <w:r>
              <w:br/>
            </w:r>
            <w:r>
              <w:t>四川计划接入试点企业</w:t>
            </w:r>
            <w:r>
              <w:t>6</w:t>
            </w:r>
            <w:r>
              <w:t>家，接入</w:t>
            </w:r>
            <w:r>
              <w:t>4</w:t>
            </w:r>
            <w:r>
              <w:t>家</w:t>
            </w:r>
          </w:p>
        </w:tc>
        <w:tc>
          <w:tcPr>
            <w:tcW w:w="504" w:type="dxa"/>
            <w:shd w:val="clear" w:color="auto" w:fill="auto"/>
          </w:tcPr>
          <w:p w:rsidR="00FB35C5" w:rsidRPr="00347CC7" w:rsidRDefault="00FB35C5">
            <w:pPr>
              <w:rPr>
                <w:rFonts w:ascii="宋体" w:hAnsi="宋体"/>
                <w:sz w:val="24"/>
                <w:szCs w:val="24"/>
                <w:highlight w:val="yellow"/>
              </w:rPr>
            </w:pPr>
          </w:p>
        </w:tc>
      </w:tr>
      <w:tr w:rsidR="00A35A78" w:rsidRPr="00347CC7"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406B7D" w:rsidRDefault="008836C7" w:rsidP="00A6577C">
            <w:pPr>
              <w:autoSpaceDE w:val="0"/>
              <w:autoSpaceDN w:val="0"/>
              <w:adjustRightInd w:val="0"/>
              <w:jc w:val="left"/>
              <w:rPr>
                <w:rFonts w:ascii="宋体" w:hAnsi="Times New Roman" w:cs="宋体"/>
                <w:kern w:val="0"/>
                <w:sz w:val="18"/>
                <w:szCs w:val="18"/>
                <w:highlight w:val="yellow"/>
                <w:lang w:val="zh-CN"/>
              </w:rPr>
            </w:pPr>
            <w:r>
              <w:t>邮件：本周收到</w:t>
            </w:r>
            <w:r>
              <w:t>17</w:t>
            </w:r>
            <w:r>
              <w:t>封邮件，遗留</w:t>
            </w:r>
            <w:r>
              <w:t>9</w:t>
            </w:r>
            <w:r>
              <w:t>封，</w:t>
            </w:r>
            <w:r>
              <w:t>2</w:t>
            </w:r>
            <w:r>
              <w:t>月共收到</w:t>
            </w:r>
            <w:r>
              <w:t>17</w:t>
            </w:r>
            <w:r>
              <w:t>封邮件，遗留</w:t>
            </w:r>
            <w:r>
              <w:t>9</w:t>
            </w:r>
            <w:r>
              <w:t>封，一月共收到</w:t>
            </w:r>
            <w:r>
              <w:t>101</w:t>
            </w:r>
            <w:r>
              <w:t>封邮件，遗留问题</w:t>
            </w:r>
            <w:r>
              <w:t>5</w:t>
            </w:r>
            <w:r>
              <w:t>封</w:t>
            </w:r>
            <w:r>
              <w:br/>
            </w:r>
            <w:r>
              <w:t>邮件回访：本周回访</w:t>
            </w:r>
            <w:r>
              <w:t>8</w:t>
            </w:r>
            <w:r>
              <w:t>封，问题解</w:t>
            </w:r>
            <w:r>
              <w:t>7</w:t>
            </w:r>
            <w:r>
              <w:t>决封，及时处理</w:t>
            </w:r>
            <w:r>
              <w:t>7</w:t>
            </w:r>
            <w:r>
              <w:t>封，处理满意</w:t>
            </w:r>
            <w:r>
              <w:t>7</w:t>
            </w:r>
            <w:r>
              <w:t>封，一封未回应。</w:t>
            </w:r>
          </w:p>
        </w:tc>
        <w:tc>
          <w:tcPr>
            <w:tcW w:w="504" w:type="dxa"/>
            <w:shd w:val="clear" w:color="auto" w:fill="auto"/>
          </w:tcPr>
          <w:p w:rsidR="00A35A78" w:rsidRPr="00347CC7" w:rsidRDefault="00A35A78">
            <w:pPr>
              <w:rPr>
                <w:rFonts w:ascii="宋体" w:hAnsi="宋体"/>
                <w:b/>
                <w:sz w:val="24"/>
                <w:szCs w:val="24"/>
                <w:highlight w:val="yellow"/>
              </w:rPr>
            </w:pPr>
          </w:p>
        </w:tc>
      </w:tr>
      <w:tr w:rsidR="00A35A78" w:rsidRPr="00347CC7"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406B7D" w:rsidRDefault="00B4286E" w:rsidP="002256BE">
            <w:pPr>
              <w:autoSpaceDE w:val="0"/>
              <w:autoSpaceDN w:val="0"/>
              <w:adjustRightInd w:val="0"/>
              <w:jc w:val="left"/>
              <w:rPr>
                <w:rFonts w:ascii="宋体" w:hAnsi="Times New Roman" w:cs="宋体"/>
                <w:kern w:val="0"/>
                <w:sz w:val="18"/>
                <w:szCs w:val="18"/>
                <w:highlight w:val="yellow"/>
                <w:lang w:val="zh-CN"/>
              </w:rPr>
            </w:pPr>
            <w:r>
              <w:t>    </w:t>
            </w:r>
            <w:r>
              <w:t>本周共收到</w:t>
            </w:r>
            <w:r>
              <w:t>15</w:t>
            </w:r>
            <w:r>
              <w:t>个服务单，已处</w:t>
            </w:r>
            <w:r>
              <w:t>5</w:t>
            </w:r>
            <w:r>
              <w:t>个，遗留</w:t>
            </w:r>
            <w:r>
              <w:t>3</w:t>
            </w:r>
            <w:r>
              <w:t>个，提交研发</w:t>
            </w:r>
            <w:r>
              <w:t>bug</w:t>
            </w:r>
            <w:r>
              <w:t>单</w:t>
            </w:r>
            <w:r>
              <w:t>5</w:t>
            </w:r>
            <w:r>
              <w:t>个，遗留</w:t>
            </w:r>
            <w:r>
              <w:t>4</w:t>
            </w:r>
            <w:r>
              <w:t>个。</w:t>
            </w:r>
            <w:r>
              <w:br/>
              <w:t>    bug</w:t>
            </w:r>
            <w:r>
              <w:t>历史遗留</w:t>
            </w:r>
            <w:r>
              <w:t>3</w:t>
            </w:r>
            <w:r>
              <w:t>（已提交任务单），合计</w:t>
            </w:r>
            <w:r>
              <w:t>7</w:t>
            </w:r>
            <w:r>
              <w:t>个</w:t>
            </w:r>
          </w:p>
        </w:tc>
        <w:tc>
          <w:tcPr>
            <w:tcW w:w="504" w:type="dxa"/>
            <w:shd w:val="clear" w:color="auto" w:fill="auto"/>
          </w:tcPr>
          <w:p w:rsidR="00A35A78" w:rsidRPr="00347CC7" w:rsidRDefault="00A35A78">
            <w:pPr>
              <w:rPr>
                <w:rFonts w:ascii="宋体" w:hAnsi="宋体"/>
                <w:sz w:val="18"/>
                <w:szCs w:val="18"/>
                <w:highlight w:val="yellow"/>
              </w:rPr>
            </w:pPr>
          </w:p>
        </w:tc>
      </w:tr>
      <w:tr w:rsidR="00A35A78" w:rsidRPr="00347CC7"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406B7D" w:rsidRDefault="007B1D0E">
            <w:pPr>
              <w:autoSpaceDE w:val="0"/>
              <w:autoSpaceDN w:val="0"/>
              <w:adjustRightInd w:val="0"/>
              <w:jc w:val="left"/>
              <w:rPr>
                <w:rFonts w:ascii="宋体" w:hAnsi="Times New Roman" w:cs="宋体"/>
                <w:kern w:val="0"/>
                <w:sz w:val="18"/>
                <w:szCs w:val="18"/>
                <w:highlight w:val="yellow"/>
                <w:lang w:val="zh-CN"/>
              </w:rPr>
            </w:pPr>
            <w:r>
              <w:t> </w:t>
            </w:r>
            <w:r w:rsidR="008836C7">
              <w:t>    </w:t>
            </w:r>
            <w:r w:rsidR="008836C7">
              <w:t>本周共收到</w:t>
            </w:r>
            <w:r w:rsidR="008836C7">
              <w:t>2</w:t>
            </w:r>
            <w:r w:rsidR="008836C7">
              <w:t>个需求单，提交研发</w:t>
            </w:r>
            <w:r w:rsidR="008836C7">
              <w:t>2</w:t>
            </w:r>
            <w:r w:rsidR="008836C7">
              <w:t>个，已处理</w:t>
            </w:r>
            <w:r w:rsidR="008836C7">
              <w:t>0</w:t>
            </w:r>
            <w:r w:rsidR="008836C7">
              <w:t>个，撤销</w:t>
            </w:r>
            <w:r w:rsidR="008836C7">
              <w:t>0</w:t>
            </w:r>
            <w:r w:rsidR="008836C7">
              <w:t>个，历史遗留</w:t>
            </w:r>
            <w:r w:rsidR="008836C7">
              <w:t>22</w:t>
            </w:r>
            <w:r w:rsidR="008836C7">
              <w:t>个，合计</w:t>
            </w:r>
            <w:r w:rsidR="008836C7">
              <w:t>24</w:t>
            </w:r>
            <w:r w:rsidR="008836C7">
              <w:t>个。</w:t>
            </w:r>
          </w:p>
        </w:tc>
        <w:tc>
          <w:tcPr>
            <w:tcW w:w="504" w:type="dxa"/>
            <w:shd w:val="clear" w:color="auto" w:fill="auto"/>
          </w:tcPr>
          <w:p w:rsidR="00A35A78" w:rsidRPr="00347CC7"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504921" w:rsidRDefault="00D12064" w:rsidP="00FC71AA">
            <w:pPr>
              <w:pStyle w:val="ab"/>
              <w:numPr>
                <w:ilvl w:val="0"/>
                <w:numId w:val="8"/>
              </w:numPr>
              <w:ind w:firstLineChars="0"/>
              <w:rPr>
                <w:rFonts w:ascii="宋体" w:hAnsi="宋体"/>
                <w:szCs w:val="21"/>
              </w:rPr>
            </w:pPr>
            <w:r>
              <w:rPr>
                <w:rFonts w:ascii="宋体" w:hAnsi="宋体" w:hint="eastAsia"/>
                <w:szCs w:val="21"/>
              </w:rPr>
              <w:t>六</w:t>
            </w:r>
            <w:r w:rsidR="00504921">
              <w:rPr>
                <w:rFonts w:ascii="宋体" w:hAnsi="宋体" w:hint="eastAsia"/>
                <w:szCs w:val="21"/>
              </w:rPr>
              <w:t>省试点及</w:t>
            </w:r>
            <w:r w:rsidR="00504921">
              <w:rPr>
                <w:rFonts w:ascii="宋体" w:hAnsi="宋体"/>
                <w:szCs w:val="21"/>
              </w:rPr>
              <w:t>环保部</w:t>
            </w:r>
            <w:r w:rsidR="00504921" w:rsidRPr="00543D88">
              <w:rPr>
                <w:rFonts w:ascii="宋体" w:hAnsi="宋体" w:hint="eastAsia"/>
                <w:szCs w:val="21"/>
              </w:rPr>
              <w:t>招聘专项面试</w:t>
            </w:r>
          </w:p>
          <w:p w:rsidR="00377D6B" w:rsidRDefault="00377D6B" w:rsidP="00FC71AA">
            <w:pPr>
              <w:pStyle w:val="ab"/>
              <w:numPr>
                <w:ilvl w:val="0"/>
                <w:numId w:val="8"/>
              </w:numPr>
              <w:ind w:firstLineChars="0"/>
              <w:rPr>
                <w:rFonts w:ascii="宋体" w:hAnsi="宋体"/>
                <w:szCs w:val="21"/>
              </w:rPr>
            </w:pP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p>
          <w:p w:rsidR="00B54CFB" w:rsidRPr="00D44A40" w:rsidRDefault="00FB6A29" w:rsidP="00FC71AA">
            <w:pPr>
              <w:pStyle w:val="ab"/>
              <w:numPr>
                <w:ilvl w:val="0"/>
                <w:numId w:val="8"/>
              </w:numPr>
              <w:ind w:firstLineChars="0"/>
              <w:rPr>
                <w:rFonts w:ascii="宋体" w:hAnsi="宋体"/>
                <w:szCs w:val="21"/>
              </w:rPr>
            </w:pPr>
            <w:r>
              <w:rPr>
                <w:rFonts w:hint="eastAsia"/>
              </w:rPr>
              <w:t>年底</w:t>
            </w:r>
            <w:r>
              <w:rPr>
                <w:rFonts w:hint="eastAsia"/>
              </w:rPr>
              <w:t>25</w:t>
            </w:r>
            <w:r>
              <w:t>%</w:t>
            </w:r>
            <w:r w:rsidR="00FA271E">
              <w:t>提成分配</w:t>
            </w:r>
          </w:p>
          <w:p w:rsidR="00D44A40" w:rsidRPr="00FA271E" w:rsidRDefault="00FA271E" w:rsidP="00FC71AA">
            <w:pPr>
              <w:pStyle w:val="ab"/>
              <w:numPr>
                <w:ilvl w:val="0"/>
                <w:numId w:val="8"/>
              </w:numPr>
              <w:ind w:firstLineChars="0"/>
              <w:rPr>
                <w:rFonts w:ascii="宋体" w:hAnsi="宋体"/>
                <w:szCs w:val="21"/>
              </w:rPr>
            </w:pPr>
            <w:r>
              <w:rPr>
                <w:rFonts w:hint="eastAsia"/>
              </w:rPr>
              <w:t>部门</w:t>
            </w:r>
            <w:r>
              <w:rPr>
                <w:rFonts w:hint="eastAsia"/>
              </w:rPr>
              <w:t>2020</w:t>
            </w:r>
            <w:r>
              <w:rPr>
                <w:rFonts w:hint="eastAsia"/>
              </w:rPr>
              <w:t>年提成汇总</w:t>
            </w:r>
            <w:r>
              <w:t>分析</w:t>
            </w:r>
            <w:r w:rsidR="00FB6A29">
              <w:rPr>
                <w:rFonts w:hint="eastAsia"/>
              </w:rPr>
              <w:t>（添加</w:t>
            </w:r>
            <w:r w:rsidR="00FB6A29">
              <w:rPr>
                <w:rFonts w:hint="eastAsia"/>
              </w:rPr>
              <w:t>25</w:t>
            </w:r>
            <w:r w:rsidR="00FB6A29">
              <w:t>%</w:t>
            </w:r>
            <w:r w:rsidR="00FB6A29">
              <w:rPr>
                <w:rFonts w:hint="eastAsia"/>
              </w:rPr>
              <w:t>）</w:t>
            </w:r>
          </w:p>
          <w:p w:rsidR="00A006D8" w:rsidRDefault="00A006D8" w:rsidP="00FB6A29">
            <w:pPr>
              <w:pStyle w:val="ab"/>
              <w:numPr>
                <w:ilvl w:val="0"/>
                <w:numId w:val="8"/>
              </w:numPr>
              <w:ind w:firstLineChars="0"/>
              <w:rPr>
                <w:rFonts w:ascii="宋体" w:hAnsi="宋体"/>
                <w:szCs w:val="21"/>
              </w:rPr>
            </w:pPr>
            <w:r>
              <w:rPr>
                <w:rFonts w:ascii="宋体" w:hAnsi="宋体" w:hint="eastAsia"/>
                <w:szCs w:val="21"/>
              </w:rPr>
              <w:t>春节</w:t>
            </w:r>
            <w:r>
              <w:rPr>
                <w:rFonts w:ascii="宋体" w:hAnsi="宋体"/>
                <w:szCs w:val="21"/>
              </w:rPr>
              <w:t>值班安排</w:t>
            </w:r>
          </w:p>
          <w:p w:rsidR="00B038C3" w:rsidRDefault="00B038C3" w:rsidP="00FB6A29">
            <w:pPr>
              <w:pStyle w:val="ab"/>
              <w:numPr>
                <w:ilvl w:val="0"/>
                <w:numId w:val="8"/>
              </w:numPr>
              <w:ind w:firstLineChars="0"/>
              <w:rPr>
                <w:rFonts w:ascii="宋体" w:hAnsi="宋体"/>
                <w:szCs w:val="21"/>
              </w:rPr>
            </w:pPr>
            <w:r>
              <w:rPr>
                <w:rFonts w:ascii="宋体" w:hAnsi="宋体" w:hint="eastAsia"/>
                <w:szCs w:val="21"/>
              </w:rPr>
              <w:t>年会</w:t>
            </w:r>
            <w:r>
              <w:rPr>
                <w:rFonts w:ascii="宋体" w:hAnsi="宋体"/>
                <w:szCs w:val="21"/>
              </w:rPr>
              <w:t>照片收集</w:t>
            </w:r>
          </w:p>
          <w:p w:rsidR="00B038C3" w:rsidRPr="00B37289" w:rsidRDefault="00B038C3" w:rsidP="00B37289">
            <w:pPr>
              <w:pStyle w:val="ab"/>
              <w:numPr>
                <w:ilvl w:val="0"/>
                <w:numId w:val="8"/>
              </w:numPr>
              <w:ind w:firstLineChars="0"/>
              <w:rPr>
                <w:rFonts w:ascii="宋体" w:hAnsi="宋体"/>
                <w:szCs w:val="21"/>
              </w:rPr>
            </w:pPr>
            <w:r>
              <w:rPr>
                <w:rFonts w:ascii="宋体" w:hAnsi="宋体" w:hint="eastAsia"/>
                <w:szCs w:val="21"/>
              </w:rPr>
              <w:t>年会部门</w:t>
            </w:r>
            <w:r>
              <w:rPr>
                <w:rFonts w:ascii="宋体" w:hAnsi="宋体"/>
                <w:szCs w:val="21"/>
              </w:rPr>
              <w:t>大事记</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D77DF6">
              <w:rPr>
                <w:rFonts w:ascii="宋体" w:hAnsi="宋体" w:hint="eastAsia"/>
                <w:szCs w:val="21"/>
              </w:rPr>
              <w:t>；</w:t>
            </w:r>
          </w:p>
          <w:p w:rsidR="003145CD" w:rsidRDefault="00B37289" w:rsidP="00103168">
            <w:pPr>
              <w:pStyle w:val="ab"/>
              <w:numPr>
                <w:ilvl w:val="0"/>
                <w:numId w:val="5"/>
              </w:numPr>
              <w:ind w:firstLineChars="0"/>
              <w:rPr>
                <w:rFonts w:ascii="宋体" w:hAnsi="宋体"/>
                <w:szCs w:val="21"/>
              </w:rPr>
            </w:pPr>
            <w:r>
              <w:rPr>
                <w:rFonts w:ascii="宋体" w:hAnsi="宋体" w:hint="eastAsia"/>
                <w:szCs w:val="21"/>
              </w:rPr>
              <w:t>春节放假前安排；</w:t>
            </w:r>
          </w:p>
          <w:p w:rsidR="00B37289" w:rsidRPr="00B37289" w:rsidRDefault="00B37289" w:rsidP="003145CD">
            <w:pPr>
              <w:pStyle w:val="ab"/>
              <w:numPr>
                <w:ilvl w:val="0"/>
                <w:numId w:val="5"/>
              </w:numPr>
              <w:ind w:firstLineChars="0"/>
              <w:rPr>
                <w:rFonts w:ascii="宋体" w:hAnsi="宋体"/>
                <w:szCs w:val="21"/>
              </w:rPr>
            </w:pPr>
            <w:r>
              <w:t>售前相关报价方案得梳理汇总</w:t>
            </w:r>
            <w:r>
              <w:rPr>
                <w:rFonts w:hint="eastAsia"/>
              </w:rPr>
              <w:t>；</w:t>
            </w:r>
          </w:p>
          <w:p w:rsidR="001E0898" w:rsidRPr="003145CD" w:rsidRDefault="001E0898" w:rsidP="003145CD">
            <w:pPr>
              <w:pStyle w:val="ab"/>
              <w:numPr>
                <w:ilvl w:val="0"/>
                <w:numId w:val="5"/>
              </w:numPr>
              <w:ind w:firstLineChars="0"/>
              <w:rPr>
                <w:rFonts w:ascii="宋体" w:hAnsi="宋体"/>
                <w:szCs w:val="21"/>
              </w:rPr>
            </w:pPr>
            <w:r>
              <w:t>企业级</w:t>
            </w:r>
            <w:r>
              <w:t>365</w:t>
            </w:r>
            <w:r>
              <w:t>服务投标文件的审核</w:t>
            </w:r>
            <w:r w:rsidR="00B37289">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22462D">
        <w:rPr>
          <w:rFonts w:ascii="仿宋" w:eastAsia="仿宋" w:hAnsi="仿宋"/>
          <w:sz w:val="28"/>
          <w:szCs w:val="28"/>
          <w:u w:val="single"/>
        </w:rPr>
        <w:t>2</w:t>
      </w:r>
      <w:r>
        <w:rPr>
          <w:rFonts w:ascii="仿宋" w:eastAsia="仿宋" w:hAnsi="仿宋" w:hint="eastAsia"/>
          <w:sz w:val="28"/>
          <w:szCs w:val="28"/>
        </w:rPr>
        <w:t>月</w:t>
      </w:r>
      <w:r w:rsidR="0022462D">
        <w:rPr>
          <w:rFonts w:ascii="仿宋" w:eastAsia="仿宋" w:hAnsi="仿宋"/>
          <w:sz w:val="28"/>
          <w:szCs w:val="28"/>
          <w:u w:val="single"/>
        </w:rPr>
        <w:t>5</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E7" w:rsidRDefault="001018E7">
      <w:r>
        <w:separator/>
      </w:r>
    </w:p>
  </w:endnote>
  <w:endnote w:type="continuationSeparator" w:id="0">
    <w:p w:rsidR="001018E7" w:rsidRDefault="0010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E7" w:rsidRDefault="001018E7">
      <w:r>
        <w:separator/>
      </w:r>
    </w:p>
  </w:footnote>
  <w:footnote w:type="continuationSeparator" w:id="0">
    <w:p w:rsidR="001018E7" w:rsidRDefault="0010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7FC"/>
    <w:rsid w:val="000D6FAF"/>
    <w:rsid w:val="000D7AA5"/>
    <w:rsid w:val="000E0FEA"/>
    <w:rsid w:val="000E1E6A"/>
    <w:rsid w:val="000E26CA"/>
    <w:rsid w:val="000E3F67"/>
    <w:rsid w:val="000E40BC"/>
    <w:rsid w:val="000E4BFF"/>
    <w:rsid w:val="000E682D"/>
    <w:rsid w:val="000E694C"/>
    <w:rsid w:val="000E6CA2"/>
    <w:rsid w:val="000E6EC7"/>
    <w:rsid w:val="000E71C8"/>
    <w:rsid w:val="000E79BF"/>
    <w:rsid w:val="000E7BD6"/>
    <w:rsid w:val="000F082C"/>
    <w:rsid w:val="000F088D"/>
    <w:rsid w:val="000F0A14"/>
    <w:rsid w:val="000F0A70"/>
    <w:rsid w:val="000F1D50"/>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898"/>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859"/>
    <w:rsid w:val="002238EF"/>
    <w:rsid w:val="00224311"/>
    <w:rsid w:val="00224445"/>
    <w:rsid w:val="0022462D"/>
    <w:rsid w:val="002256BE"/>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7286"/>
    <w:rsid w:val="0025034E"/>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F1B"/>
    <w:rsid w:val="00306A55"/>
    <w:rsid w:val="00306B0D"/>
    <w:rsid w:val="0030732C"/>
    <w:rsid w:val="00307764"/>
    <w:rsid w:val="00310604"/>
    <w:rsid w:val="0031077E"/>
    <w:rsid w:val="003108E5"/>
    <w:rsid w:val="003117CB"/>
    <w:rsid w:val="00313291"/>
    <w:rsid w:val="00313E6F"/>
    <w:rsid w:val="00314485"/>
    <w:rsid w:val="003145CD"/>
    <w:rsid w:val="00315B69"/>
    <w:rsid w:val="00316C1B"/>
    <w:rsid w:val="00317685"/>
    <w:rsid w:val="00317766"/>
    <w:rsid w:val="00317CBF"/>
    <w:rsid w:val="00317DEE"/>
    <w:rsid w:val="00320B2E"/>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67E6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E4A"/>
    <w:rsid w:val="00387480"/>
    <w:rsid w:val="0038766E"/>
    <w:rsid w:val="003903AD"/>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1A77"/>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38EE"/>
    <w:rsid w:val="006D45EF"/>
    <w:rsid w:val="006D4EB0"/>
    <w:rsid w:val="006D539C"/>
    <w:rsid w:val="006D6480"/>
    <w:rsid w:val="006D6AB5"/>
    <w:rsid w:val="006D6BB8"/>
    <w:rsid w:val="006D787B"/>
    <w:rsid w:val="006D7A0B"/>
    <w:rsid w:val="006D7A6A"/>
    <w:rsid w:val="006E06ED"/>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402D1"/>
    <w:rsid w:val="007406A1"/>
    <w:rsid w:val="00740BDE"/>
    <w:rsid w:val="00740C04"/>
    <w:rsid w:val="00741D66"/>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D44"/>
    <w:rsid w:val="00783808"/>
    <w:rsid w:val="00783C70"/>
    <w:rsid w:val="00784278"/>
    <w:rsid w:val="007846D0"/>
    <w:rsid w:val="00784748"/>
    <w:rsid w:val="00785CF9"/>
    <w:rsid w:val="00785E6D"/>
    <w:rsid w:val="0078616A"/>
    <w:rsid w:val="00786CF6"/>
    <w:rsid w:val="00787D56"/>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4B5B"/>
    <w:rsid w:val="008C668C"/>
    <w:rsid w:val="008C6797"/>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C13"/>
    <w:rsid w:val="00A42313"/>
    <w:rsid w:val="00A43802"/>
    <w:rsid w:val="00A439B1"/>
    <w:rsid w:val="00A447ED"/>
    <w:rsid w:val="00A455BF"/>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783"/>
    <w:rsid w:val="00B4286E"/>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1840"/>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33A"/>
    <w:rsid w:val="00C36F86"/>
    <w:rsid w:val="00C3719E"/>
    <w:rsid w:val="00C377C6"/>
    <w:rsid w:val="00C37D3D"/>
    <w:rsid w:val="00C37FE5"/>
    <w:rsid w:val="00C4161E"/>
    <w:rsid w:val="00C41FE7"/>
    <w:rsid w:val="00C42642"/>
    <w:rsid w:val="00C42649"/>
    <w:rsid w:val="00C42D0E"/>
    <w:rsid w:val="00C45FD6"/>
    <w:rsid w:val="00C473A7"/>
    <w:rsid w:val="00C47D27"/>
    <w:rsid w:val="00C50004"/>
    <w:rsid w:val="00C50537"/>
    <w:rsid w:val="00C5123B"/>
    <w:rsid w:val="00C514EB"/>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C38"/>
    <w:rsid w:val="00C87F34"/>
    <w:rsid w:val="00C9017B"/>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6AB"/>
    <w:rsid w:val="00D428B8"/>
    <w:rsid w:val="00D42B15"/>
    <w:rsid w:val="00D42CEB"/>
    <w:rsid w:val="00D44571"/>
    <w:rsid w:val="00D44A40"/>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6558"/>
    <w:rsid w:val="00E967D3"/>
    <w:rsid w:val="00E96A75"/>
    <w:rsid w:val="00E96DE8"/>
    <w:rsid w:val="00E97A95"/>
    <w:rsid w:val="00E97CA0"/>
    <w:rsid w:val="00EA0376"/>
    <w:rsid w:val="00EA0F97"/>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135"/>
    <w:rsid w:val="00EF257A"/>
    <w:rsid w:val="00EF3451"/>
    <w:rsid w:val="00EF35BD"/>
    <w:rsid w:val="00EF374E"/>
    <w:rsid w:val="00EF400A"/>
    <w:rsid w:val="00EF513F"/>
    <w:rsid w:val="00EF52C4"/>
    <w:rsid w:val="00EF5F44"/>
    <w:rsid w:val="00EF5FFD"/>
    <w:rsid w:val="00EF618B"/>
    <w:rsid w:val="00EF7798"/>
    <w:rsid w:val="00EF7EAD"/>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BA0D2-577B-4540-B914-7F7D65EC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198</TotalTime>
  <Pages>4</Pages>
  <Words>551</Words>
  <Characters>3143</Characters>
  <Application>Microsoft Office Word</Application>
  <DocSecurity>0</DocSecurity>
  <Lines>26</Lines>
  <Paragraphs>7</Paragraphs>
  <ScaleCrop>false</ScaleCrop>
  <Company>JointSky</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48</cp:revision>
  <dcterms:created xsi:type="dcterms:W3CDTF">2021-01-29T05:27:00Z</dcterms:created>
  <dcterms:modified xsi:type="dcterms:W3CDTF">2021-02-05T08:09:00Z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