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</w:t>
      </w:r>
      <w:r w:rsidR="00032AE5">
        <w:rPr>
          <w:rFonts w:ascii="黑体" w:eastAsia="黑体" w:hAnsi="黑体" w:hint="eastAsia"/>
          <w:sz w:val="52"/>
        </w:rPr>
        <w:t>20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B83122">
        <w:rPr>
          <w:rFonts w:ascii="黑体" w:eastAsia="黑体" w:hAnsi="黑体" w:hint="eastAsia"/>
          <w:sz w:val="52"/>
        </w:rPr>
        <w:t>2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C45FD6" w:rsidRPr="004B55FF" w:rsidRDefault="00C45FD6" w:rsidP="00C45FD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B55FF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上周遗留：</w:t>
            </w:r>
          </w:p>
          <w:p w:rsidR="00C45FD6" w:rsidRPr="004B55FF" w:rsidRDefault="00176736" w:rsidP="00C45FD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成都1人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已回绝。</w:t>
            </w:r>
          </w:p>
          <w:p w:rsidR="00C45FD6" w:rsidRDefault="00C45FD6" w:rsidP="0017673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B55FF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本周</w:t>
            </w:r>
            <w:r w:rsidR="0017673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推荐</w:t>
            </w:r>
            <w:r w:rsidR="00525D17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3人：</w:t>
            </w:r>
          </w:p>
          <w:p w:rsidR="00525D17" w:rsidRPr="00525D17" w:rsidRDefault="00525D17" w:rsidP="00525D1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、海北</w:t>
            </w: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人已回绝</w:t>
            </w:r>
          </w:p>
          <w:p w:rsidR="00525D17" w:rsidRPr="00525D17" w:rsidRDefault="00525D17" w:rsidP="00525D17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、汕头</w:t>
            </w: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人，正在面试中</w:t>
            </w:r>
          </w:p>
          <w:p w:rsidR="00B12BC3" w:rsidRPr="0002182D" w:rsidRDefault="00525D17" w:rsidP="0002182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、宜春</w:t>
            </w:r>
            <w:r w:rsidRPr="00525D17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人，技术面试完成，下周一</w:t>
            </w:r>
            <w:proofErr w:type="gramStart"/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推送白总处</w:t>
            </w:r>
            <w:proofErr w:type="gramEnd"/>
            <w:r w:rsidRPr="00525D1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</w:t>
            </w:r>
            <w:r w:rsidR="001A4CF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="00FD4DA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45641A" w:rsidRDefault="0092436D" w:rsidP="0045641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923CD9" w:rsidP="00DB5691">
            <w:pPr>
              <w:ind w:firstLineChars="100" w:firstLine="21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，预计年底前将离职人员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 xml:space="preserve"> 张文宇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孟令雨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张</w:t>
            </w:r>
            <w:proofErr w:type="gramStart"/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倍</w:t>
            </w:r>
            <w:proofErr w:type="gramEnd"/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宁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295E" w:rsidRDefault="000A35E1" w:rsidP="00E83DA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自动监控运维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工作调度平台运维</w:t>
            </w:r>
            <w:r>
              <w:rPr>
                <w:rFonts w:ascii="宋体" w:hAnsi="宋体"/>
                <w:szCs w:val="21"/>
              </w:rPr>
              <w:t>年报</w:t>
            </w:r>
          </w:p>
          <w:p w:rsidR="000A35E1" w:rsidRDefault="00F50DBE" w:rsidP="00E83DA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运维服务评价</w:t>
            </w:r>
            <w:r>
              <w:rPr>
                <w:rFonts w:ascii="宋体" w:hAnsi="宋体"/>
                <w:szCs w:val="21"/>
              </w:rPr>
              <w:t>采集表、数据源子表</w:t>
            </w:r>
          </w:p>
          <w:p w:rsidR="00D54BAE" w:rsidRDefault="00565D18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垃圾焚烧相关</w:t>
            </w:r>
            <w:r>
              <w:rPr>
                <w:rFonts w:ascii="宋体" w:hAnsi="宋体"/>
                <w:szCs w:val="21"/>
              </w:rPr>
              <w:t>系统迁云</w:t>
            </w:r>
          </w:p>
          <w:p w:rsidR="00B17290" w:rsidRPr="003455B6" w:rsidRDefault="00B17290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6554E" w:rsidRPr="00E41A76" w:rsidRDefault="00361C53" w:rsidP="00F61B7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="00B5646A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</w:t>
            </w:r>
            <w:r w:rsidR="00DE43F9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E41A76" w:rsidRPr="00E41A76" w:rsidRDefault="00E41A76" w:rsidP="00DE43F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天津军粮城实时数据界面不显示部分监控</w:t>
            </w:r>
            <w:proofErr w:type="gramStart"/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点数据</w:t>
            </w:r>
            <w:proofErr w:type="gramEnd"/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问题</w:t>
            </w:r>
          </w:p>
          <w:p w:rsidR="00BE6E8B" w:rsidRPr="00E41A76" w:rsidRDefault="007741A3" w:rsidP="00DE43F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</w:t>
            </w:r>
            <w:proofErr w:type="gramStart"/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区县版</w:t>
            </w:r>
            <w:proofErr w:type="gramEnd"/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软件：</w:t>
            </w:r>
          </w:p>
          <w:p w:rsidR="00E41A76" w:rsidRDefault="00E41A76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万安县超标回流系统部署；</w:t>
            </w:r>
          </w:p>
          <w:p w:rsidR="00E41A76" w:rsidRPr="00E41A76" w:rsidRDefault="00E41A76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井冈山</w:t>
            </w:r>
            <w:proofErr w:type="gramStart"/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一</w:t>
            </w:r>
            <w:proofErr w:type="gramEnd"/>
            <w:r w:rsidRPr="00E41A7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企一档、视频监控、手机app部署</w:t>
            </w:r>
            <w:r w:rsidR="001A61C0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；</w:t>
            </w:r>
          </w:p>
          <w:p w:rsidR="0026507A" w:rsidRPr="00E41A76" w:rsidRDefault="004810BB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E41A76" w:rsidRPr="0095730B" w:rsidRDefault="00E41A76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95730B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污染源监控模块：处理9个数据缺失，5个数据异常，1个超标</w:t>
            </w:r>
          </w:p>
          <w:p w:rsidR="0007450E" w:rsidRPr="00E41A76" w:rsidRDefault="00213AE1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="001E6DC5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  <w:bookmarkStart w:id="0" w:name="_GoBack"/>
            <w:bookmarkEnd w:id="0"/>
          </w:p>
          <w:p w:rsidR="00213AE1" w:rsidRPr="0007450E" w:rsidRDefault="00E41A76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企业状态问题咨询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B572EE" w:rsidRPr="0070288B" w:rsidRDefault="005F4CC8" w:rsidP="0070288B">
            <w:pPr>
              <w:pStyle w:val="a9"/>
              <w:numPr>
                <w:ilvl w:val="0"/>
                <w:numId w:val="23"/>
              </w:numPr>
              <w:ind w:firstLineChars="0"/>
              <w:rPr>
                <w:rFonts w:ascii="宋体" w:hAnsi="宋体"/>
                <w:szCs w:val="21"/>
              </w:rPr>
            </w:pPr>
            <w:r w:rsidRPr="005F4CC8">
              <w:rPr>
                <w:rFonts w:ascii="宋体" w:hAnsi="宋体" w:hint="eastAsia"/>
                <w:szCs w:val="21"/>
              </w:rPr>
              <w:t>厦门环境保护税涉税信息共享平台服务类采购项目标书</w:t>
            </w:r>
            <w:r>
              <w:rPr>
                <w:rFonts w:ascii="宋体" w:hAnsi="宋体" w:hint="eastAsia"/>
                <w:szCs w:val="21"/>
              </w:rPr>
              <w:t>（70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440CAA" w:rsidRPr="00440CAA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440CAA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本周评审34份：</w:t>
            </w:r>
          </w:p>
          <w:p w:rsidR="00440CAA" w:rsidRPr="00440CAA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440CAA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440CAA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1.都匀市首创环保有限公司        企业污染源自动监控远程值守服务（1.96w)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李红燕2B两份：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1.霸州中电环保发电有限公司      企业污染源自动监控远程值守服务技术服务工作（3.16w)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2.北京高安屯垃圾焚烧有限公司       企业环保365服务（1.96w)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2B六份：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1中节能萍乡环保能源有限公司 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2南昌首创环保能源有限公司   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3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蒙城环蒙再生能源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   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4平潭北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厝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垃圾焚烧发电有限公司   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蓝（黄石）固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       数据采集仪销售（3.15W）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蓝(惠安)固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        企业环保365服务（2.94w)续签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张锦2B一份：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1泗洪高能环境生物质能有限公司      企业污染源自动监控远程值守服务（0.98w)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陈磊1，2G一份2B三份：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1光大城乡再生能源（萧县）有限公司     企业污染源自动监控远程值守服务（0.98w)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2苏州市环境监察支队     苏州市重点污染源自动监控与基础数据库系统运维服务（12w）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3光大环保能源(镇江)有限公司    数据采集仪销售（9.95W）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4江苏大吉环保能源有限公司    数据采集仪销售（6W）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陈磊2，2B两份：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1平阳绿色动力再生能源有限公司       企业污染源自动监控远程值守服务（1.96w)续签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2永嘉绿色动力再生能源有限公司     企业环保365服务（1.96w)续签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刘祥辉2B一份：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1广州环投增城环保能源有限公司      24小时值守服务和培训服务（6.86W）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王卫忠2B一份：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1高邮泰达环保有限公司     企业环保365服务（1.96w)续签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秦喜红</w:t>
            </w:r>
            <w:proofErr w:type="gramEnd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1承德环能热电有限责任公司     企业环保365服务合同（0.98w）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宋雪迎</w:t>
            </w:r>
            <w:proofErr w:type="gramEnd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2G一份、2B一份：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1信阳市生态环境局     技术维护服务(委托)合同（2w）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2光大城乡再生能源（社旗）有限公司      企业污染源自动监控远程值守服务（0.98w)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吴明双2B一份：营销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1江西静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鑫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环保服务有限公司     污染源超标回流系统（5W）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刘晋2B两份：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1光大城乡再生能源(淮安)有限公司   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2光大环保能源（宿迁）有限公司    数据采集仪销售（8.4W）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高磊经销协议一份：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1内蒙古亿点科技有限公司      在内蒙古赤峰区域经销甲方生产的数据采集仪（0.75W）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姚键2G一份，采购一份：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1新余市渝水生态环境局       渝水区污染源自动监</w:t>
            </w: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控平台第三方运维监管服务采购项目（二年）61.8W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2新余市长天科技有限公司      技术服务(委托)合同（32.8W）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王超2B两份：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1杭州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临安绿能环保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发电有限公司       企业环保365服务（1.96w)续签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2瑞安市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海滨伟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明环保能源有限公司        企业环保365服务（1.96w)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王志文2B两份：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</w:t>
            </w:r>
            <w:proofErr w:type="gramStart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莱</w:t>
            </w:r>
            <w:proofErr w:type="gramEnd"/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阳光大环保能源有限公司       企业污染源自动监控远程值守服务（1.96w)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2费县光大环保能源有限公司       企业污染源自动监控远程值守服务（1.96w)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1呼和浩特市京城固体废物处置有限公司    生活垃圾焚烧厂专版数据采集仪销售1台（2w）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王国帅2B一份：</w:t>
            </w:r>
          </w:p>
          <w:p w:rsidR="00440CAA" w:rsidRPr="00DA72A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1德惠市德佳环保能源有限公司       企业污染源自动监控远程值守服务（0.98w)</w:t>
            </w:r>
          </w:p>
          <w:p w:rsidR="00440CAA" w:rsidRPr="00D30D45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30D45">
              <w:rPr>
                <w:rFonts w:ascii="宋体" w:hAnsi="宋体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杨曦2B一份：</w:t>
            </w:r>
          </w:p>
          <w:p w:rsidR="00E83DA7" w:rsidRPr="00500B18" w:rsidRDefault="00440CAA" w:rsidP="00440CAA">
            <w:pPr>
              <w:autoSpaceDE w:val="0"/>
              <w:autoSpaceDN w:val="0"/>
              <w:adjustRightInd w:val="0"/>
              <w:ind w:left="200"/>
              <w:jc w:val="left"/>
              <w:rPr>
                <w:rFonts w:asciiTheme="minorEastAsia" w:eastAsiaTheme="minorEastAsia" w:hAnsiTheme="minorEastAsia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A72A5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1沈阳西部环境有限公司         企业环保365服务（1.96w)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351E97" w:rsidRPr="00351E97" w:rsidRDefault="00351E97" w:rsidP="00822A4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4.1</w:t>
            </w:r>
            <w:r w:rsidRPr="00351E97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交换</w:t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推进：</w:t>
            </w:r>
          </w:p>
          <w:p w:rsidR="001C2771" w:rsidRPr="00090914" w:rsidRDefault="00351E97" w:rsidP="00822A4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陕西（60%）出现问题提交研发任务单；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湖北（0%）；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安徽（40%）管理中心部署问题尚未解决；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吉林（40%）；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广东（90%）；待任务完成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C9245E" w:rsidRPr="00C9245E" w:rsidRDefault="00C9245E" w:rsidP="00C9245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C924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本周共收到27封邮件  遗留17封邮件 。1月遗留20封</w:t>
            </w:r>
          </w:p>
          <w:p w:rsidR="00616D0E" w:rsidRPr="00090914" w:rsidRDefault="00C9245E" w:rsidP="00C9245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C924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邮件回访：本周回访7封，问题解决7封，及时处理7封，处理满意</w:t>
            </w:r>
            <w:proofErr w:type="gramStart"/>
            <w:r w:rsidRPr="00C924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度满意</w:t>
            </w:r>
            <w:proofErr w:type="gramEnd"/>
            <w:r w:rsidRPr="00C9245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7封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5735EB" w:rsidRDefault="005735EB" w:rsidP="005735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5735EB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本周共收到23个服务单，已处13个，遗留4个，提交研发任务单6个解决0个遗留6个。历史遗留19个（已提交任务单），合计29个</w:t>
            </w:r>
            <w:r w:rsidR="00556DF0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90914" w:rsidRDefault="00C56D3A" w:rsidP="00C56D3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C56D3A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本周共收到5个需求单，提交研发5个，已处理0个，历史遗留24个，合计29个。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Default="00DF0B2C" w:rsidP="00CC3E0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AF3EF2">
              <w:rPr>
                <w:rFonts w:ascii="宋体" w:hAnsi="宋体" w:hint="eastAsia"/>
                <w:sz w:val="18"/>
                <w:szCs w:val="18"/>
              </w:rPr>
              <w:t>：</w:t>
            </w:r>
            <w:r w:rsidR="00090914">
              <w:rPr>
                <w:rFonts w:ascii="宋体" w:hAnsi="宋体" w:hint="eastAsia"/>
                <w:sz w:val="18"/>
                <w:szCs w:val="18"/>
              </w:rPr>
              <w:t>金湾区、</w:t>
            </w:r>
            <w:r w:rsidR="00090914">
              <w:rPr>
                <w:rFonts w:ascii="宋体" w:hAnsi="宋体"/>
                <w:sz w:val="18"/>
                <w:szCs w:val="18"/>
              </w:rPr>
              <w:t>江西吉安增补沟通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090914" w:rsidRPr="004850C0" w:rsidRDefault="00436AF4" w:rsidP="00CC3E0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3A2FA3">
              <w:rPr>
                <w:rFonts w:ascii="宋体" w:hAnsi="宋体" w:hint="eastAsia"/>
                <w:szCs w:val="21"/>
              </w:rPr>
              <w:t>人力成本跟进</w:t>
            </w:r>
            <w:r w:rsidR="00D51575">
              <w:rPr>
                <w:rFonts w:ascii="宋体" w:hAnsi="宋体" w:hint="eastAsia"/>
                <w:szCs w:val="21"/>
              </w:rPr>
              <w:t>；</w:t>
            </w:r>
          </w:p>
          <w:p w:rsidR="00CC3E06" w:rsidRPr="00CC3E06" w:rsidRDefault="00E26197" w:rsidP="00CC3E0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12月</w:t>
            </w:r>
            <w:r w:rsidR="001F5CC8">
              <w:rPr>
                <w:rFonts w:ascii="宋体" w:hAnsi="宋体" w:hint="eastAsia"/>
                <w:sz w:val="18"/>
                <w:szCs w:val="18"/>
              </w:rPr>
              <w:t>合同事项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  <w:r w:rsidR="00CC3E06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AF6576" w:rsidRDefault="0056561E" w:rsidP="00436AF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M1</w:t>
            </w:r>
            <w:r>
              <w:rPr>
                <w:rFonts w:ascii="宋体" w:hAnsi="宋体" w:hint="eastAsia"/>
                <w:sz w:val="18"/>
                <w:szCs w:val="18"/>
              </w:rPr>
              <w:t>销售部2019年</w:t>
            </w:r>
            <w:r w:rsidR="00436AF4">
              <w:rPr>
                <w:rFonts w:ascii="宋体" w:hAnsi="宋体" w:hint="eastAsia"/>
                <w:sz w:val="18"/>
                <w:szCs w:val="18"/>
              </w:rPr>
              <w:t>服务经理人力</w:t>
            </w:r>
            <w:r w:rsidR="00436AF4">
              <w:rPr>
                <w:rFonts w:ascii="宋体" w:hAnsi="宋体"/>
                <w:sz w:val="18"/>
                <w:szCs w:val="18"/>
              </w:rPr>
              <w:t>分配</w:t>
            </w:r>
            <w:r w:rsidR="00436AF4">
              <w:rPr>
                <w:rFonts w:ascii="宋体" w:hAnsi="宋体" w:hint="eastAsia"/>
                <w:sz w:val="18"/>
                <w:szCs w:val="18"/>
              </w:rPr>
              <w:t>及</w:t>
            </w:r>
            <w:r w:rsidR="00436AF4">
              <w:rPr>
                <w:rFonts w:ascii="宋体" w:hAnsi="宋体"/>
                <w:sz w:val="18"/>
                <w:szCs w:val="18"/>
              </w:rPr>
              <w:t>确认</w:t>
            </w:r>
            <w:r w:rsidR="00AF6576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AD4D07" w:rsidRDefault="00AD4D07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垃圾焚烧</w:t>
            </w:r>
            <w:r>
              <w:rPr>
                <w:rFonts w:ascii="宋体" w:hAnsi="宋体"/>
                <w:sz w:val="18"/>
                <w:szCs w:val="18"/>
              </w:rPr>
              <w:t>数据补录保障机制编写、</w:t>
            </w:r>
            <w:r>
              <w:rPr>
                <w:rFonts w:ascii="宋体" w:hAnsi="宋体" w:hint="eastAsia"/>
                <w:sz w:val="18"/>
                <w:szCs w:val="18"/>
              </w:rPr>
              <w:t>审请</w:t>
            </w:r>
            <w:r w:rsidR="00D51575">
              <w:rPr>
                <w:rFonts w:ascii="宋体" w:hAnsi="宋体"/>
                <w:sz w:val="18"/>
                <w:szCs w:val="18"/>
              </w:rPr>
              <w:t>、下发</w:t>
            </w:r>
            <w:r w:rsidR="00D51575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51575" w:rsidRDefault="00D51575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年前</w:t>
            </w:r>
            <w:r>
              <w:rPr>
                <w:rFonts w:ascii="宋体" w:hAnsi="宋体"/>
                <w:sz w:val="18"/>
                <w:szCs w:val="18"/>
              </w:rPr>
              <w:t>人员离职沟通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51575" w:rsidRPr="00B855B4" w:rsidRDefault="00B30EFB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与人力</w:t>
            </w:r>
            <w:r>
              <w:rPr>
                <w:rFonts w:ascii="宋体" w:hAnsi="宋体"/>
                <w:sz w:val="18"/>
                <w:szCs w:val="18"/>
              </w:rPr>
              <w:t>梳理</w:t>
            </w:r>
            <w:r>
              <w:rPr>
                <w:rFonts w:ascii="宋体" w:hAnsi="宋体" w:hint="eastAsia"/>
                <w:sz w:val="18"/>
                <w:szCs w:val="18"/>
              </w:rPr>
              <w:t>2019年</w:t>
            </w:r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B855B4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886458" w:rsidRPr="0054557E" w:rsidRDefault="00E61305" w:rsidP="00EC529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3A2FA3" w:rsidRPr="003F6257" w:rsidRDefault="003A2FA3" w:rsidP="00EC529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A2FA3">
              <w:rPr>
                <w:rFonts w:ascii="宋体" w:hAnsi="宋体" w:hint="eastAsia"/>
                <w:szCs w:val="21"/>
              </w:rPr>
              <w:t>人力成本跟进；</w:t>
            </w:r>
          </w:p>
          <w:p w:rsidR="0087716E" w:rsidRDefault="001F2187" w:rsidP="00EC529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1F2187">
              <w:rPr>
                <w:rFonts w:ascii="宋体" w:hAnsi="宋体" w:hint="eastAsia"/>
                <w:szCs w:val="21"/>
              </w:rPr>
              <w:t>厦门环境保护税涉税信息共享平台服务类采购项目标书</w:t>
            </w:r>
            <w:r w:rsidR="00E60842">
              <w:rPr>
                <w:rFonts w:ascii="宋体" w:hAnsi="宋体" w:hint="eastAsia"/>
                <w:szCs w:val="21"/>
              </w:rPr>
              <w:t>；</w:t>
            </w:r>
          </w:p>
          <w:p w:rsidR="00B855B4" w:rsidRDefault="0005464D" w:rsidP="00B855B4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7040AE" w:rsidRPr="007040AE" w:rsidRDefault="00B30EFB" w:rsidP="007040A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</w:t>
            </w:r>
            <w:r>
              <w:rPr>
                <w:rFonts w:ascii="宋体" w:hAnsi="宋体"/>
                <w:szCs w:val="21"/>
              </w:rPr>
              <w:t>相关事宜：</w:t>
            </w:r>
            <w:r>
              <w:rPr>
                <w:rFonts w:ascii="宋体" w:hAnsi="宋体" w:hint="eastAsia"/>
                <w:szCs w:val="21"/>
              </w:rPr>
              <w:t>海口</w:t>
            </w:r>
            <w:r>
              <w:rPr>
                <w:rFonts w:ascii="宋体" w:hAnsi="宋体"/>
                <w:szCs w:val="21"/>
              </w:rPr>
              <w:t>、广东省厅、</w:t>
            </w:r>
            <w:r>
              <w:rPr>
                <w:rFonts w:ascii="宋体" w:hAnsi="宋体" w:hint="eastAsia"/>
                <w:szCs w:val="21"/>
              </w:rPr>
              <w:t>珠海金湾区</w:t>
            </w:r>
            <w:r>
              <w:rPr>
                <w:rFonts w:ascii="宋体" w:hAnsi="宋体"/>
                <w:szCs w:val="21"/>
              </w:rPr>
              <w:t>招聘沟通、</w:t>
            </w:r>
            <w:r>
              <w:rPr>
                <w:rFonts w:ascii="宋体" w:hAnsi="宋体" w:hint="eastAsia"/>
                <w:szCs w:val="21"/>
              </w:rPr>
              <w:t>本部2019年</w:t>
            </w:r>
            <w:r>
              <w:rPr>
                <w:rFonts w:ascii="宋体" w:hAnsi="宋体"/>
                <w:szCs w:val="21"/>
              </w:rPr>
              <w:t>人力增补单补充（</w:t>
            </w:r>
            <w:r>
              <w:rPr>
                <w:rFonts w:ascii="宋体" w:hAnsi="宋体" w:hint="eastAsia"/>
                <w:szCs w:val="21"/>
              </w:rPr>
              <w:t>5人</w:t>
            </w:r>
            <w:r>
              <w:rPr>
                <w:rFonts w:ascii="宋体" w:hAnsi="宋体"/>
                <w:szCs w:val="21"/>
              </w:rPr>
              <w:t>）</w:t>
            </w:r>
            <w:r w:rsidR="007040AE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E115B0">
        <w:rPr>
          <w:rFonts w:ascii="仿宋" w:eastAsia="仿宋" w:hAnsi="仿宋"/>
          <w:sz w:val="28"/>
          <w:szCs w:val="28"/>
        </w:rPr>
        <w:t xml:space="preserve">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</w:t>
      </w:r>
      <w:r w:rsidR="00423C13">
        <w:rPr>
          <w:rFonts w:ascii="仿宋" w:eastAsia="仿宋" w:hAnsi="仿宋"/>
          <w:sz w:val="28"/>
          <w:szCs w:val="28"/>
          <w:u w:val="single"/>
        </w:rPr>
        <w:t>20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423C13">
        <w:rPr>
          <w:rFonts w:ascii="仿宋" w:eastAsia="仿宋" w:hAnsi="仿宋"/>
          <w:sz w:val="28"/>
          <w:szCs w:val="28"/>
          <w:u w:val="single"/>
        </w:rPr>
        <w:t>1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E92908">
        <w:rPr>
          <w:rFonts w:ascii="仿宋" w:eastAsia="仿宋" w:hAnsi="仿宋"/>
          <w:sz w:val="28"/>
          <w:szCs w:val="28"/>
          <w:u w:val="single"/>
        </w:rPr>
        <w:t>10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7C" w:rsidRDefault="0018407C">
      <w:r>
        <w:separator/>
      </w:r>
    </w:p>
  </w:endnote>
  <w:endnote w:type="continuationSeparator" w:id="0">
    <w:p w:rsidR="0018407C" w:rsidRDefault="001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7C" w:rsidRDefault="0018407C">
      <w:r>
        <w:separator/>
      </w:r>
    </w:p>
  </w:footnote>
  <w:footnote w:type="continuationSeparator" w:id="0">
    <w:p w:rsidR="0018407C" w:rsidRDefault="0018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FF7DD3"/>
    <w:multiLevelType w:val="hybridMultilevel"/>
    <w:tmpl w:val="E6201C62"/>
    <w:lvl w:ilvl="0" w:tplc="8E54A420">
      <w:start w:val="1"/>
      <w:numFmt w:val="decimal"/>
      <w:lvlText w:val="%1、"/>
      <w:lvlJc w:val="left"/>
      <w:pPr>
        <w:ind w:left="6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32D2615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8823AD"/>
    <w:multiLevelType w:val="hybridMultilevel"/>
    <w:tmpl w:val="414C5B4C"/>
    <w:lvl w:ilvl="0" w:tplc="81C273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3FA61221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3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>
    <w:nsid w:val="737657D7"/>
    <w:multiLevelType w:val="hybridMultilevel"/>
    <w:tmpl w:val="950428F8"/>
    <w:lvl w:ilvl="0" w:tplc="8E4428CC">
      <w:start w:val="1"/>
      <w:numFmt w:val="decimalEnclosedCircle"/>
      <w:lvlText w:val="%1"/>
      <w:lvlJc w:val="left"/>
      <w:pPr>
        <w:ind w:left="540" w:hanging="360"/>
      </w:pPr>
      <w:rPr>
        <w:rFonts w:ascii="宋体" w:eastAsia="宋体" w:cs="宋体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5">
    <w:nsid w:val="73CD5F92"/>
    <w:multiLevelType w:val="hybridMultilevel"/>
    <w:tmpl w:val="56BCC584"/>
    <w:lvl w:ilvl="0" w:tplc="D51E8F6E">
      <w:start w:val="1"/>
      <w:numFmt w:val="decimal"/>
      <w:lvlText w:val="%1、"/>
      <w:lvlJc w:val="left"/>
      <w:pPr>
        <w:ind w:left="470" w:hanging="270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14"/>
  </w:num>
  <w:num w:numId="20">
    <w:abstractNumId w:val="15"/>
  </w:num>
  <w:num w:numId="21">
    <w:abstractNumId w:val="4"/>
  </w:num>
  <w:num w:numId="22">
    <w:abstractNumId w:val="5"/>
  </w:num>
  <w:num w:numId="23">
    <w:abstractNumId w:val="9"/>
  </w:num>
  <w:num w:numId="24">
    <w:abstractNumId w:val="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07EAF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866AD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35E1"/>
    <w:rsid w:val="000A4A53"/>
    <w:rsid w:val="000A4E9E"/>
    <w:rsid w:val="000A5C70"/>
    <w:rsid w:val="000A5C91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317E"/>
    <w:rsid w:val="000D337A"/>
    <w:rsid w:val="000D40A6"/>
    <w:rsid w:val="000D4BEC"/>
    <w:rsid w:val="000D67FC"/>
    <w:rsid w:val="000D6FAF"/>
    <w:rsid w:val="000E0FEA"/>
    <w:rsid w:val="000E26CA"/>
    <w:rsid w:val="000E694C"/>
    <w:rsid w:val="000E6CA2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736"/>
    <w:rsid w:val="00176A8A"/>
    <w:rsid w:val="00177B4B"/>
    <w:rsid w:val="00177BBB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80A"/>
    <w:rsid w:val="00190EE1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2771"/>
    <w:rsid w:val="001C356F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E61"/>
    <w:rsid w:val="00241637"/>
    <w:rsid w:val="00243833"/>
    <w:rsid w:val="00243DB9"/>
    <w:rsid w:val="002440FD"/>
    <w:rsid w:val="00244D49"/>
    <w:rsid w:val="00253051"/>
    <w:rsid w:val="00253134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4E6E"/>
    <w:rsid w:val="002E5E47"/>
    <w:rsid w:val="002E6496"/>
    <w:rsid w:val="002E6C5F"/>
    <w:rsid w:val="002F12FB"/>
    <w:rsid w:val="002F147D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3E0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3C6C"/>
    <w:rsid w:val="00344A15"/>
    <w:rsid w:val="00344A5D"/>
    <w:rsid w:val="003455B6"/>
    <w:rsid w:val="00345A3B"/>
    <w:rsid w:val="0035095D"/>
    <w:rsid w:val="00350A8A"/>
    <w:rsid w:val="00350C69"/>
    <w:rsid w:val="00350C95"/>
    <w:rsid w:val="00351471"/>
    <w:rsid w:val="003518D1"/>
    <w:rsid w:val="00351E97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11BF"/>
    <w:rsid w:val="0037157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903AD"/>
    <w:rsid w:val="003910D0"/>
    <w:rsid w:val="0039310D"/>
    <w:rsid w:val="003933C7"/>
    <w:rsid w:val="00394F17"/>
    <w:rsid w:val="00396A0C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5C27"/>
    <w:rsid w:val="004802C5"/>
    <w:rsid w:val="004803AA"/>
    <w:rsid w:val="00480E76"/>
    <w:rsid w:val="004810BB"/>
    <w:rsid w:val="004819C7"/>
    <w:rsid w:val="00484401"/>
    <w:rsid w:val="00484A8F"/>
    <w:rsid w:val="00484E2B"/>
    <w:rsid w:val="004850C0"/>
    <w:rsid w:val="004860EC"/>
    <w:rsid w:val="00486534"/>
    <w:rsid w:val="0048753A"/>
    <w:rsid w:val="0048776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55FF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253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7672"/>
    <w:rsid w:val="00537A15"/>
    <w:rsid w:val="00537E25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2F78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204F"/>
    <w:rsid w:val="00782AC5"/>
    <w:rsid w:val="00782D44"/>
    <w:rsid w:val="00783808"/>
    <w:rsid w:val="00784278"/>
    <w:rsid w:val="007846D0"/>
    <w:rsid w:val="00785CF9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A4D"/>
    <w:rsid w:val="00822B38"/>
    <w:rsid w:val="00823C52"/>
    <w:rsid w:val="00823C9B"/>
    <w:rsid w:val="0082445B"/>
    <w:rsid w:val="00824B4F"/>
    <w:rsid w:val="008254D3"/>
    <w:rsid w:val="00826060"/>
    <w:rsid w:val="00826A3B"/>
    <w:rsid w:val="00827AB8"/>
    <w:rsid w:val="008303A9"/>
    <w:rsid w:val="00830556"/>
    <w:rsid w:val="008315B7"/>
    <w:rsid w:val="00831CED"/>
    <w:rsid w:val="00834C43"/>
    <w:rsid w:val="008369FD"/>
    <w:rsid w:val="00836C24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952"/>
    <w:rsid w:val="008E745C"/>
    <w:rsid w:val="008E7BFE"/>
    <w:rsid w:val="008E7CD5"/>
    <w:rsid w:val="008F0409"/>
    <w:rsid w:val="008F0BEA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3CD9"/>
    <w:rsid w:val="0092436D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1EE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1255"/>
    <w:rsid w:val="00A3319A"/>
    <w:rsid w:val="00A34602"/>
    <w:rsid w:val="00A351BA"/>
    <w:rsid w:val="00A3599E"/>
    <w:rsid w:val="00A35E7F"/>
    <w:rsid w:val="00A360EA"/>
    <w:rsid w:val="00A36150"/>
    <w:rsid w:val="00A3720C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56FA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E2A"/>
    <w:rsid w:val="00B17290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CE9"/>
    <w:rsid w:val="00C14EAE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2149"/>
    <w:rsid w:val="00CB277D"/>
    <w:rsid w:val="00CB2B99"/>
    <w:rsid w:val="00CB2F5F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A9"/>
    <w:rsid w:val="00CE0182"/>
    <w:rsid w:val="00CE0B2E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7065C"/>
    <w:rsid w:val="00D71282"/>
    <w:rsid w:val="00D71E89"/>
    <w:rsid w:val="00D72702"/>
    <w:rsid w:val="00D729FD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58D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44D6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115"/>
    <w:rsid w:val="00F92935"/>
    <w:rsid w:val="00F92BB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3A2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DE2B-F58C-401E-B2C8-90DBB9BC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49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37</cp:revision>
  <dcterms:created xsi:type="dcterms:W3CDTF">2020-01-10T10:26:00Z</dcterms:created>
  <dcterms:modified xsi:type="dcterms:W3CDTF">2020-01-10T11:15:00Z</dcterms:modified>
</cp:coreProperties>
</file>