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209" w:type="dxa"/>
        <w:tblLook w:val="04A0" w:firstRow="1" w:lastRow="0" w:firstColumn="1" w:lastColumn="0" w:noHBand="0" w:noVBand="1"/>
      </w:tblPr>
      <w:tblGrid>
        <w:gridCol w:w="1555"/>
        <w:gridCol w:w="1982"/>
        <w:gridCol w:w="2685"/>
        <w:gridCol w:w="2987"/>
      </w:tblGrid>
      <w:tr w:rsidR="00AA3B96" w:rsidRPr="008F26D4" w:rsidTr="00D75724">
        <w:trPr>
          <w:trHeight w:val="350"/>
        </w:trPr>
        <w:tc>
          <w:tcPr>
            <w:tcW w:w="9209" w:type="dxa"/>
            <w:gridSpan w:val="4"/>
            <w:tcBorders>
              <w:top w:val="single" w:sz="4" w:space="0" w:color="auto"/>
              <w:left w:val="single" w:sz="4" w:space="0" w:color="auto"/>
              <w:bottom w:val="single" w:sz="4" w:space="0" w:color="auto"/>
              <w:right w:val="single" w:sz="4" w:space="0" w:color="auto"/>
            </w:tcBorders>
            <w:noWrap/>
            <w:hideMark/>
          </w:tcPr>
          <w:p w:rsidR="00AA3B96" w:rsidRPr="008F26D4" w:rsidRDefault="00AA3B96" w:rsidP="008F1457">
            <w:pPr>
              <w:widowControl/>
              <w:jc w:val="center"/>
              <w:rPr>
                <w:rFonts w:ascii="宋体" w:eastAsia="宋体" w:hAnsi="宋体" w:cs="宋体"/>
                <w:b/>
                <w:bCs/>
                <w:color w:val="000000"/>
                <w:kern w:val="0"/>
                <w:sz w:val="28"/>
                <w:szCs w:val="28"/>
              </w:rPr>
            </w:pPr>
            <w:r w:rsidRPr="008F26D4">
              <w:rPr>
                <w:rFonts w:ascii="宋体" w:eastAsia="宋体" w:hAnsi="宋体" w:cs="宋体" w:hint="eastAsia"/>
                <w:b/>
                <w:bCs/>
                <w:color w:val="000000"/>
                <w:kern w:val="0"/>
                <w:sz w:val="28"/>
                <w:szCs w:val="28"/>
              </w:rPr>
              <w:t>《宁青甘新藏大区1月工作总结及下月工作计划》</w:t>
            </w:r>
          </w:p>
        </w:tc>
      </w:tr>
      <w:tr w:rsidR="00AA3B96" w:rsidRPr="008F26D4" w:rsidTr="00D75724">
        <w:trPr>
          <w:trHeight w:val="350"/>
        </w:trPr>
        <w:tc>
          <w:tcPr>
            <w:tcW w:w="9209" w:type="dxa"/>
            <w:gridSpan w:val="4"/>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8"/>
                <w:szCs w:val="28"/>
              </w:rPr>
            </w:pPr>
          </w:p>
        </w:tc>
      </w:tr>
      <w:tr w:rsidR="00AA3B96" w:rsidRPr="008F26D4" w:rsidTr="005401FD">
        <w:trPr>
          <w:trHeight w:val="350"/>
        </w:trPr>
        <w:tc>
          <w:tcPr>
            <w:tcW w:w="155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月份</w:t>
            </w:r>
          </w:p>
        </w:tc>
        <w:tc>
          <w:tcPr>
            <w:tcW w:w="1982"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总结事项</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具体事项</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具体计划</w:t>
            </w:r>
          </w:p>
        </w:tc>
      </w:tr>
      <w:tr w:rsidR="00AA3B96" w:rsidRPr="008F26D4" w:rsidTr="005401FD">
        <w:trPr>
          <w:trHeight w:val="428"/>
        </w:trPr>
        <w:tc>
          <w:tcPr>
            <w:tcW w:w="1555"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本月工作总结</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技术服务工作总结</w:t>
            </w:r>
          </w:p>
        </w:tc>
        <w:tc>
          <w:tcPr>
            <w:tcW w:w="268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亮点分析</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0F0154" w:rsidP="007E126C">
            <w:pPr>
              <w:widowControl/>
              <w:ind w:left="315" w:hangingChars="150" w:hanging="315"/>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1.</w:t>
            </w:r>
            <w:r w:rsidR="007E126C">
              <w:rPr>
                <w:rFonts w:ascii="宋体" w:eastAsia="宋体" w:hAnsi="宋体" w:cs="宋体" w:hint="eastAsia"/>
                <w:color w:val="000000"/>
                <w:kern w:val="0"/>
                <w:szCs w:val="21"/>
              </w:rPr>
              <w:t xml:space="preserve"> </w:t>
            </w:r>
            <w:r w:rsidR="00E1163B">
              <w:rPr>
                <w:rFonts w:ascii="宋体" w:eastAsia="宋体" w:hAnsi="宋体" w:cs="宋体" w:hint="eastAsia"/>
                <w:color w:val="000000"/>
                <w:kern w:val="0"/>
                <w:szCs w:val="21"/>
              </w:rPr>
              <w:t>春节期间各地平台运行正常，无故障或者异常情况产生。</w:t>
            </w:r>
            <w:bookmarkStart w:id="0" w:name="_GoBack"/>
            <w:bookmarkEnd w:id="0"/>
          </w:p>
          <w:p w:rsidR="00E55AA9" w:rsidRDefault="000F0154" w:rsidP="007E126C">
            <w:pPr>
              <w:widowControl/>
              <w:ind w:left="315" w:hangingChars="150" w:hanging="315"/>
              <w:jc w:val="left"/>
              <w:rPr>
                <w:rFonts w:ascii="宋体" w:eastAsia="宋体" w:hAnsi="宋体" w:cs="宋体" w:hint="eastAsia"/>
                <w:color w:val="000000"/>
                <w:kern w:val="0"/>
                <w:szCs w:val="21"/>
              </w:rPr>
            </w:pPr>
            <w:r w:rsidRPr="008F26D4">
              <w:rPr>
                <w:rFonts w:ascii="宋体" w:eastAsia="宋体" w:hAnsi="宋体" w:cs="宋体" w:hint="eastAsia"/>
                <w:color w:val="000000"/>
                <w:kern w:val="0"/>
                <w:szCs w:val="21"/>
              </w:rPr>
              <w:t>2.</w:t>
            </w:r>
            <w:r w:rsidR="007E126C">
              <w:rPr>
                <w:rFonts w:ascii="宋体" w:eastAsia="宋体" w:hAnsi="宋体" w:cs="宋体" w:hint="eastAsia"/>
                <w:color w:val="000000"/>
                <w:kern w:val="0"/>
                <w:szCs w:val="21"/>
              </w:rPr>
              <w:t xml:space="preserve"> </w:t>
            </w:r>
            <w:r w:rsidR="00E1163B">
              <w:rPr>
                <w:rFonts w:ascii="宋体" w:eastAsia="宋体" w:hAnsi="宋体" w:cs="宋体" w:hint="eastAsia"/>
                <w:color w:val="000000"/>
                <w:kern w:val="0"/>
                <w:szCs w:val="21"/>
              </w:rPr>
              <w:t>宁夏4.1版本相对运行稳定</w:t>
            </w:r>
          </w:p>
          <w:p w:rsidR="007614A0" w:rsidRPr="002512DF" w:rsidRDefault="007614A0" w:rsidP="007E126C">
            <w:pPr>
              <w:widowControl/>
              <w:ind w:left="315" w:hangingChars="150" w:hanging="315"/>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7E126C">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4.0交换大区全部切换以后数据相对稳定。</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不足分析</w:t>
            </w:r>
          </w:p>
        </w:tc>
        <w:tc>
          <w:tcPr>
            <w:tcW w:w="2987" w:type="dxa"/>
            <w:tcBorders>
              <w:top w:val="single" w:sz="4" w:space="0" w:color="auto"/>
              <w:left w:val="single" w:sz="4" w:space="0" w:color="auto"/>
              <w:bottom w:val="single" w:sz="4" w:space="0" w:color="auto"/>
              <w:right w:val="single" w:sz="4" w:space="0" w:color="auto"/>
            </w:tcBorders>
            <w:noWrap/>
            <w:hideMark/>
          </w:tcPr>
          <w:p w:rsidR="009777AE" w:rsidRPr="008F26D4" w:rsidRDefault="000F0154" w:rsidP="007E126C">
            <w:pPr>
              <w:widowControl/>
              <w:ind w:left="315" w:hangingChars="150" w:hanging="315"/>
              <w:rPr>
                <w:rFonts w:ascii="宋体" w:eastAsia="宋体" w:hAnsi="宋体" w:cs="宋体"/>
                <w:color w:val="000000"/>
                <w:kern w:val="0"/>
                <w:szCs w:val="21"/>
              </w:rPr>
            </w:pPr>
            <w:r w:rsidRPr="008F26D4">
              <w:rPr>
                <w:rFonts w:ascii="宋体" w:eastAsia="宋体" w:hAnsi="宋体" w:cs="宋体" w:hint="eastAsia"/>
                <w:color w:val="000000"/>
                <w:kern w:val="0"/>
                <w:szCs w:val="21"/>
              </w:rPr>
              <w:t>1.</w:t>
            </w:r>
            <w:r w:rsidR="007E126C">
              <w:rPr>
                <w:rFonts w:ascii="宋体" w:eastAsia="宋体" w:hAnsi="宋体" w:cs="宋体" w:hint="eastAsia"/>
                <w:color w:val="000000"/>
                <w:kern w:val="0"/>
                <w:szCs w:val="21"/>
              </w:rPr>
              <w:t xml:space="preserve"> </w:t>
            </w:r>
            <w:r w:rsidR="00E1163B">
              <w:rPr>
                <w:rFonts w:ascii="宋体" w:eastAsia="宋体" w:hAnsi="宋体" w:cs="宋体" w:hint="eastAsia"/>
                <w:color w:val="000000"/>
                <w:kern w:val="0"/>
                <w:szCs w:val="21"/>
              </w:rPr>
              <w:t>新疆</w:t>
            </w:r>
            <w:r w:rsidR="004665BB">
              <w:rPr>
                <w:rFonts w:ascii="宋体" w:eastAsia="宋体" w:hAnsi="宋体" w:cs="宋体" w:hint="eastAsia"/>
                <w:color w:val="000000"/>
                <w:kern w:val="0"/>
                <w:szCs w:val="21"/>
              </w:rPr>
              <w:t>软件bug提单后处理不及时；</w:t>
            </w:r>
          </w:p>
          <w:p w:rsidR="00AA3B96" w:rsidRDefault="00E1163B" w:rsidP="007E126C">
            <w:pPr>
              <w:widowControl/>
              <w:ind w:left="315" w:hangingChars="150" w:hanging="315"/>
              <w:rPr>
                <w:rFonts w:ascii="宋体" w:eastAsia="宋体" w:hAnsi="宋体" w:cs="宋体" w:hint="eastAsia"/>
                <w:color w:val="000000"/>
                <w:kern w:val="0"/>
                <w:szCs w:val="21"/>
              </w:rPr>
            </w:pPr>
            <w:r>
              <w:rPr>
                <w:rFonts w:ascii="宋体" w:eastAsia="宋体" w:hAnsi="宋体" w:cs="宋体" w:hint="eastAsia"/>
                <w:color w:val="000000"/>
                <w:kern w:val="0"/>
                <w:szCs w:val="21"/>
              </w:rPr>
              <w:t>2.</w:t>
            </w:r>
            <w:r w:rsidR="007E126C">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垃圾焚烧企业的推广力度不够</w:t>
            </w:r>
          </w:p>
          <w:p w:rsidR="00E1163B" w:rsidRPr="00E1163B" w:rsidRDefault="00E1163B" w:rsidP="007E126C">
            <w:pPr>
              <w:widowControl/>
              <w:ind w:left="315" w:hangingChars="150" w:hanging="315"/>
              <w:rPr>
                <w:rFonts w:ascii="宋体" w:eastAsia="宋体" w:hAnsi="宋体" w:cs="宋体"/>
                <w:color w:val="000000"/>
                <w:kern w:val="0"/>
                <w:szCs w:val="21"/>
              </w:rPr>
            </w:pPr>
            <w:r>
              <w:rPr>
                <w:rFonts w:ascii="宋体" w:eastAsia="宋体" w:hAnsi="宋体" w:cs="宋体" w:hint="eastAsia"/>
                <w:color w:val="000000"/>
                <w:kern w:val="0"/>
                <w:szCs w:val="21"/>
              </w:rPr>
              <w:t>3.</w:t>
            </w:r>
            <w:r w:rsidR="007E126C">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产品推广没有按照计划来实施</w:t>
            </w:r>
            <w:r w:rsidR="002512DF">
              <w:rPr>
                <w:rFonts w:ascii="宋体" w:eastAsia="宋体" w:hAnsi="宋体" w:cs="宋体" w:hint="eastAsia"/>
                <w:color w:val="000000"/>
                <w:kern w:val="0"/>
                <w:szCs w:val="21"/>
              </w:rPr>
              <w:t>，没有实质性的落单情况</w:t>
            </w:r>
          </w:p>
        </w:tc>
      </w:tr>
      <w:tr w:rsidR="00AA3B96" w:rsidRPr="008F26D4" w:rsidTr="005401FD">
        <w:trPr>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改进措施</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9777AE"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7E126C">
              <w:rPr>
                <w:rFonts w:ascii="宋体" w:eastAsia="宋体" w:hAnsi="宋体" w:cs="宋体" w:hint="eastAsia"/>
                <w:color w:val="000000"/>
                <w:kern w:val="0"/>
                <w:sz w:val="22"/>
              </w:rPr>
              <w:t xml:space="preserve"> </w:t>
            </w:r>
            <w:r w:rsidR="00D87E89">
              <w:rPr>
                <w:rFonts w:ascii="宋体" w:eastAsia="宋体" w:hAnsi="宋体" w:cs="宋体" w:hint="eastAsia"/>
                <w:color w:val="000000"/>
                <w:kern w:val="0"/>
                <w:sz w:val="22"/>
              </w:rPr>
              <w:t>提交任务单后要紧盯任务单，每天都要问一问研发进度，</w:t>
            </w:r>
            <w:r w:rsidR="001B7B0B">
              <w:rPr>
                <w:rFonts w:ascii="宋体" w:eastAsia="宋体" w:hAnsi="宋体" w:cs="宋体" w:hint="eastAsia"/>
                <w:color w:val="000000"/>
                <w:kern w:val="0"/>
                <w:sz w:val="22"/>
              </w:rPr>
              <w:t>积极配合研发处理问题。</w:t>
            </w:r>
          </w:p>
          <w:p w:rsidR="00FC75DE" w:rsidRDefault="00FC75DE" w:rsidP="007E126C">
            <w:pPr>
              <w:widowControl/>
              <w:ind w:left="330" w:hangingChars="150" w:hanging="330"/>
              <w:jc w:val="left"/>
              <w:rPr>
                <w:rFonts w:ascii="宋体" w:eastAsia="宋体" w:hAnsi="宋体" w:cs="宋体" w:hint="eastAsia"/>
                <w:color w:val="000000"/>
                <w:kern w:val="0"/>
                <w:sz w:val="22"/>
              </w:rPr>
            </w:pPr>
            <w:r w:rsidRPr="008F26D4">
              <w:rPr>
                <w:rFonts w:ascii="宋体" w:eastAsia="宋体" w:hAnsi="宋体" w:cs="宋体" w:hint="eastAsia"/>
                <w:color w:val="000000"/>
                <w:kern w:val="0"/>
                <w:sz w:val="22"/>
              </w:rPr>
              <w:t>2.</w:t>
            </w:r>
            <w:r w:rsidR="007E126C">
              <w:rPr>
                <w:rFonts w:ascii="宋体" w:eastAsia="宋体" w:hAnsi="宋体" w:cs="宋体" w:hint="eastAsia"/>
                <w:color w:val="000000"/>
                <w:kern w:val="0"/>
                <w:sz w:val="22"/>
              </w:rPr>
              <w:t xml:space="preserve"> </w:t>
            </w:r>
            <w:r w:rsidR="007614A0">
              <w:rPr>
                <w:rFonts w:ascii="宋体" w:eastAsia="宋体" w:hAnsi="宋体" w:cs="宋体" w:hint="eastAsia"/>
                <w:color w:val="000000"/>
                <w:kern w:val="0"/>
                <w:sz w:val="22"/>
              </w:rPr>
              <w:t>产品推广组定期要开会研讨推广期间大家的问题，或者企业对于我们产品的看法</w:t>
            </w:r>
            <w:r w:rsidR="001B7B0B">
              <w:rPr>
                <w:rFonts w:ascii="宋体" w:eastAsia="宋体" w:hAnsi="宋体" w:cs="宋体" w:hint="eastAsia"/>
                <w:color w:val="000000"/>
                <w:kern w:val="0"/>
                <w:sz w:val="22"/>
              </w:rPr>
              <w:t>。</w:t>
            </w:r>
          </w:p>
          <w:p w:rsidR="007614A0" w:rsidRPr="008F26D4" w:rsidRDefault="00F2431A" w:rsidP="007E126C">
            <w:pPr>
              <w:widowControl/>
              <w:ind w:left="330" w:hangingChars="150" w:hanging="330"/>
              <w:jc w:val="left"/>
              <w:rPr>
                <w:rFonts w:ascii="宋体" w:eastAsia="宋体" w:hAnsi="宋体" w:cs="宋体"/>
                <w:color w:val="000000"/>
                <w:kern w:val="0"/>
                <w:sz w:val="22"/>
              </w:rPr>
            </w:pPr>
            <w:r>
              <w:rPr>
                <w:rFonts w:ascii="宋体" w:eastAsia="宋体" w:hAnsi="宋体" w:cs="宋体" w:hint="eastAsia"/>
                <w:color w:val="000000"/>
                <w:kern w:val="0"/>
                <w:sz w:val="22"/>
              </w:rPr>
              <w:t>3.</w:t>
            </w:r>
            <w:r w:rsidR="007E126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销售机会反馈太少，大家对于销售机会的获取或者认知不够</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推广工作总结</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计划完成分析</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9777AE"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7E126C">
              <w:rPr>
                <w:rFonts w:ascii="宋体" w:eastAsia="宋体" w:hAnsi="宋体" w:cs="宋体" w:hint="eastAsia"/>
                <w:color w:val="000000"/>
                <w:kern w:val="0"/>
                <w:sz w:val="22"/>
              </w:rPr>
              <w:t xml:space="preserve"> </w:t>
            </w:r>
            <w:r w:rsidR="008F1457">
              <w:rPr>
                <w:rFonts w:ascii="宋体" w:eastAsia="宋体" w:hAnsi="宋体" w:cs="宋体" w:hint="eastAsia"/>
                <w:color w:val="000000"/>
                <w:kern w:val="0"/>
                <w:sz w:val="22"/>
              </w:rPr>
              <w:t>计划的任务量大家完成力度不够</w:t>
            </w:r>
            <w:r w:rsidR="002A54B6" w:rsidRPr="008F26D4">
              <w:rPr>
                <w:rFonts w:ascii="宋体" w:eastAsia="宋体" w:hAnsi="宋体" w:cs="宋体" w:hint="eastAsia"/>
                <w:color w:val="000000"/>
                <w:kern w:val="0"/>
                <w:sz w:val="22"/>
              </w:rPr>
              <w:t>。</w:t>
            </w:r>
          </w:p>
          <w:p w:rsidR="009777AE" w:rsidRPr="008F26D4" w:rsidRDefault="009777AE"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7E126C">
              <w:rPr>
                <w:rFonts w:ascii="宋体" w:eastAsia="宋体" w:hAnsi="宋体" w:cs="宋体" w:hint="eastAsia"/>
                <w:color w:val="000000"/>
                <w:kern w:val="0"/>
                <w:sz w:val="22"/>
              </w:rPr>
              <w:t xml:space="preserve"> </w:t>
            </w:r>
            <w:r w:rsidR="008F1457">
              <w:rPr>
                <w:rFonts w:ascii="宋体" w:eastAsia="宋体" w:hAnsi="宋体" w:cs="宋体" w:hint="eastAsia"/>
                <w:color w:val="000000"/>
                <w:kern w:val="0"/>
                <w:sz w:val="22"/>
              </w:rPr>
              <w:t>对于试用的企业要及时的跟进了解客户对于产品试用期间的反馈情况</w:t>
            </w:r>
            <w:r w:rsidR="00F74162">
              <w:rPr>
                <w:rFonts w:ascii="宋体" w:eastAsia="宋体" w:hAnsi="宋体" w:cs="宋体" w:hint="eastAsia"/>
                <w:color w:val="000000"/>
                <w:kern w:val="0"/>
                <w:sz w:val="22"/>
              </w:rPr>
              <w:t>。</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共性难题</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Default="001B7B0B" w:rsidP="007E126C">
            <w:pPr>
              <w:widowControl/>
              <w:ind w:left="330" w:hangingChars="150" w:hanging="330"/>
              <w:jc w:val="left"/>
              <w:rPr>
                <w:rFonts w:ascii="宋体" w:eastAsia="宋体" w:hAnsi="宋体" w:cs="宋体"/>
                <w:color w:val="000000"/>
                <w:kern w:val="0"/>
                <w:sz w:val="22"/>
              </w:rPr>
            </w:pPr>
            <w:r>
              <w:rPr>
                <w:rFonts w:ascii="宋体" w:eastAsia="宋体" w:hAnsi="宋体" w:cs="宋体" w:hint="eastAsia"/>
                <w:color w:val="000000"/>
                <w:kern w:val="0"/>
                <w:sz w:val="22"/>
              </w:rPr>
              <w:t>1</w:t>
            </w:r>
            <w:r w:rsidR="007E126C">
              <w:rPr>
                <w:rFonts w:ascii="宋体" w:eastAsia="宋体" w:hAnsi="宋体" w:cs="宋体" w:hint="eastAsia"/>
                <w:color w:val="000000"/>
                <w:kern w:val="0"/>
                <w:sz w:val="22"/>
              </w:rPr>
              <w:t>．</w:t>
            </w:r>
            <w:r w:rsidR="008F1457">
              <w:rPr>
                <w:rFonts w:ascii="宋体" w:eastAsia="宋体" w:hAnsi="宋体" w:cs="宋体" w:hint="eastAsia"/>
                <w:color w:val="000000"/>
                <w:kern w:val="0"/>
                <w:sz w:val="22"/>
              </w:rPr>
              <w:t>部分地方</w:t>
            </w:r>
            <w:r>
              <w:rPr>
                <w:rFonts w:ascii="宋体" w:eastAsia="宋体" w:hAnsi="宋体" w:cs="宋体" w:hint="eastAsia"/>
                <w:color w:val="000000"/>
                <w:kern w:val="0"/>
                <w:sz w:val="22"/>
              </w:rPr>
              <w:t>情况特殊、政治敏感，虽有机会就给企业推广，但效果甚微；</w:t>
            </w:r>
          </w:p>
          <w:p w:rsidR="001E217B" w:rsidRPr="008F26D4" w:rsidRDefault="008F1457" w:rsidP="007E126C">
            <w:pPr>
              <w:widowControl/>
              <w:ind w:left="330" w:hangingChars="150" w:hanging="330"/>
              <w:jc w:val="left"/>
              <w:rPr>
                <w:rFonts w:ascii="宋体" w:eastAsia="宋体" w:hAnsi="宋体" w:cs="宋体"/>
                <w:color w:val="000000"/>
                <w:kern w:val="0"/>
                <w:sz w:val="22"/>
              </w:rPr>
            </w:pPr>
            <w:r>
              <w:rPr>
                <w:rFonts w:ascii="宋体" w:eastAsia="宋体" w:hAnsi="宋体" w:cs="宋体" w:hint="eastAsia"/>
                <w:color w:val="000000"/>
                <w:kern w:val="0"/>
                <w:sz w:val="22"/>
              </w:rPr>
              <w:t>2</w:t>
            </w:r>
            <w:r w:rsidR="001E217B">
              <w:rPr>
                <w:rFonts w:ascii="宋体" w:eastAsia="宋体" w:hAnsi="宋体" w:cs="宋体" w:hint="eastAsia"/>
                <w:color w:val="000000"/>
                <w:kern w:val="0"/>
                <w:sz w:val="22"/>
              </w:rPr>
              <w:t>.</w:t>
            </w:r>
            <w:r w:rsidR="007E126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由于西北地区地方环保部门对于企业的监管力度相对于南方城市来说较低，因此企业对于产品这块兴趣不是很高</w:t>
            </w:r>
            <w:r w:rsidR="001E217B">
              <w:rPr>
                <w:rFonts w:ascii="宋体" w:eastAsia="宋体" w:hAnsi="宋体" w:cs="宋体" w:hint="eastAsia"/>
                <w:color w:val="000000"/>
                <w:kern w:val="0"/>
                <w:sz w:val="22"/>
              </w:rPr>
              <w:t>。</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应对策略</w:t>
            </w:r>
          </w:p>
        </w:tc>
        <w:tc>
          <w:tcPr>
            <w:tcW w:w="2987" w:type="dxa"/>
            <w:tcBorders>
              <w:top w:val="single" w:sz="4" w:space="0" w:color="auto"/>
              <w:left w:val="single" w:sz="4" w:space="0" w:color="auto"/>
              <w:bottom w:val="single" w:sz="4" w:space="0" w:color="auto"/>
              <w:right w:val="single" w:sz="4" w:space="0" w:color="auto"/>
            </w:tcBorders>
            <w:noWrap/>
            <w:hideMark/>
          </w:tcPr>
          <w:p w:rsidR="00F74162" w:rsidRDefault="00D655AB"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F74162">
              <w:rPr>
                <w:rFonts w:hint="eastAsia"/>
              </w:rPr>
              <w:t xml:space="preserve"> </w:t>
            </w:r>
            <w:r w:rsidR="00B07FBF">
              <w:rPr>
                <w:rFonts w:ascii="宋体" w:eastAsia="宋体" w:hAnsi="宋体" w:cs="宋体" w:hint="eastAsia"/>
                <w:color w:val="000000"/>
                <w:kern w:val="0"/>
                <w:sz w:val="22"/>
              </w:rPr>
              <w:t>想办法找当地的代理商，通过代理商渠道打开企业</w:t>
            </w:r>
            <w:r w:rsidR="00B07FBF">
              <w:rPr>
                <w:rFonts w:ascii="宋体" w:eastAsia="宋体" w:hAnsi="宋体" w:cs="宋体" w:hint="eastAsia"/>
                <w:color w:val="000000"/>
                <w:kern w:val="0"/>
                <w:sz w:val="22"/>
              </w:rPr>
              <w:lastRenderedPageBreak/>
              <w:t>级产品的市场。</w:t>
            </w:r>
          </w:p>
          <w:p w:rsidR="00AA3B96" w:rsidRPr="008F26D4" w:rsidRDefault="00D655AB"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F74162">
              <w:rPr>
                <w:rFonts w:ascii="宋体" w:eastAsia="宋体" w:hAnsi="宋体" w:cs="宋体" w:hint="eastAsia"/>
                <w:color w:val="000000"/>
                <w:kern w:val="0"/>
                <w:sz w:val="22"/>
              </w:rPr>
              <w:t>．由于环境等因素不方便推广企业产品的可考虑将所在驻地有意向企业推给本大区其他同事，大家互相配合完成签单。</w:t>
            </w:r>
          </w:p>
        </w:tc>
      </w:tr>
      <w:tr w:rsidR="00AA3B96" w:rsidRPr="008F26D4" w:rsidTr="005401FD">
        <w:trPr>
          <w:trHeight w:val="280"/>
        </w:trPr>
        <w:tc>
          <w:tcPr>
            <w:tcW w:w="1555"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lastRenderedPageBreak/>
              <w:t>下月工作计划</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技术服务工作计划</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技术服务本月重要事项</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B07FBF" w:rsidRDefault="00B07FBF" w:rsidP="00B07FBF">
            <w:pPr>
              <w:pStyle w:val="a6"/>
              <w:widowControl/>
              <w:numPr>
                <w:ilvl w:val="0"/>
                <w:numId w:val="7"/>
              </w:numPr>
              <w:ind w:firstLineChars="0"/>
              <w:jc w:val="left"/>
              <w:rPr>
                <w:rFonts w:ascii="宋体" w:eastAsia="宋体" w:hAnsi="宋体" w:cs="宋体" w:hint="eastAsia"/>
                <w:color w:val="000000"/>
                <w:kern w:val="0"/>
                <w:sz w:val="22"/>
              </w:rPr>
            </w:pPr>
            <w:r w:rsidRPr="00B07FBF">
              <w:rPr>
                <w:rFonts w:ascii="宋体" w:eastAsia="宋体" w:hAnsi="宋体" w:cs="宋体" w:hint="eastAsia"/>
                <w:color w:val="000000"/>
                <w:kern w:val="0"/>
                <w:sz w:val="22"/>
              </w:rPr>
              <w:t>宁夏张宏衫准备宁夏19年运维的方案</w:t>
            </w:r>
          </w:p>
          <w:p w:rsidR="00B07FBF" w:rsidRPr="00B07FBF" w:rsidRDefault="00B07FBF" w:rsidP="00B07FBF">
            <w:pPr>
              <w:pStyle w:val="a6"/>
              <w:widowControl/>
              <w:numPr>
                <w:ilvl w:val="0"/>
                <w:numId w:val="7"/>
              </w:numPr>
              <w:ind w:firstLineChars="0"/>
              <w:jc w:val="left"/>
              <w:rPr>
                <w:rFonts w:ascii="宋体" w:eastAsia="宋体" w:hAnsi="宋体" w:cs="宋体"/>
                <w:color w:val="000000"/>
                <w:kern w:val="0"/>
                <w:sz w:val="22"/>
              </w:rPr>
            </w:pP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重要事项安排或计划</w:t>
            </w:r>
          </w:p>
        </w:tc>
        <w:tc>
          <w:tcPr>
            <w:tcW w:w="2987" w:type="dxa"/>
            <w:tcBorders>
              <w:top w:val="single" w:sz="4" w:space="0" w:color="auto"/>
              <w:left w:val="single" w:sz="4" w:space="0" w:color="auto"/>
              <w:bottom w:val="single" w:sz="4" w:space="0" w:color="auto"/>
              <w:right w:val="single" w:sz="4" w:space="0" w:color="auto"/>
            </w:tcBorders>
            <w:noWrap/>
            <w:hideMark/>
          </w:tcPr>
          <w:p w:rsidR="00B07FBF" w:rsidRDefault="00B07FBF" w:rsidP="00B07FBF">
            <w:pPr>
              <w:pStyle w:val="a6"/>
              <w:widowControl/>
              <w:numPr>
                <w:ilvl w:val="0"/>
                <w:numId w:val="6"/>
              </w:numPr>
              <w:ind w:firstLineChars="0"/>
              <w:jc w:val="left"/>
              <w:rPr>
                <w:rFonts w:ascii="宋体" w:eastAsia="宋体" w:hAnsi="宋体" w:cs="宋体" w:hint="eastAsia"/>
                <w:color w:val="000000"/>
                <w:kern w:val="0"/>
                <w:sz w:val="22"/>
              </w:rPr>
            </w:pPr>
            <w:r>
              <w:rPr>
                <w:rFonts w:ascii="宋体" w:eastAsia="宋体" w:hAnsi="宋体" w:cs="宋体" w:hint="eastAsia"/>
                <w:color w:val="000000"/>
                <w:kern w:val="0"/>
                <w:sz w:val="22"/>
              </w:rPr>
              <w:t>对于部分人员签订的合同注意及时催款。</w:t>
            </w:r>
          </w:p>
          <w:p w:rsidR="00B07FBF" w:rsidRDefault="00B07FBF" w:rsidP="00B07FBF">
            <w:pPr>
              <w:pStyle w:val="a6"/>
              <w:widowControl/>
              <w:numPr>
                <w:ilvl w:val="0"/>
                <w:numId w:val="6"/>
              </w:numPr>
              <w:ind w:firstLineChars="0"/>
              <w:jc w:val="left"/>
              <w:rPr>
                <w:rFonts w:ascii="宋体" w:eastAsia="宋体" w:hAnsi="宋体" w:cs="宋体" w:hint="eastAsia"/>
                <w:color w:val="000000"/>
                <w:kern w:val="0"/>
                <w:sz w:val="22"/>
              </w:rPr>
            </w:pPr>
            <w:r>
              <w:rPr>
                <w:rFonts w:ascii="宋体" w:eastAsia="宋体" w:hAnsi="宋体" w:cs="宋体" w:hint="eastAsia"/>
                <w:color w:val="000000"/>
                <w:kern w:val="0"/>
                <w:sz w:val="22"/>
              </w:rPr>
              <w:t>运维合同即将到期的需及时的关注验收资料的准备</w:t>
            </w:r>
          </w:p>
          <w:p w:rsidR="00B07FBF" w:rsidRDefault="00B07FBF" w:rsidP="00B07FBF">
            <w:pPr>
              <w:pStyle w:val="a6"/>
              <w:widowControl/>
              <w:numPr>
                <w:ilvl w:val="0"/>
                <w:numId w:val="6"/>
              </w:numPr>
              <w:ind w:firstLineChars="0"/>
              <w:jc w:val="left"/>
              <w:rPr>
                <w:rFonts w:ascii="宋体" w:eastAsia="宋体" w:hAnsi="宋体" w:cs="宋体" w:hint="eastAsia"/>
                <w:color w:val="000000"/>
                <w:kern w:val="0"/>
                <w:sz w:val="22"/>
              </w:rPr>
            </w:pPr>
            <w:r>
              <w:rPr>
                <w:rFonts w:ascii="宋体" w:eastAsia="宋体" w:hAnsi="宋体" w:cs="宋体" w:hint="eastAsia"/>
                <w:color w:val="000000"/>
                <w:kern w:val="0"/>
                <w:sz w:val="22"/>
              </w:rPr>
              <w:t>对于合同到期需要续签的，如果销售人员没有时间或者一直不去的我们要及时跟客户沟通续签的事宜。</w:t>
            </w:r>
          </w:p>
          <w:p w:rsidR="00B07FBF" w:rsidRPr="00B07FBF" w:rsidRDefault="00B07FBF" w:rsidP="00B07FBF">
            <w:pPr>
              <w:pStyle w:val="a6"/>
              <w:widowControl/>
              <w:numPr>
                <w:ilvl w:val="0"/>
                <w:numId w:val="6"/>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对于销售有空荡的地方我们要承担其销售的任务，不能让市场空缺</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推广工作计划</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区域推广策略（方法或激励）</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A344AB"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7E126C">
              <w:rPr>
                <w:rFonts w:ascii="宋体" w:eastAsia="宋体" w:hAnsi="宋体" w:cs="宋体" w:hint="eastAsia"/>
                <w:color w:val="000000"/>
                <w:kern w:val="0"/>
                <w:sz w:val="22"/>
              </w:rPr>
              <w:t xml:space="preserve"> </w:t>
            </w:r>
            <w:r w:rsidR="00B07FBF">
              <w:rPr>
                <w:rFonts w:ascii="宋体" w:eastAsia="宋体" w:hAnsi="宋体" w:cs="宋体" w:hint="eastAsia"/>
                <w:color w:val="000000"/>
                <w:kern w:val="0"/>
                <w:sz w:val="22"/>
              </w:rPr>
              <w:t>主要攻克垃圾焚烧企业，通过光大集团在江苏及山东等地广泛的使用，且有驻场的人员给</w:t>
            </w:r>
            <w:r w:rsidR="00115C05">
              <w:rPr>
                <w:rFonts w:ascii="宋体" w:eastAsia="宋体" w:hAnsi="宋体" w:cs="宋体" w:hint="eastAsia"/>
                <w:color w:val="000000"/>
                <w:kern w:val="0"/>
                <w:sz w:val="22"/>
              </w:rPr>
              <w:t>垃圾焚烧企业渲染。</w:t>
            </w:r>
          </w:p>
          <w:p w:rsidR="00A344AB" w:rsidRPr="008F26D4" w:rsidRDefault="00A344AB" w:rsidP="007E126C">
            <w:pPr>
              <w:widowControl/>
              <w:ind w:left="330" w:hangingChars="150" w:hanging="330"/>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7E126C">
              <w:rPr>
                <w:rFonts w:ascii="宋体" w:eastAsia="宋体" w:hAnsi="宋体" w:cs="宋体" w:hint="eastAsia"/>
                <w:color w:val="000000"/>
                <w:kern w:val="0"/>
                <w:sz w:val="22"/>
              </w:rPr>
              <w:t xml:space="preserve"> </w:t>
            </w:r>
            <w:r w:rsidR="001E217B">
              <w:rPr>
                <w:rFonts w:ascii="宋体" w:eastAsia="宋体" w:hAnsi="宋体" w:cs="宋体" w:hint="eastAsia"/>
                <w:color w:val="000000"/>
                <w:kern w:val="0"/>
                <w:sz w:val="22"/>
              </w:rPr>
              <w:t>推广组组长张超监督大家按时按要求完成每周大家指定的计划</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月度目标跟进计划</w:t>
            </w:r>
          </w:p>
        </w:tc>
        <w:tc>
          <w:tcPr>
            <w:tcW w:w="2987" w:type="dxa"/>
            <w:tcBorders>
              <w:top w:val="single" w:sz="4" w:space="0" w:color="auto"/>
              <w:left w:val="single" w:sz="4" w:space="0" w:color="auto"/>
              <w:bottom w:val="single" w:sz="4" w:space="0" w:color="auto"/>
              <w:right w:val="single" w:sz="4" w:space="0" w:color="auto"/>
            </w:tcBorders>
            <w:noWrap/>
            <w:hideMark/>
          </w:tcPr>
          <w:p w:rsidR="001E217B" w:rsidRPr="007E126C" w:rsidRDefault="00115C05" w:rsidP="007E126C">
            <w:pPr>
              <w:pStyle w:val="a6"/>
              <w:widowControl/>
              <w:numPr>
                <w:ilvl w:val="0"/>
                <w:numId w:val="9"/>
              </w:numPr>
              <w:ind w:firstLineChars="0"/>
              <w:jc w:val="left"/>
              <w:rPr>
                <w:rFonts w:ascii="宋体" w:eastAsia="宋体" w:hAnsi="宋体" w:cs="宋体"/>
                <w:color w:val="000000"/>
                <w:kern w:val="0"/>
                <w:sz w:val="22"/>
              </w:rPr>
            </w:pPr>
            <w:r w:rsidRPr="007E126C">
              <w:rPr>
                <w:rFonts w:ascii="宋体" w:eastAsia="宋体" w:hAnsi="宋体" w:cs="宋体" w:hint="eastAsia"/>
                <w:color w:val="000000"/>
                <w:kern w:val="0"/>
                <w:sz w:val="22"/>
              </w:rPr>
              <w:t>2月份努力将年前有意向企业变为试用企业，将试用企业的一半转变为我们的客户。</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员工辅导计划</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辅导员工姓名</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115C05"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王发，刘伟平，张文宇</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492F00">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辅导员工具体计划</w:t>
            </w:r>
          </w:p>
        </w:tc>
        <w:tc>
          <w:tcPr>
            <w:tcW w:w="2987" w:type="dxa"/>
            <w:tcBorders>
              <w:top w:val="single" w:sz="4" w:space="0" w:color="auto"/>
              <w:left w:val="single" w:sz="4" w:space="0" w:color="auto"/>
              <w:bottom w:val="single" w:sz="4" w:space="0" w:color="auto"/>
              <w:right w:val="single" w:sz="4" w:space="0" w:color="auto"/>
            </w:tcBorders>
            <w:noWrap/>
            <w:hideMark/>
          </w:tcPr>
          <w:p w:rsidR="00030533" w:rsidRPr="00080667" w:rsidRDefault="00080667" w:rsidP="00080667">
            <w:pPr>
              <w:pStyle w:val="a6"/>
              <w:widowControl/>
              <w:numPr>
                <w:ilvl w:val="0"/>
                <w:numId w:val="8"/>
              </w:numPr>
              <w:ind w:firstLineChars="0"/>
              <w:jc w:val="left"/>
              <w:rPr>
                <w:rFonts w:ascii="宋体" w:eastAsia="宋体" w:hAnsi="宋体" w:cs="宋体" w:hint="eastAsia"/>
                <w:color w:val="000000"/>
                <w:kern w:val="0"/>
                <w:sz w:val="22"/>
              </w:rPr>
            </w:pPr>
            <w:r w:rsidRPr="00080667">
              <w:rPr>
                <w:rFonts w:ascii="宋体" w:eastAsia="宋体" w:hAnsi="宋体" w:cs="宋体" w:hint="eastAsia"/>
                <w:color w:val="000000"/>
                <w:kern w:val="0"/>
                <w:sz w:val="22"/>
              </w:rPr>
              <w:t>对于大家的问题要及时的回复，总结大家一个月内的问题，对于普遍存在的要安排培训。</w:t>
            </w:r>
          </w:p>
          <w:p w:rsidR="00080667" w:rsidRPr="00080667" w:rsidRDefault="00080667" w:rsidP="00080667">
            <w:pPr>
              <w:pStyle w:val="a6"/>
              <w:widowControl/>
              <w:numPr>
                <w:ilvl w:val="0"/>
                <w:numId w:val="8"/>
              </w:numPr>
              <w:ind w:firstLineChars="0"/>
              <w:jc w:val="left"/>
              <w:rPr>
                <w:rFonts w:ascii="宋体" w:eastAsia="宋体" w:hAnsi="宋体" w:cs="宋体"/>
                <w:color w:val="000000"/>
                <w:kern w:val="0"/>
                <w:sz w:val="22"/>
              </w:rPr>
            </w:pPr>
            <w:r>
              <w:rPr>
                <w:rFonts w:ascii="宋体" w:eastAsia="宋体" w:hAnsi="宋体" w:cs="宋体" w:hint="eastAsia"/>
                <w:color w:val="000000"/>
                <w:kern w:val="0"/>
                <w:sz w:val="22"/>
              </w:rPr>
              <w:t>针对个别人员技术水平不好的抽时间给于单独指导</w:t>
            </w:r>
          </w:p>
        </w:tc>
      </w:tr>
    </w:tbl>
    <w:p w:rsidR="00AA3B96" w:rsidRPr="008F26D4" w:rsidRDefault="00AA3B96">
      <w:pPr>
        <w:rPr>
          <w:rFonts w:ascii="宋体" w:eastAsia="宋体" w:hAnsi="宋体"/>
        </w:rPr>
      </w:pPr>
    </w:p>
    <w:sectPr w:rsidR="00AA3B96" w:rsidRPr="008F26D4" w:rsidSect="00EC7F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89" w:rsidRDefault="00B87589" w:rsidP="000703C5">
      <w:r>
        <w:separator/>
      </w:r>
    </w:p>
  </w:endnote>
  <w:endnote w:type="continuationSeparator" w:id="0">
    <w:p w:rsidR="00B87589" w:rsidRDefault="00B87589" w:rsidP="0007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89" w:rsidRDefault="00B87589" w:rsidP="000703C5">
      <w:r>
        <w:separator/>
      </w:r>
    </w:p>
  </w:footnote>
  <w:footnote w:type="continuationSeparator" w:id="0">
    <w:p w:rsidR="00B87589" w:rsidRDefault="00B87589" w:rsidP="0007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2FB"/>
    <w:multiLevelType w:val="hybridMultilevel"/>
    <w:tmpl w:val="70723CE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5936C60"/>
    <w:multiLevelType w:val="hybridMultilevel"/>
    <w:tmpl w:val="7646F4B4"/>
    <w:lvl w:ilvl="0" w:tplc="6FD81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4A173D"/>
    <w:multiLevelType w:val="hybridMultilevel"/>
    <w:tmpl w:val="F9ACDB10"/>
    <w:lvl w:ilvl="0" w:tplc="FF482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EB6DEB"/>
    <w:multiLevelType w:val="hybridMultilevel"/>
    <w:tmpl w:val="A86CD064"/>
    <w:lvl w:ilvl="0" w:tplc="0660C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33080B"/>
    <w:multiLevelType w:val="hybridMultilevel"/>
    <w:tmpl w:val="572E04E8"/>
    <w:lvl w:ilvl="0" w:tplc="0602CB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6B2DEC"/>
    <w:multiLevelType w:val="hybridMultilevel"/>
    <w:tmpl w:val="4FF02D3C"/>
    <w:lvl w:ilvl="0" w:tplc="B31CE726">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A70719"/>
    <w:multiLevelType w:val="hybridMultilevel"/>
    <w:tmpl w:val="9B86FC1A"/>
    <w:lvl w:ilvl="0" w:tplc="2BB8A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0851C0"/>
    <w:multiLevelType w:val="hybridMultilevel"/>
    <w:tmpl w:val="8CA41C86"/>
    <w:lvl w:ilvl="0" w:tplc="870E9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9052C8"/>
    <w:multiLevelType w:val="hybridMultilevel"/>
    <w:tmpl w:val="D9F4FFA8"/>
    <w:lvl w:ilvl="0" w:tplc="DEF88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C5"/>
    <w:rsid w:val="00030533"/>
    <w:rsid w:val="0003152C"/>
    <w:rsid w:val="000703C5"/>
    <w:rsid w:val="00080667"/>
    <w:rsid w:val="000B06BF"/>
    <w:rsid w:val="000F0154"/>
    <w:rsid w:val="00115C05"/>
    <w:rsid w:val="00187EE4"/>
    <w:rsid w:val="001B7B0B"/>
    <w:rsid w:val="001D32F6"/>
    <w:rsid w:val="001E217B"/>
    <w:rsid w:val="00232B85"/>
    <w:rsid w:val="002412D7"/>
    <w:rsid w:val="002512DF"/>
    <w:rsid w:val="002866E3"/>
    <w:rsid w:val="002A54B6"/>
    <w:rsid w:val="002D0985"/>
    <w:rsid w:val="0034458B"/>
    <w:rsid w:val="003C48C3"/>
    <w:rsid w:val="004665BB"/>
    <w:rsid w:val="00492F00"/>
    <w:rsid w:val="004C7728"/>
    <w:rsid w:val="00525DA1"/>
    <w:rsid w:val="005401FD"/>
    <w:rsid w:val="00580B3B"/>
    <w:rsid w:val="00582588"/>
    <w:rsid w:val="00585A35"/>
    <w:rsid w:val="00610454"/>
    <w:rsid w:val="00644B58"/>
    <w:rsid w:val="006C7050"/>
    <w:rsid w:val="007614A0"/>
    <w:rsid w:val="007B5DB4"/>
    <w:rsid w:val="007D425D"/>
    <w:rsid w:val="007E126C"/>
    <w:rsid w:val="007E1B0D"/>
    <w:rsid w:val="00840509"/>
    <w:rsid w:val="008961B1"/>
    <w:rsid w:val="008B49A1"/>
    <w:rsid w:val="008F1457"/>
    <w:rsid w:val="008F26D4"/>
    <w:rsid w:val="00901C8B"/>
    <w:rsid w:val="00976D01"/>
    <w:rsid w:val="009777AE"/>
    <w:rsid w:val="00A03F05"/>
    <w:rsid w:val="00A344AB"/>
    <w:rsid w:val="00AA3B96"/>
    <w:rsid w:val="00B07FBF"/>
    <w:rsid w:val="00B87589"/>
    <w:rsid w:val="00BC645D"/>
    <w:rsid w:val="00CE195F"/>
    <w:rsid w:val="00D265A2"/>
    <w:rsid w:val="00D45974"/>
    <w:rsid w:val="00D655AB"/>
    <w:rsid w:val="00D75724"/>
    <w:rsid w:val="00D87E89"/>
    <w:rsid w:val="00DB0F75"/>
    <w:rsid w:val="00E1163B"/>
    <w:rsid w:val="00E44594"/>
    <w:rsid w:val="00E55AA9"/>
    <w:rsid w:val="00EC7FB6"/>
    <w:rsid w:val="00F2431A"/>
    <w:rsid w:val="00F74162"/>
    <w:rsid w:val="00FC75DE"/>
    <w:rsid w:val="00FE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3C5"/>
    <w:rPr>
      <w:sz w:val="18"/>
      <w:szCs w:val="18"/>
    </w:rPr>
  </w:style>
  <w:style w:type="paragraph" w:styleId="a4">
    <w:name w:val="footer"/>
    <w:basedOn w:val="a"/>
    <w:link w:val="Char0"/>
    <w:uiPriority w:val="99"/>
    <w:unhideWhenUsed/>
    <w:rsid w:val="000703C5"/>
    <w:pPr>
      <w:tabs>
        <w:tab w:val="center" w:pos="4153"/>
        <w:tab w:val="right" w:pos="8306"/>
      </w:tabs>
      <w:snapToGrid w:val="0"/>
      <w:jc w:val="left"/>
    </w:pPr>
    <w:rPr>
      <w:sz w:val="18"/>
      <w:szCs w:val="18"/>
    </w:rPr>
  </w:style>
  <w:style w:type="character" w:customStyle="1" w:styleId="Char0">
    <w:name w:val="页脚 Char"/>
    <w:basedOn w:val="a0"/>
    <w:link w:val="a4"/>
    <w:uiPriority w:val="99"/>
    <w:rsid w:val="000703C5"/>
    <w:rPr>
      <w:sz w:val="18"/>
      <w:szCs w:val="18"/>
    </w:rPr>
  </w:style>
  <w:style w:type="table" w:styleId="a5">
    <w:name w:val="Table Grid"/>
    <w:basedOn w:val="a1"/>
    <w:uiPriority w:val="39"/>
    <w:rsid w:val="0007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3B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153</Words>
  <Characters>873</Characters>
  <Application>Microsoft Office Word</Application>
  <DocSecurity>0</DocSecurity>
  <Lines>7</Lines>
  <Paragraphs>2</Paragraphs>
  <ScaleCrop>false</ScaleCrop>
  <Company>Lenovo</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郭攀</cp:lastModifiedBy>
  <cp:revision>19</cp:revision>
  <dcterms:created xsi:type="dcterms:W3CDTF">2019-01-05T08:20:00Z</dcterms:created>
  <dcterms:modified xsi:type="dcterms:W3CDTF">2019-02-15T02:18:00Z</dcterms:modified>
</cp:coreProperties>
</file>